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97" w:rsidRPr="00761B30" w:rsidRDefault="00761B30" w:rsidP="0037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3F85" w:rsidRPr="00761B30" w:rsidRDefault="00213F85" w:rsidP="00F1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на проект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1</w:t>
      </w:r>
      <w:r w:rsidRPr="00761B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653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3AFB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08754F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2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F511C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3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761B30">
        <w:rPr>
          <w:rFonts w:ascii="Times New Roman" w:hAnsi="Times New Roman" w:cs="Times New Roman"/>
          <w:b/>
          <w:sz w:val="28"/>
          <w:szCs w:val="28"/>
        </w:rPr>
        <w:t>.</w:t>
      </w:r>
    </w:p>
    <w:p w:rsidR="00893CAF" w:rsidRPr="00F1613D" w:rsidRDefault="00893CAF" w:rsidP="00F1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AF" w:rsidRPr="00824578" w:rsidRDefault="00213F85" w:rsidP="00F161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57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C4C20" w:rsidRPr="00824578">
        <w:rPr>
          <w:rFonts w:ascii="Times New Roman" w:hAnsi="Times New Roman" w:cs="Times New Roman"/>
          <w:b/>
          <w:sz w:val="28"/>
          <w:szCs w:val="28"/>
        </w:rPr>
        <w:t>.</w:t>
      </w:r>
    </w:p>
    <w:p w:rsidR="008228F8" w:rsidRPr="000F6F58" w:rsidRDefault="00213F85" w:rsidP="0029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>Заключение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палаты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(далее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счетная палата</w:t>
      </w:r>
      <w:r w:rsidR="00FF7C81">
        <w:rPr>
          <w:rFonts w:ascii="Times New Roman" w:hAnsi="Times New Roman" w:cs="Times New Roman"/>
          <w:sz w:val="28"/>
          <w:szCs w:val="28"/>
        </w:rPr>
        <w:t>, КСП</w:t>
      </w:r>
      <w:r w:rsidRPr="002419B5">
        <w:rPr>
          <w:rFonts w:ascii="Times New Roman" w:hAnsi="Times New Roman" w:cs="Times New Roman"/>
          <w:sz w:val="28"/>
          <w:szCs w:val="28"/>
        </w:rPr>
        <w:t>) на проект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sz w:val="28"/>
          <w:szCs w:val="28"/>
        </w:rPr>
        <w:t xml:space="preserve"> и</w:t>
      </w:r>
      <w:r w:rsidR="00E653F5">
        <w:rPr>
          <w:rFonts w:ascii="Times New Roman" w:hAnsi="Times New Roman" w:cs="Times New Roman"/>
          <w:sz w:val="28"/>
          <w:szCs w:val="28"/>
        </w:rPr>
        <w:t xml:space="preserve"> на</w:t>
      </w:r>
      <w:r w:rsidR="00D93AF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D93AFB">
        <w:rPr>
          <w:rFonts w:ascii="Times New Roman" w:hAnsi="Times New Roman" w:cs="Times New Roman"/>
          <w:sz w:val="28"/>
          <w:szCs w:val="28"/>
        </w:rPr>
        <w:t xml:space="preserve"> и 20</w:t>
      </w:r>
      <w:r w:rsidR="00240400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="00D93A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419B5">
        <w:rPr>
          <w:rFonts w:ascii="Times New Roman" w:hAnsi="Times New Roman" w:cs="Times New Roman"/>
          <w:sz w:val="28"/>
          <w:szCs w:val="28"/>
        </w:rPr>
        <w:t xml:space="preserve"> </w:t>
      </w:r>
      <w:r w:rsidR="00286240">
        <w:rPr>
          <w:rFonts w:ascii="Times New Roman" w:hAnsi="Times New Roman" w:cs="Times New Roman"/>
          <w:sz w:val="28"/>
          <w:szCs w:val="28"/>
        </w:rPr>
        <w:t xml:space="preserve">(далее – проект муниципального бюджета) </w:t>
      </w:r>
      <w:r w:rsidRPr="002419B5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</w:t>
      </w:r>
      <w:r w:rsidR="006D7392" w:rsidRPr="002419B5">
        <w:rPr>
          <w:rFonts w:ascii="Times New Roman" w:hAnsi="Times New Roman" w:cs="Times New Roman"/>
          <w:sz w:val="28"/>
          <w:szCs w:val="28"/>
        </w:rPr>
        <w:t>, Положением «О бюджетном процессе в муниципальном образовании «Город Майкоп», Положением «О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</w:t>
      </w:r>
      <w:r w:rsidR="00893CAF">
        <w:rPr>
          <w:rFonts w:ascii="Times New Roman" w:hAnsi="Times New Roman" w:cs="Times New Roman"/>
          <w:sz w:val="28"/>
          <w:szCs w:val="28"/>
        </w:rPr>
        <w:t>е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и иными актами Российского законодательства Российской Федерации и Республики Адыгея.</w:t>
      </w:r>
      <w:r w:rsidR="008228F8" w:rsidRPr="008228F8">
        <w:rPr>
          <w:sz w:val="26"/>
          <w:szCs w:val="26"/>
        </w:rPr>
        <w:t xml:space="preserve"> </w:t>
      </w:r>
      <w:r w:rsidR="008228F8" w:rsidRPr="00BB60C7">
        <w:rPr>
          <w:rFonts w:ascii="Times New Roman" w:hAnsi="Times New Roman" w:cs="Times New Roman"/>
          <w:sz w:val="28"/>
          <w:szCs w:val="28"/>
        </w:rPr>
        <w:t>Формирование прогнозных показателей бюджета происходило в соответствии с федеральным законодательством и законодательством Республики Адыгея исходя из приоритетов, определенных в основных направлениях бюджетной и налоговой политики муниципального образования «Город Майкоп» на соответствующий период</w:t>
      </w:r>
      <w:r w:rsidR="000F6F58">
        <w:rPr>
          <w:rFonts w:ascii="Times New Roman" w:hAnsi="Times New Roman" w:cs="Times New Roman"/>
          <w:sz w:val="28"/>
          <w:szCs w:val="28"/>
        </w:rPr>
        <w:t>.</w:t>
      </w:r>
    </w:p>
    <w:p w:rsidR="008228F8" w:rsidRPr="00BB60C7" w:rsidRDefault="008228F8" w:rsidP="0029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0C7">
        <w:rPr>
          <w:rFonts w:ascii="Times New Roman" w:hAnsi="Times New Roman" w:cs="Times New Roman"/>
          <w:sz w:val="28"/>
          <w:szCs w:val="28"/>
        </w:rPr>
        <w:t>Планирование бюджета муниципального образования «Город Майкоп» осуществлено на трехлетний период, начиная с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="00240400">
        <w:rPr>
          <w:rFonts w:ascii="Times New Roman" w:hAnsi="Times New Roman" w:cs="Times New Roman"/>
          <w:sz w:val="28"/>
          <w:szCs w:val="28"/>
        </w:rPr>
        <w:t xml:space="preserve"> </w:t>
      </w:r>
      <w:r w:rsidR="008D3E2E">
        <w:rPr>
          <w:rFonts w:ascii="Times New Roman" w:hAnsi="Times New Roman" w:cs="Times New Roman"/>
          <w:sz w:val="28"/>
          <w:szCs w:val="28"/>
        </w:rPr>
        <w:t>года.</w:t>
      </w:r>
      <w:r w:rsidRPr="00BB6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5A" w:rsidRDefault="00893A07" w:rsidP="002935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07">
        <w:rPr>
          <w:rFonts w:ascii="Times New Roman" w:hAnsi="Times New Roman" w:cs="Times New Roman"/>
          <w:sz w:val="28"/>
          <w:szCs w:val="28"/>
        </w:rPr>
        <w:t>В представленном заключении используются для сравнения данные муниципального бюджета на 20</w:t>
      </w:r>
      <w:r w:rsidR="004E410B">
        <w:rPr>
          <w:rFonts w:ascii="Times New Roman" w:hAnsi="Times New Roman" w:cs="Times New Roman"/>
          <w:sz w:val="28"/>
          <w:szCs w:val="28"/>
        </w:rPr>
        <w:t>20</w:t>
      </w:r>
      <w:r w:rsidRPr="00893A07">
        <w:rPr>
          <w:rFonts w:ascii="Times New Roman" w:hAnsi="Times New Roman" w:cs="Times New Roman"/>
          <w:sz w:val="28"/>
          <w:szCs w:val="28"/>
        </w:rPr>
        <w:t xml:space="preserve"> год, утвержденные 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Майкоп» от </w:t>
      </w:r>
      <w:r w:rsidR="004E410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4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E41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E410B">
        <w:rPr>
          <w:rFonts w:ascii="Times New Roman" w:hAnsi="Times New Roman" w:cs="Times New Roman"/>
          <w:sz w:val="28"/>
          <w:szCs w:val="28"/>
        </w:rPr>
        <w:t>9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«Город Майкоп» на 20</w:t>
      </w:r>
      <w:r w:rsidR="004E41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6D3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="00786D3D">
        <w:rPr>
          <w:rFonts w:ascii="Times New Roman" w:hAnsi="Times New Roman" w:cs="Times New Roman"/>
          <w:sz w:val="28"/>
          <w:szCs w:val="28"/>
        </w:rPr>
        <w:t xml:space="preserve"> и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786D3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6240">
        <w:rPr>
          <w:rFonts w:ascii="Times New Roman" w:hAnsi="Times New Roman" w:cs="Times New Roman"/>
          <w:sz w:val="28"/>
          <w:szCs w:val="28"/>
        </w:rPr>
        <w:t xml:space="preserve"> (</w:t>
      </w:r>
      <w:r w:rsidR="0045582E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621503">
        <w:rPr>
          <w:rFonts w:ascii="Times New Roman" w:hAnsi="Times New Roman" w:cs="Times New Roman"/>
          <w:sz w:val="28"/>
          <w:szCs w:val="28"/>
        </w:rPr>
        <w:t xml:space="preserve"> в редакции от 22.10.2020 г.)</w:t>
      </w:r>
      <w:r w:rsidR="00286240">
        <w:rPr>
          <w:rFonts w:ascii="Times New Roman" w:hAnsi="Times New Roman" w:cs="Times New Roman"/>
          <w:sz w:val="28"/>
          <w:szCs w:val="28"/>
        </w:rPr>
        <w:t xml:space="preserve"> (далее – Решение о муниципальном бюджете на 20</w:t>
      </w:r>
      <w:r w:rsidR="004E410B">
        <w:rPr>
          <w:rFonts w:ascii="Times New Roman" w:hAnsi="Times New Roman" w:cs="Times New Roman"/>
          <w:sz w:val="28"/>
          <w:szCs w:val="28"/>
        </w:rPr>
        <w:t>20</w:t>
      </w:r>
      <w:r w:rsidR="00286240">
        <w:rPr>
          <w:rFonts w:ascii="Times New Roman" w:hAnsi="Times New Roman" w:cs="Times New Roman"/>
          <w:sz w:val="28"/>
          <w:szCs w:val="28"/>
        </w:rPr>
        <w:t xml:space="preserve"> год)</w:t>
      </w:r>
      <w:r w:rsidR="0061022A">
        <w:rPr>
          <w:rFonts w:ascii="Times New Roman" w:hAnsi="Times New Roman" w:cs="Times New Roman"/>
          <w:sz w:val="28"/>
          <w:szCs w:val="28"/>
        </w:rPr>
        <w:t>.</w:t>
      </w:r>
    </w:p>
    <w:p w:rsidR="0061022A" w:rsidRPr="00893A07" w:rsidRDefault="0061022A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6F4" w:rsidRDefault="000F1E15" w:rsidP="00C336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1</w:t>
      </w:r>
      <w:r w:rsidRPr="002419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5ED5" w:rsidRPr="002A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B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ED5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4B6624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2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91F97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3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935C2">
        <w:rPr>
          <w:rFonts w:ascii="Times New Roman" w:hAnsi="Times New Roman" w:cs="Times New Roman"/>
          <w:b/>
          <w:sz w:val="28"/>
          <w:szCs w:val="28"/>
        </w:rPr>
        <w:t>.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578" w:rsidRDefault="0061022A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22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B1096">
        <w:rPr>
          <w:rFonts w:ascii="Times New Roman" w:hAnsi="Times New Roman" w:cs="Times New Roman"/>
          <w:sz w:val="28"/>
          <w:szCs w:val="28"/>
        </w:rPr>
        <w:t>муниципального бюджета муниципального об</w:t>
      </w:r>
      <w:r w:rsidR="00D34B67">
        <w:rPr>
          <w:rFonts w:ascii="Times New Roman" w:hAnsi="Times New Roman" w:cs="Times New Roman"/>
          <w:sz w:val="28"/>
          <w:szCs w:val="28"/>
        </w:rPr>
        <w:t>разования «Город Майкоп» на 20</w:t>
      </w:r>
      <w:r w:rsidR="00FD6CC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="007B1096">
        <w:rPr>
          <w:rFonts w:ascii="Times New Roman" w:hAnsi="Times New Roman" w:cs="Times New Roman"/>
          <w:sz w:val="28"/>
          <w:szCs w:val="28"/>
        </w:rPr>
        <w:t xml:space="preserve"> год прогнозиру</w:t>
      </w:r>
      <w:r w:rsidR="009B7BA1">
        <w:rPr>
          <w:rFonts w:ascii="Times New Roman" w:hAnsi="Times New Roman" w:cs="Times New Roman"/>
          <w:sz w:val="28"/>
          <w:szCs w:val="28"/>
        </w:rPr>
        <w:t>ю</w:t>
      </w:r>
      <w:r w:rsidR="007B1096">
        <w:rPr>
          <w:rFonts w:ascii="Times New Roman" w:hAnsi="Times New Roman" w:cs="Times New Roman"/>
          <w:sz w:val="28"/>
          <w:szCs w:val="28"/>
        </w:rPr>
        <w:t xml:space="preserve">тся </w:t>
      </w:r>
      <w:r w:rsidR="00824578">
        <w:rPr>
          <w:rFonts w:ascii="Times New Roman" w:hAnsi="Times New Roman" w:cs="Times New Roman"/>
          <w:sz w:val="28"/>
          <w:szCs w:val="28"/>
        </w:rPr>
        <w:t>в сумме</w:t>
      </w:r>
      <w:r w:rsidR="002A5ED5">
        <w:rPr>
          <w:rFonts w:ascii="Times New Roman" w:hAnsi="Times New Roman" w:cs="Times New Roman"/>
          <w:sz w:val="28"/>
          <w:szCs w:val="28"/>
        </w:rPr>
        <w:t xml:space="preserve"> </w:t>
      </w:r>
      <w:r w:rsidR="00621503">
        <w:rPr>
          <w:rFonts w:ascii="Times New Roman" w:hAnsi="Times New Roman" w:cs="Times New Roman"/>
          <w:sz w:val="28"/>
          <w:szCs w:val="28"/>
        </w:rPr>
        <w:t>1 468 633,6</w:t>
      </w:r>
      <w:r w:rsidR="007B10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7CBE">
        <w:rPr>
          <w:rFonts w:ascii="Times New Roman" w:hAnsi="Times New Roman" w:cs="Times New Roman"/>
          <w:sz w:val="28"/>
          <w:szCs w:val="28"/>
        </w:rPr>
        <w:t>,</w:t>
      </w:r>
      <w:r w:rsidR="007B1096">
        <w:rPr>
          <w:rFonts w:ascii="Times New Roman" w:hAnsi="Times New Roman" w:cs="Times New Roman"/>
          <w:sz w:val="28"/>
          <w:szCs w:val="28"/>
        </w:rPr>
        <w:t xml:space="preserve"> </w:t>
      </w:r>
      <w:r w:rsidR="00621503">
        <w:rPr>
          <w:rFonts w:ascii="Times New Roman" w:hAnsi="Times New Roman" w:cs="Times New Roman"/>
          <w:sz w:val="28"/>
          <w:szCs w:val="28"/>
        </w:rPr>
        <w:t>р</w:t>
      </w:r>
      <w:r w:rsidR="007B1096">
        <w:rPr>
          <w:rFonts w:ascii="Times New Roman" w:hAnsi="Times New Roman" w:cs="Times New Roman"/>
          <w:sz w:val="28"/>
          <w:szCs w:val="28"/>
        </w:rPr>
        <w:t xml:space="preserve">асходы муниципального бюджета муниципального образования «Город Майкоп» предлагаются в сумме </w:t>
      </w:r>
      <w:r w:rsidR="00621503">
        <w:rPr>
          <w:rFonts w:ascii="Times New Roman" w:hAnsi="Times New Roman" w:cs="Times New Roman"/>
          <w:sz w:val="28"/>
          <w:szCs w:val="28"/>
        </w:rPr>
        <w:t>1 542 065,3</w:t>
      </w:r>
      <w:r w:rsidR="00B022D2">
        <w:rPr>
          <w:rFonts w:ascii="Times New Roman" w:hAnsi="Times New Roman" w:cs="Times New Roman"/>
          <w:sz w:val="28"/>
          <w:szCs w:val="28"/>
        </w:rPr>
        <w:t xml:space="preserve"> </w:t>
      </w:r>
      <w:r w:rsidR="007B1096">
        <w:rPr>
          <w:rFonts w:ascii="Times New Roman" w:hAnsi="Times New Roman" w:cs="Times New Roman"/>
          <w:sz w:val="28"/>
          <w:szCs w:val="28"/>
        </w:rPr>
        <w:t>тыс. руб., с дефицитом</w:t>
      </w:r>
      <w:r w:rsidR="00CA14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21503">
        <w:rPr>
          <w:rFonts w:ascii="Times New Roman" w:hAnsi="Times New Roman" w:cs="Times New Roman"/>
          <w:sz w:val="28"/>
          <w:szCs w:val="28"/>
        </w:rPr>
        <w:t>73 431,7</w:t>
      </w:r>
      <w:r w:rsidR="00BB60C7">
        <w:rPr>
          <w:rFonts w:ascii="Times New Roman" w:hAnsi="Times New Roman" w:cs="Times New Roman"/>
          <w:sz w:val="28"/>
          <w:szCs w:val="28"/>
        </w:rPr>
        <w:t xml:space="preserve"> </w:t>
      </w:r>
      <w:r w:rsidR="00CA1491">
        <w:rPr>
          <w:rFonts w:ascii="Times New Roman" w:hAnsi="Times New Roman" w:cs="Times New Roman"/>
          <w:sz w:val="28"/>
          <w:szCs w:val="28"/>
        </w:rPr>
        <w:t>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56D4D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общий объем доходов прогнозируется в сумме         </w:t>
      </w:r>
      <w:r w:rsidR="00621503">
        <w:rPr>
          <w:rFonts w:ascii="Times New Roman" w:hAnsi="Times New Roman" w:cs="Times New Roman"/>
          <w:sz w:val="28"/>
          <w:szCs w:val="28"/>
        </w:rPr>
        <w:t>1 530 312,9</w:t>
      </w:r>
      <w:r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21503">
        <w:rPr>
          <w:rFonts w:ascii="Times New Roman" w:hAnsi="Times New Roman" w:cs="Times New Roman"/>
          <w:sz w:val="28"/>
          <w:szCs w:val="28"/>
        </w:rPr>
        <w:t>1 597 104,6</w:t>
      </w:r>
      <w:r w:rsidR="00B0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муниципального бюджета на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621503">
        <w:rPr>
          <w:rFonts w:ascii="Times New Roman" w:hAnsi="Times New Roman" w:cs="Times New Roman"/>
          <w:sz w:val="28"/>
          <w:szCs w:val="28"/>
        </w:rPr>
        <w:t>1 606 828,5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1503">
        <w:rPr>
          <w:rFonts w:ascii="Times New Roman" w:hAnsi="Times New Roman" w:cs="Times New Roman"/>
          <w:sz w:val="28"/>
          <w:szCs w:val="28"/>
        </w:rPr>
        <w:t>1 676 959,8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«Город Майкоп» на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621503">
        <w:rPr>
          <w:rFonts w:ascii="Times New Roman" w:hAnsi="Times New Roman" w:cs="Times New Roman"/>
          <w:sz w:val="28"/>
          <w:szCs w:val="28"/>
        </w:rPr>
        <w:t>76 515,6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1503">
        <w:rPr>
          <w:rFonts w:ascii="Times New Roman" w:hAnsi="Times New Roman" w:cs="Times New Roman"/>
          <w:sz w:val="28"/>
          <w:szCs w:val="28"/>
        </w:rPr>
        <w:t>79 855,2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040C3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доходной части бюджета к 20</w:t>
      </w:r>
      <w:r w:rsidR="00845571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40C32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40C32">
        <w:rPr>
          <w:rFonts w:ascii="Times New Roman" w:hAnsi="Times New Roman" w:cs="Times New Roman"/>
          <w:sz w:val="28"/>
          <w:szCs w:val="28"/>
        </w:rPr>
        <w:t>61 679,3</w:t>
      </w:r>
      <w:r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BA29D0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40C32">
        <w:rPr>
          <w:rFonts w:ascii="Times New Roman" w:hAnsi="Times New Roman" w:cs="Times New Roman"/>
          <w:sz w:val="28"/>
          <w:szCs w:val="28"/>
        </w:rPr>
        <w:t>увеличение</w:t>
      </w:r>
      <w:r w:rsidR="00845571">
        <w:rPr>
          <w:rFonts w:ascii="Times New Roman" w:hAnsi="Times New Roman" w:cs="Times New Roman"/>
          <w:sz w:val="28"/>
          <w:szCs w:val="28"/>
        </w:rPr>
        <w:t xml:space="preserve"> на </w:t>
      </w:r>
      <w:r w:rsidR="00040C32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40C32">
        <w:rPr>
          <w:rFonts w:ascii="Times New Roman" w:hAnsi="Times New Roman" w:cs="Times New Roman"/>
          <w:sz w:val="28"/>
          <w:szCs w:val="28"/>
        </w:rPr>
        <w:t>128 471,0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муниципального бюджета в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DC5794">
        <w:rPr>
          <w:rFonts w:ascii="Times New Roman" w:hAnsi="Times New Roman" w:cs="Times New Roman"/>
          <w:sz w:val="28"/>
          <w:szCs w:val="28"/>
        </w:rPr>
        <w:t>20</w:t>
      </w:r>
      <w:r w:rsidR="00845571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40C32">
        <w:rPr>
          <w:rFonts w:ascii="Times New Roman" w:hAnsi="Times New Roman" w:cs="Times New Roman"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40C32">
        <w:rPr>
          <w:rFonts w:ascii="Times New Roman" w:hAnsi="Times New Roman" w:cs="Times New Roman"/>
          <w:sz w:val="28"/>
          <w:szCs w:val="28"/>
        </w:rPr>
        <w:t>4</w:t>
      </w:r>
      <w:r w:rsidR="0066309B">
        <w:rPr>
          <w:rFonts w:ascii="Times New Roman" w:hAnsi="Times New Roman" w:cs="Times New Roman"/>
          <w:sz w:val="28"/>
          <w:szCs w:val="28"/>
        </w:rPr>
        <w:t>,</w:t>
      </w:r>
      <w:r w:rsidR="008455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40C32">
        <w:rPr>
          <w:rFonts w:ascii="Times New Roman" w:hAnsi="Times New Roman" w:cs="Times New Roman"/>
          <w:sz w:val="28"/>
          <w:szCs w:val="28"/>
        </w:rPr>
        <w:t>64 763,2</w:t>
      </w:r>
      <w:r w:rsidR="00DC5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в 20</w:t>
      </w:r>
      <w:r w:rsidR="00BA29D0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5794">
        <w:rPr>
          <w:rFonts w:ascii="Times New Roman" w:hAnsi="Times New Roman" w:cs="Times New Roman"/>
          <w:sz w:val="28"/>
          <w:szCs w:val="28"/>
        </w:rPr>
        <w:t>у</w:t>
      </w:r>
      <w:r w:rsidR="00040C32">
        <w:rPr>
          <w:rFonts w:ascii="Times New Roman" w:hAnsi="Times New Roman" w:cs="Times New Roman"/>
          <w:sz w:val="28"/>
          <w:szCs w:val="28"/>
        </w:rPr>
        <w:t>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40C32">
        <w:rPr>
          <w:rFonts w:ascii="Times New Roman" w:hAnsi="Times New Roman" w:cs="Times New Roman"/>
          <w:sz w:val="28"/>
          <w:szCs w:val="28"/>
        </w:rPr>
        <w:t>8,7</w:t>
      </w:r>
      <w:r w:rsidR="00DC5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40C32">
        <w:rPr>
          <w:rFonts w:ascii="Times New Roman" w:hAnsi="Times New Roman" w:cs="Times New Roman"/>
          <w:sz w:val="28"/>
          <w:szCs w:val="28"/>
        </w:rPr>
        <w:t>134 894,5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муниципального бюджета на </w:t>
      </w:r>
      <w:r w:rsidRPr="002419B5">
        <w:rPr>
          <w:rFonts w:ascii="Times New Roman" w:hAnsi="Times New Roman" w:cs="Times New Roman"/>
          <w:sz w:val="28"/>
          <w:szCs w:val="28"/>
        </w:rPr>
        <w:t>20</w:t>
      </w:r>
      <w:r w:rsidR="00845571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A29D0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приведены в таблице № 1: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Таблица № 1 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559"/>
        <w:gridCol w:w="1985"/>
      </w:tblGrid>
      <w:tr w:rsidR="00BB60C7" w:rsidTr="00B8500C">
        <w:tc>
          <w:tcPr>
            <w:tcW w:w="2376" w:type="dxa"/>
          </w:tcPr>
          <w:p w:rsidR="00BB60C7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BB60C7" w:rsidRDefault="00BB60C7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843" w:type="dxa"/>
          </w:tcPr>
          <w:p w:rsidR="00BB60C7" w:rsidRDefault="00BB60C7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FA4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B60C7" w:rsidRDefault="00BB60C7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663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BB60C7" w:rsidRDefault="00BB60C7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BA2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60C7" w:rsidTr="00B8500C">
        <w:tc>
          <w:tcPr>
            <w:tcW w:w="2376" w:type="dxa"/>
          </w:tcPr>
          <w:p w:rsidR="00BB60C7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муниципального бюджета </w:t>
            </w:r>
          </w:p>
        </w:tc>
        <w:tc>
          <w:tcPr>
            <w:tcW w:w="1701" w:type="dxa"/>
          </w:tcPr>
          <w:p w:rsidR="00BB60C7" w:rsidRDefault="000C3E9F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5150286,3</w:t>
            </w:r>
          </w:p>
        </w:tc>
        <w:tc>
          <w:tcPr>
            <w:tcW w:w="1843" w:type="dxa"/>
          </w:tcPr>
          <w:p w:rsidR="00BB60C7" w:rsidRDefault="000C3E9F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1468633,6</w:t>
            </w:r>
          </w:p>
        </w:tc>
        <w:tc>
          <w:tcPr>
            <w:tcW w:w="1559" w:type="dxa"/>
          </w:tcPr>
          <w:p w:rsidR="00BB60C7" w:rsidRDefault="000C3E9F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1530312,9</w:t>
            </w:r>
          </w:p>
        </w:tc>
        <w:tc>
          <w:tcPr>
            <w:tcW w:w="1985" w:type="dxa"/>
          </w:tcPr>
          <w:p w:rsidR="00BB60C7" w:rsidRDefault="000C3E9F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1597104,6</w:t>
            </w:r>
          </w:p>
        </w:tc>
      </w:tr>
      <w:tr w:rsidR="00BB60C7" w:rsidTr="00B8500C">
        <w:tc>
          <w:tcPr>
            <w:tcW w:w="2376" w:type="dxa"/>
          </w:tcPr>
          <w:p w:rsidR="00BB60C7" w:rsidRPr="004C6DF9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BB60C7" w:rsidRPr="004C6DF9" w:rsidRDefault="00BB60C7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0C7" w:rsidRPr="00ED4364" w:rsidRDefault="00C834A9" w:rsidP="00C834A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-71,5</w:t>
            </w:r>
          </w:p>
        </w:tc>
        <w:tc>
          <w:tcPr>
            <w:tcW w:w="1559" w:type="dxa"/>
          </w:tcPr>
          <w:p w:rsidR="00BB60C7" w:rsidRPr="00ED4364" w:rsidRDefault="00040C32" w:rsidP="0087407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BB60C7" w:rsidRPr="00ED4364" w:rsidRDefault="00040C32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8,7</w:t>
            </w:r>
          </w:p>
        </w:tc>
      </w:tr>
      <w:tr w:rsidR="000C3E9F" w:rsidTr="00B8500C">
        <w:tc>
          <w:tcPr>
            <w:tcW w:w="2376" w:type="dxa"/>
          </w:tcPr>
          <w:p w:rsidR="000C3E9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1609572,2</w:t>
            </w:r>
          </w:p>
        </w:tc>
        <w:tc>
          <w:tcPr>
            <w:tcW w:w="1843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1468633,6</w:t>
            </w:r>
          </w:p>
        </w:tc>
        <w:tc>
          <w:tcPr>
            <w:tcW w:w="1559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1530312,9</w:t>
            </w:r>
          </w:p>
        </w:tc>
        <w:tc>
          <w:tcPr>
            <w:tcW w:w="1985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1597104,6</w:t>
            </w:r>
          </w:p>
        </w:tc>
      </w:tr>
      <w:tr w:rsidR="000C3E9F" w:rsidTr="00B8500C">
        <w:tc>
          <w:tcPr>
            <w:tcW w:w="2376" w:type="dxa"/>
          </w:tcPr>
          <w:p w:rsidR="000C3E9F" w:rsidRPr="004C6DF9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D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C3E9F" w:rsidRPr="004C6DF9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3540714,1</w:t>
            </w:r>
          </w:p>
        </w:tc>
        <w:tc>
          <w:tcPr>
            <w:tcW w:w="1843" w:type="dxa"/>
          </w:tcPr>
          <w:p w:rsidR="000C3E9F" w:rsidRPr="004C6DF9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E9F" w:rsidRPr="004C6DF9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C3E9F" w:rsidRPr="004C6DF9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E9F" w:rsidTr="00B8500C">
        <w:tc>
          <w:tcPr>
            <w:tcW w:w="2376" w:type="dxa"/>
          </w:tcPr>
          <w:p w:rsidR="000C3E9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муниципального бюджета </w:t>
            </w:r>
          </w:p>
        </w:tc>
        <w:tc>
          <w:tcPr>
            <w:tcW w:w="1701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5220764,9</w:t>
            </w:r>
          </w:p>
        </w:tc>
        <w:tc>
          <w:tcPr>
            <w:tcW w:w="1843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1542065,3</w:t>
            </w:r>
          </w:p>
        </w:tc>
        <w:tc>
          <w:tcPr>
            <w:tcW w:w="1559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1606828,5</w:t>
            </w:r>
          </w:p>
        </w:tc>
        <w:tc>
          <w:tcPr>
            <w:tcW w:w="1985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1676959,8</w:t>
            </w:r>
          </w:p>
        </w:tc>
      </w:tr>
      <w:tr w:rsidR="000C3E9F" w:rsidTr="00B8500C">
        <w:tc>
          <w:tcPr>
            <w:tcW w:w="2376" w:type="dxa"/>
          </w:tcPr>
          <w:p w:rsidR="000C3E9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0C3E9F" w:rsidRPr="003D6FC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E9F" w:rsidRPr="00ED4364" w:rsidRDefault="00040C32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70,5</w:t>
            </w:r>
          </w:p>
        </w:tc>
        <w:tc>
          <w:tcPr>
            <w:tcW w:w="1559" w:type="dxa"/>
          </w:tcPr>
          <w:p w:rsidR="000C3E9F" w:rsidRPr="00ED4364" w:rsidRDefault="00040C32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0C3E9F" w:rsidRPr="00ED4364" w:rsidRDefault="00040C32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8,7</w:t>
            </w:r>
          </w:p>
        </w:tc>
      </w:tr>
      <w:tr w:rsidR="000C3E9F" w:rsidTr="00B8500C">
        <w:tc>
          <w:tcPr>
            <w:tcW w:w="2376" w:type="dxa"/>
          </w:tcPr>
          <w:p w:rsidR="000C3E9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муниципального бюджета</w:t>
            </w:r>
          </w:p>
        </w:tc>
        <w:tc>
          <w:tcPr>
            <w:tcW w:w="1701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70478,6</w:t>
            </w:r>
          </w:p>
        </w:tc>
        <w:tc>
          <w:tcPr>
            <w:tcW w:w="1843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73431,7</w:t>
            </w:r>
          </w:p>
        </w:tc>
        <w:tc>
          <w:tcPr>
            <w:tcW w:w="1559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76515,6</w:t>
            </w:r>
          </w:p>
        </w:tc>
        <w:tc>
          <w:tcPr>
            <w:tcW w:w="1985" w:type="dxa"/>
          </w:tcPr>
          <w:p w:rsidR="000C3E9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79855,2</w:t>
            </w:r>
          </w:p>
        </w:tc>
      </w:tr>
    </w:tbl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E53" w:rsidRDefault="00617BC9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C9">
        <w:rPr>
          <w:rFonts w:ascii="Times New Roman" w:hAnsi="Times New Roman" w:cs="Times New Roman"/>
          <w:sz w:val="28"/>
          <w:szCs w:val="28"/>
        </w:rPr>
        <w:t xml:space="preserve">Проектом бюджета определена нормативная величина резервного фонда </w:t>
      </w:r>
      <w:r w:rsidR="00F40AFB">
        <w:rPr>
          <w:rFonts w:ascii="Times New Roman" w:hAnsi="Times New Roman" w:cs="Times New Roman"/>
          <w:sz w:val="28"/>
          <w:szCs w:val="28"/>
        </w:rPr>
        <w:t>А</w:t>
      </w:r>
      <w:r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</w:t>
      </w:r>
      <w:r w:rsidR="007E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40AFB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B192C">
        <w:rPr>
          <w:rFonts w:ascii="Times New Roman" w:hAnsi="Times New Roman" w:cs="Times New Roman"/>
          <w:sz w:val="28"/>
          <w:szCs w:val="28"/>
        </w:rPr>
        <w:t>9 194,4</w:t>
      </w:r>
      <w:r w:rsidR="007E476F">
        <w:rPr>
          <w:rFonts w:ascii="Times New Roman" w:hAnsi="Times New Roman" w:cs="Times New Roman"/>
          <w:sz w:val="28"/>
          <w:szCs w:val="28"/>
        </w:rPr>
        <w:t xml:space="preserve"> </w:t>
      </w:r>
      <w:r w:rsidR="00163E53">
        <w:rPr>
          <w:rFonts w:ascii="Times New Roman" w:hAnsi="Times New Roman" w:cs="Times New Roman"/>
          <w:sz w:val="28"/>
          <w:szCs w:val="28"/>
        </w:rPr>
        <w:t>тыс. руб.</w:t>
      </w:r>
      <w:r w:rsidR="007E476F">
        <w:rPr>
          <w:rFonts w:ascii="Times New Roman" w:hAnsi="Times New Roman" w:cs="Times New Roman"/>
          <w:sz w:val="28"/>
          <w:szCs w:val="28"/>
        </w:rPr>
        <w:t>; на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B192C">
        <w:rPr>
          <w:rFonts w:ascii="Times New Roman" w:hAnsi="Times New Roman" w:cs="Times New Roman"/>
          <w:sz w:val="28"/>
          <w:szCs w:val="28"/>
        </w:rPr>
        <w:t>9 841,1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руб.; на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B192C">
        <w:rPr>
          <w:rFonts w:ascii="Times New Roman" w:hAnsi="Times New Roman" w:cs="Times New Roman"/>
          <w:sz w:val="28"/>
          <w:szCs w:val="28"/>
        </w:rPr>
        <w:t>9 874,5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7BC9" w:rsidRDefault="00617BC9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муниципального образования «Город Майкоп»</w:t>
      </w:r>
      <w:r w:rsidR="00E50C35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B192C">
        <w:rPr>
          <w:rFonts w:ascii="Times New Roman" w:hAnsi="Times New Roman" w:cs="Times New Roman"/>
          <w:sz w:val="28"/>
          <w:szCs w:val="28"/>
        </w:rPr>
        <w:t>1 025 457,7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руб.; на 1 января 20</w:t>
      </w:r>
      <w:r w:rsidR="0087407F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B192C">
        <w:rPr>
          <w:rFonts w:ascii="Times New Roman" w:hAnsi="Times New Roman" w:cs="Times New Roman"/>
          <w:sz w:val="28"/>
          <w:szCs w:val="28"/>
        </w:rPr>
        <w:t>1 025 457,7</w:t>
      </w:r>
      <w:r w:rsidR="0087407F">
        <w:rPr>
          <w:rFonts w:ascii="Times New Roman" w:hAnsi="Times New Roman" w:cs="Times New Roman"/>
          <w:sz w:val="28"/>
          <w:szCs w:val="28"/>
        </w:rPr>
        <w:t xml:space="preserve"> тыс. руб.; на 1 января 202</w:t>
      </w:r>
      <w:r w:rsidR="004E410B">
        <w:rPr>
          <w:rFonts w:ascii="Times New Roman" w:hAnsi="Times New Roman" w:cs="Times New Roman"/>
          <w:sz w:val="28"/>
          <w:szCs w:val="28"/>
        </w:rPr>
        <w:t>4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B192C">
        <w:rPr>
          <w:rFonts w:ascii="Times New Roman" w:hAnsi="Times New Roman" w:cs="Times New Roman"/>
          <w:sz w:val="28"/>
          <w:szCs w:val="28"/>
        </w:rPr>
        <w:t>1 025 457,7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0C35">
        <w:rPr>
          <w:rFonts w:ascii="Times New Roman" w:hAnsi="Times New Roman" w:cs="Times New Roman"/>
          <w:sz w:val="28"/>
          <w:szCs w:val="28"/>
        </w:rPr>
        <w:t>,</w:t>
      </w:r>
      <w:r w:rsidR="007E476F">
        <w:rPr>
          <w:rFonts w:ascii="Times New Roman" w:hAnsi="Times New Roman" w:cs="Times New Roman"/>
          <w:sz w:val="28"/>
          <w:szCs w:val="28"/>
        </w:rPr>
        <w:t xml:space="preserve"> </w:t>
      </w:r>
      <w:r w:rsidR="00163E53">
        <w:rPr>
          <w:rFonts w:ascii="Times New Roman" w:hAnsi="Times New Roman" w:cs="Times New Roman"/>
          <w:sz w:val="28"/>
          <w:szCs w:val="28"/>
        </w:rPr>
        <w:t xml:space="preserve">в том числе верхний предел по муниципальным </w:t>
      </w:r>
      <w:r w:rsidR="00163E53">
        <w:rPr>
          <w:rFonts w:ascii="Times New Roman" w:hAnsi="Times New Roman" w:cs="Times New Roman"/>
          <w:sz w:val="28"/>
          <w:szCs w:val="28"/>
        </w:rPr>
        <w:lastRenderedPageBreak/>
        <w:t>гарантиям муниципального образования «Город Майкоп»</w:t>
      </w:r>
      <w:r w:rsidR="00035A6E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035A6E">
        <w:rPr>
          <w:rFonts w:ascii="Times New Roman" w:hAnsi="Times New Roman" w:cs="Times New Roman"/>
          <w:sz w:val="28"/>
          <w:szCs w:val="28"/>
        </w:rPr>
        <w:t>, 20</w:t>
      </w:r>
      <w:r w:rsidR="004B7DB2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="00035A6E">
        <w:rPr>
          <w:rFonts w:ascii="Times New Roman" w:hAnsi="Times New Roman" w:cs="Times New Roman"/>
          <w:sz w:val="28"/>
          <w:szCs w:val="28"/>
        </w:rPr>
        <w:t>, 202</w:t>
      </w:r>
      <w:r w:rsidR="004E410B">
        <w:rPr>
          <w:rFonts w:ascii="Times New Roman" w:hAnsi="Times New Roman" w:cs="Times New Roman"/>
          <w:sz w:val="28"/>
          <w:szCs w:val="28"/>
        </w:rPr>
        <w:t>4</w:t>
      </w:r>
      <w:r w:rsidR="00035A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3E53">
        <w:rPr>
          <w:rFonts w:ascii="Times New Roman" w:hAnsi="Times New Roman" w:cs="Times New Roman"/>
          <w:sz w:val="28"/>
          <w:szCs w:val="28"/>
        </w:rPr>
        <w:t xml:space="preserve"> - 0,0 тыс. руб.</w:t>
      </w:r>
    </w:p>
    <w:p w:rsidR="00540055" w:rsidRPr="00617BC9" w:rsidRDefault="00540055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4C" w:rsidRPr="00F20B10" w:rsidRDefault="00F1594C" w:rsidP="0020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Доходы муниципального бюджета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40AFB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1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419B5">
        <w:rPr>
          <w:rFonts w:ascii="Times New Roman" w:hAnsi="Times New Roman" w:cs="Times New Roman"/>
          <w:b/>
          <w:sz w:val="28"/>
          <w:szCs w:val="28"/>
        </w:rPr>
        <w:t>.</w:t>
      </w:r>
    </w:p>
    <w:p w:rsidR="001109B8" w:rsidRDefault="001109B8" w:rsidP="001109B8">
      <w:pPr>
        <w:pStyle w:val="ac"/>
        <w:ind w:firstLine="567"/>
      </w:pPr>
      <w:r w:rsidRPr="003E6BD3">
        <w:t xml:space="preserve">При формировании доходов </w:t>
      </w:r>
      <w:r w:rsidR="00035A6E">
        <w:t xml:space="preserve">проекта муниципального </w:t>
      </w:r>
      <w:r w:rsidRPr="003E6BD3">
        <w:t xml:space="preserve">бюджета </w:t>
      </w:r>
      <w:r w:rsidR="00035A6E">
        <w:t>на 20</w:t>
      </w:r>
      <w:r w:rsidR="006001F8">
        <w:t>2</w:t>
      </w:r>
      <w:r w:rsidR="004E410B">
        <w:t>1</w:t>
      </w:r>
      <w:r w:rsidR="00035A6E">
        <w:t xml:space="preserve"> год </w:t>
      </w:r>
      <w:r w:rsidRPr="003E6BD3">
        <w:t xml:space="preserve">учтены изменения </w:t>
      </w:r>
      <w:r w:rsidR="00035A6E">
        <w:t xml:space="preserve">в законодательстве Российской Федерации и Республики Адыгея, а также показатели социально-экономического развития города, сценарных темпов роста основных </w:t>
      </w:r>
      <w:proofErr w:type="spellStart"/>
      <w:r w:rsidR="00035A6E">
        <w:t>бюджетоформирующих</w:t>
      </w:r>
      <w:proofErr w:type="spellEnd"/>
      <w:r w:rsidR="00035A6E">
        <w:t xml:space="preserve"> отраслей экономики, динамики поступления налоговых и неналоговых доходов в бюджет города в период 201</w:t>
      </w:r>
      <w:r w:rsidR="004B192C">
        <w:t>8</w:t>
      </w:r>
      <w:r w:rsidR="00035A6E">
        <w:t>-201</w:t>
      </w:r>
      <w:r w:rsidR="004B192C">
        <w:t>9</w:t>
      </w:r>
      <w:r w:rsidR="00035A6E">
        <w:t xml:space="preserve"> </w:t>
      </w:r>
      <w:r w:rsidR="00835431">
        <w:t>годов, оценки исполнения за 20</w:t>
      </w:r>
      <w:r w:rsidR="004B192C">
        <w:t>20</w:t>
      </w:r>
      <w:r w:rsidR="00035A6E">
        <w:t xml:space="preserve"> год.</w:t>
      </w:r>
    </w:p>
    <w:p w:rsidR="00B93ED9" w:rsidRPr="002419B5" w:rsidRDefault="0081769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>Факторы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влияющие на уровень доходной базы муниципального бюджета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изложены в пояснительной записке к проекту бюджета.</w:t>
      </w:r>
    </w:p>
    <w:p w:rsidR="00671AF9" w:rsidRDefault="00EA2A05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поступлений прогнозируется в сумме </w:t>
      </w:r>
      <w:r w:rsidR="00424147">
        <w:rPr>
          <w:rFonts w:ascii="Times New Roman" w:hAnsi="Times New Roman" w:cs="Times New Roman"/>
          <w:sz w:val="28"/>
          <w:szCs w:val="28"/>
        </w:rPr>
        <w:t>1 468 633,6</w:t>
      </w:r>
      <w:r w:rsidRPr="002419B5">
        <w:rPr>
          <w:rFonts w:ascii="Times New Roman" w:hAnsi="Times New Roman" w:cs="Times New Roman"/>
          <w:sz w:val="28"/>
          <w:szCs w:val="28"/>
        </w:rPr>
        <w:t xml:space="preserve"> тыс. руб. Безвозмездные поступления из республиканского бюджета </w:t>
      </w:r>
      <w:r w:rsidR="00424147">
        <w:rPr>
          <w:rFonts w:ascii="Times New Roman" w:hAnsi="Times New Roman" w:cs="Times New Roman"/>
          <w:sz w:val="28"/>
          <w:szCs w:val="28"/>
        </w:rPr>
        <w:t xml:space="preserve">не </w:t>
      </w:r>
      <w:r w:rsidRPr="002419B5">
        <w:rPr>
          <w:rFonts w:ascii="Times New Roman" w:hAnsi="Times New Roman" w:cs="Times New Roman"/>
          <w:sz w:val="28"/>
          <w:szCs w:val="28"/>
        </w:rPr>
        <w:t>предусмотрены</w:t>
      </w:r>
      <w:r w:rsidR="005E7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BF6" w:rsidRDefault="00D73BF6" w:rsidP="00F161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представлена в диаграмме № 1.</w:t>
      </w:r>
    </w:p>
    <w:p w:rsidR="00D73BF6" w:rsidRDefault="00D73BF6" w:rsidP="00F16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Диаграмма № 1.</w:t>
      </w:r>
    </w:p>
    <w:p w:rsidR="00D73BF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813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7B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6C657B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налоговые поступления составляют </w:t>
      </w:r>
      <w:r w:rsidR="006570F2">
        <w:rPr>
          <w:rFonts w:ascii="Times New Roman" w:hAnsi="Times New Roman" w:cs="Times New Roman"/>
          <w:sz w:val="28"/>
          <w:szCs w:val="28"/>
        </w:rPr>
        <w:t>9</w:t>
      </w:r>
      <w:r w:rsidR="00424147">
        <w:rPr>
          <w:rFonts w:ascii="Times New Roman" w:hAnsi="Times New Roman" w:cs="Times New Roman"/>
          <w:sz w:val="28"/>
          <w:szCs w:val="28"/>
        </w:rPr>
        <w:t>3</w:t>
      </w:r>
      <w:r w:rsidR="00371A59">
        <w:rPr>
          <w:rFonts w:ascii="Times New Roman" w:hAnsi="Times New Roman" w:cs="Times New Roman"/>
          <w:sz w:val="28"/>
          <w:szCs w:val="28"/>
        </w:rPr>
        <w:t>,</w:t>
      </w:r>
      <w:r w:rsidR="004241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%, неналоговые поступления –</w:t>
      </w:r>
      <w:r w:rsidR="00035A6E">
        <w:rPr>
          <w:rFonts w:ascii="Times New Roman" w:hAnsi="Times New Roman" w:cs="Times New Roman"/>
          <w:sz w:val="28"/>
          <w:szCs w:val="28"/>
        </w:rPr>
        <w:t xml:space="preserve"> </w:t>
      </w:r>
      <w:r w:rsidR="00424147">
        <w:rPr>
          <w:rFonts w:ascii="Times New Roman" w:hAnsi="Times New Roman" w:cs="Times New Roman"/>
          <w:sz w:val="28"/>
          <w:szCs w:val="28"/>
        </w:rPr>
        <w:t>6,3</w:t>
      </w:r>
      <w:r w:rsidR="0003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73BF6" w:rsidRDefault="001D17B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1D17B6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 2.</w:t>
      </w:r>
    </w:p>
    <w:p w:rsidR="001D17B6" w:rsidRDefault="001D17B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5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№ 2 (тыс. руб.)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418"/>
        <w:gridCol w:w="1417"/>
        <w:gridCol w:w="1276"/>
        <w:gridCol w:w="1559"/>
      </w:tblGrid>
      <w:tr w:rsidR="004270DB" w:rsidTr="00835431">
        <w:tc>
          <w:tcPr>
            <w:tcW w:w="2376" w:type="dxa"/>
          </w:tcPr>
          <w:p w:rsidR="004270DB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270DB" w:rsidRDefault="004270DB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418" w:type="dxa"/>
          </w:tcPr>
          <w:p w:rsidR="004270DB" w:rsidRDefault="004270DB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657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270DB" w:rsidRDefault="004270DB" w:rsidP="004241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</w:t>
            </w:r>
            <w:r w:rsidR="00424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4270DB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4270DB" w:rsidRDefault="004270DB" w:rsidP="004E33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налоговых доходов</w:t>
            </w:r>
          </w:p>
        </w:tc>
      </w:tr>
      <w:tr w:rsidR="004270DB" w:rsidTr="00835431">
        <w:tc>
          <w:tcPr>
            <w:tcW w:w="2376" w:type="dxa"/>
          </w:tcPr>
          <w:p w:rsidR="004270DB" w:rsidRPr="001D17B6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</w:tcPr>
          <w:p w:rsidR="004270DB" w:rsidRPr="001D17B6" w:rsidRDefault="00661B3E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1461215,0</w:t>
            </w:r>
          </w:p>
        </w:tc>
        <w:tc>
          <w:tcPr>
            <w:tcW w:w="1418" w:type="dxa"/>
          </w:tcPr>
          <w:p w:rsidR="00E96B2C" w:rsidRPr="001D17B6" w:rsidRDefault="00661B3E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1376064,0</w:t>
            </w:r>
          </w:p>
        </w:tc>
        <w:tc>
          <w:tcPr>
            <w:tcW w:w="1417" w:type="dxa"/>
          </w:tcPr>
          <w:p w:rsidR="004270DB" w:rsidRPr="001D17B6" w:rsidRDefault="00661B3E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94,2</w:t>
            </w:r>
          </w:p>
        </w:tc>
        <w:tc>
          <w:tcPr>
            <w:tcW w:w="1276" w:type="dxa"/>
          </w:tcPr>
          <w:p w:rsidR="004270DB" w:rsidRPr="001D17B6" w:rsidRDefault="00661B3E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-85151,0</w:t>
            </w:r>
          </w:p>
        </w:tc>
        <w:tc>
          <w:tcPr>
            <w:tcW w:w="1559" w:type="dxa"/>
          </w:tcPr>
          <w:p w:rsidR="004270DB" w:rsidRDefault="00DA6E8F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FA2B22" w:rsidTr="00835431">
        <w:tc>
          <w:tcPr>
            <w:tcW w:w="2376" w:type="dxa"/>
          </w:tcPr>
          <w:p w:rsidR="00FA2B22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НДФЛ</w:t>
            </w:r>
          </w:p>
        </w:tc>
        <w:tc>
          <w:tcPr>
            <w:tcW w:w="1701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866515,0</w:t>
            </w:r>
          </w:p>
        </w:tc>
        <w:tc>
          <w:tcPr>
            <w:tcW w:w="1418" w:type="dxa"/>
          </w:tcPr>
          <w:p w:rsidR="00FA2B22" w:rsidRDefault="00661B3E" w:rsidP="0079314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851546,0</w:t>
            </w:r>
          </w:p>
        </w:tc>
        <w:tc>
          <w:tcPr>
            <w:tcW w:w="1417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98,2</w:t>
            </w:r>
          </w:p>
        </w:tc>
        <w:tc>
          <w:tcPr>
            <w:tcW w:w="1276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-14969,0</w:t>
            </w:r>
          </w:p>
        </w:tc>
        <w:tc>
          <w:tcPr>
            <w:tcW w:w="1559" w:type="dxa"/>
          </w:tcPr>
          <w:p w:rsidR="00FA2B22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61,9</w:t>
            </w:r>
          </w:p>
        </w:tc>
      </w:tr>
      <w:tr w:rsidR="00FA2B22" w:rsidTr="00835431">
        <w:tc>
          <w:tcPr>
            <w:tcW w:w="2376" w:type="dxa"/>
          </w:tcPr>
          <w:p w:rsidR="00FA2B22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28737,0</w:t>
            </w:r>
          </w:p>
        </w:tc>
        <w:tc>
          <w:tcPr>
            <w:tcW w:w="1418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30441,0</w:t>
            </w:r>
          </w:p>
        </w:tc>
        <w:tc>
          <w:tcPr>
            <w:tcW w:w="1417" w:type="dxa"/>
          </w:tcPr>
          <w:p w:rsidR="00FA2B22" w:rsidRDefault="0069411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661B3E">
              <w:rPr>
                <w:rFonts w:ascii="Times New Roman" w:hAnsi="Times New Roman" w:cs="Times New Roman"/>
                <w:i/>
                <w:sz w:val="28"/>
                <w:szCs w:val="28"/>
              </w:rPr>
              <w:t>5,9</w:t>
            </w:r>
          </w:p>
        </w:tc>
        <w:tc>
          <w:tcPr>
            <w:tcW w:w="1276" w:type="dxa"/>
          </w:tcPr>
          <w:p w:rsidR="00FA2B22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1704,0</w:t>
            </w:r>
          </w:p>
        </w:tc>
        <w:tc>
          <w:tcPr>
            <w:tcW w:w="1559" w:type="dxa"/>
          </w:tcPr>
          <w:p w:rsidR="00FA2B22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2,2</w:t>
            </w:r>
          </w:p>
        </w:tc>
      </w:tr>
      <w:tr w:rsidR="00FA2B22" w:rsidTr="00835431">
        <w:tc>
          <w:tcPr>
            <w:tcW w:w="2376" w:type="dxa"/>
          </w:tcPr>
          <w:p w:rsidR="00FA2B22" w:rsidRPr="001D17B6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330008,0</w:t>
            </w:r>
          </w:p>
        </w:tc>
        <w:tc>
          <w:tcPr>
            <w:tcW w:w="1418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255164,0</w:t>
            </w:r>
          </w:p>
        </w:tc>
        <w:tc>
          <w:tcPr>
            <w:tcW w:w="1417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77,3</w:t>
            </w:r>
          </w:p>
        </w:tc>
        <w:tc>
          <w:tcPr>
            <w:tcW w:w="1276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-74844,0</w:t>
            </w:r>
          </w:p>
        </w:tc>
        <w:tc>
          <w:tcPr>
            <w:tcW w:w="1559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18,5</w:t>
            </w:r>
          </w:p>
        </w:tc>
      </w:tr>
      <w:tr w:rsidR="00FA2B22" w:rsidTr="00835431">
        <w:tc>
          <w:tcPr>
            <w:tcW w:w="2376" w:type="dxa"/>
          </w:tcPr>
          <w:p w:rsidR="00FA2B22" w:rsidRPr="001D17B6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207026,0</w:t>
            </w:r>
          </w:p>
        </w:tc>
        <w:tc>
          <w:tcPr>
            <w:tcW w:w="1418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206198,0</w:t>
            </w:r>
          </w:p>
        </w:tc>
        <w:tc>
          <w:tcPr>
            <w:tcW w:w="1417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99,6</w:t>
            </w:r>
          </w:p>
        </w:tc>
        <w:tc>
          <w:tcPr>
            <w:tcW w:w="1276" w:type="dxa"/>
          </w:tcPr>
          <w:p w:rsidR="00E431DA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-828,0</w:t>
            </w:r>
          </w:p>
        </w:tc>
        <w:tc>
          <w:tcPr>
            <w:tcW w:w="1559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15,0</w:t>
            </w:r>
          </w:p>
        </w:tc>
      </w:tr>
      <w:tr w:rsidR="00FA2B22" w:rsidTr="00835431">
        <w:tc>
          <w:tcPr>
            <w:tcW w:w="2376" w:type="dxa"/>
          </w:tcPr>
          <w:p w:rsidR="00FA2B22" w:rsidRPr="001D17B6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сборы</w:t>
            </w: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регулярные </w:t>
            </w: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1701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6044,0</w:t>
            </w:r>
          </w:p>
        </w:tc>
        <w:tc>
          <w:tcPr>
            <w:tcW w:w="1418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3888,0</w:t>
            </w:r>
          </w:p>
        </w:tc>
        <w:tc>
          <w:tcPr>
            <w:tcW w:w="1417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64,3</w:t>
            </w:r>
          </w:p>
        </w:tc>
        <w:tc>
          <w:tcPr>
            <w:tcW w:w="1276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-2156,0</w:t>
            </w:r>
          </w:p>
        </w:tc>
        <w:tc>
          <w:tcPr>
            <w:tcW w:w="1559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0,3</w:t>
            </w:r>
          </w:p>
        </w:tc>
      </w:tr>
      <w:tr w:rsidR="00FA2B22" w:rsidTr="00835431">
        <w:tc>
          <w:tcPr>
            <w:tcW w:w="2376" w:type="dxa"/>
          </w:tcPr>
          <w:p w:rsidR="00FA2B22" w:rsidRPr="001D17B6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22885,0</w:t>
            </w:r>
          </w:p>
        </w:tc>
        <w:tc>
          <w:tcPr>
            <w:tcW w:w="1418" w:type="dxa"/>
          </w:tcPr>
          <w:p w:rsidR="00FA2B22" w:rsidRPr="004270DB" w:rsidRDefault="00661B3E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28827,0</w:t>
            </w:r>
          </w:p>
        </w:tc>
        <w:tc>
          <w:tcPr>
            <w:tcW w:w="1417" w:type="dxa"/>
          </w:tcPr>
          <w:p w:rsidR="00FA2B22" w:rsidRPr="004270DB" w:rsidRDefault="0069411F" w:rsidP="00BD3F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A6E8F">
              <w:rPr>
                <w:rFonts w:ascii="Times New Roman" w:hAnsi="Times New Roman" w:cs="Times New Roman"/>
                <w:i/>
                <w:sz w:val="28"/>
                <w:szCs w:val="28"/>
              </w:rPr>
              <w:t>26,0</w:t>
            </w:r>
          </w:p>
        </w:tc>
        <w:tc>
          <w:tcPr>
            <w:tcW w:w="1276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5942,0</w:t>
            </w:r>
          </w:p>
        </w:tc>
        <w:tc>
          <w:tcPr>
            <w:tcW w:w="1559" w:type="dxa"/>
          </w:tcPr>
          <w:p w:rsidR="00FA2B22" w:rsidRPr="004270DB" w:rsidRDefault="00DA6E8F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2,1</w:t>
            </w:r>
          </w:p>
        </w:tc>
      </w:tr>
    </w:tbl>
    <w:p w:rsidR="001D17B6" w:rsidRDefault="001D17B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BF6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проекте бюджета на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1D17B6"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AA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E6337">
        <w:rPr>
          <w:rFonts w:ascii="Times New Roman" w:hAnsi="Times New Roman" w:cs="Times New Roman"/>
          <w:sz w:val="28"/>
          <w:szCs w:val="28"/>
        </w:rPr>
        <w:t>1</w:t>
      </w:r>
      <w:r w:rsidR="00DA6E8F">
        <w:rPr>
          <w:rFonts w:ascii="Times New Roman" w:hAnsi="Times New Roman" w:cs="Times New Roman"/>
          <w:sz w:val="28"/>
          <w:szCs w:val="28"/>
        </w:rPr>
        <w:t> 376 064,0</w:t>
      </w:r>
      <w:r w:rsidR="00AA22B4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9C26F8">
        <w:rPr>
          <w:rFonts w:ascii="Times New Roman" w:hAnsi="Times New Roman" w:cs="Times New Roman"/>
          <w:sz w:val="28"/>
          <w:szCs w:val="28"/>
        </w:rPr>
        <w:t>,</w:t>
      </w:r>
      <w:r w:rsidRPr="00C35623">
        <w:rPr>
          <w:rFonts w:ascii="Times New Roman" w:hAnsi="Times New Roman" w:cs="Times New Roman"/>
          <w:sz w:val="28"/>
          <w:szCs w:val="28"/>
        </w:rPr>
        <w:t xml:space="preserve"> или </w:t>
      </w:r>
      <w:r w:rsidR="00406802">
        <w:rPr>
          <w:rFonts w:ascii="Times New Roman" w:hAnsi="Times New Roman" w:cs="Times New Roman"/>
          <w:sz w:val="28"/>
          <w:szCs w:val="28"/>
        </w:rPr>
        <w:t xml:space="preserve">на </w:t>
      </w:r>
      <w:r w:rsidR="00DA6E8F">
        <w:rPr>
          <w:rFonts w:ascii="Times New Roman" w:hAnsi="Times New Roman" w:cs="Times New Roman"/>
          <w:sz w:val="28"/>
          <w:szCs w:val="28"/>
        </w:rPr>
        <w:t>5,8</w:t>
      </w:r>
      <w:r w:rsidR="00AA22B4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 xml:space="preserve">% </w:t>
      </w:r>
      <w:r w:rsidR="00AE6337">
        <w:rPr>
          <w:rFonts w:ascii="Times New Roman" w:hAnsi="Times New Roman" w:cs="Times New Roman"/>
          <w:sz w:val="28"/>
          <w:szCs w:val="28"/>
        </w:rPr>
        <w:t>мен</w:t>
      </w:r>
      <w:r w:rsidR="00EA408E">
        <w:rPr>
          <w:rFonts w:ascii="Times New Roman" w:hAnsi="Times New Roman" w:cs="Times New Roman"/>
          <w:sz w:val="28"/>
          <w:szCs w:val="28"/>
        </w:rPr>
        <w:t>ьше</w:t>
      </w:r>
      <w:r w:rsidR="00406802">
        <w:rPr>
          <w:rFonts w:ascii="Times New Roman" w:hAnsi="Times New Roman" w:cs="Times New Roman"/>
          <w:sz w:val="28"/>
          <w:szCs w:val="28"/>
        </w:rPr>
        <w:t>, чем в 20</w:t>
      </w:r>
      <w:r w:rsidR="004E410B">
        <w:rPr>
          <w:rFonts w:ascii="Times New Roman" w:hAnsi="Times New Roman" w:cs="Times New Roman"/>
          <w:sz w:val="28"/>
          <w:szCs w:val="28"/>
        </w:rPr>
        <w:t>20</w:t>
      </w:r>
      <w:r w:rsidR="0040680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налоговых поступлений представлена в диаграмме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F6" w:rsidRPr="00C35623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265430</wp:posOffset>
            </wp:positionV>
            <wp:extent cx="7067550" cy="369570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C356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22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35623">
        <w:rPr>
          <w:rFonts w:ascii="Times New Roman" w:hAnsi="Times New Roman" w:cs="Times New Roman"/>
          <w:sz w:val="28"/>
          <w:szCs w:val="28"/>
        </w:rPr>
        <w:t xml:space="preserve"> Диаграмма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45" w:rsidRDefault="00AD7793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793">
        <w:rPr>
          <w:rFonts w:ascii="Times New Roman" w:hAnsi="Times New Roman" w:cs="Times New Roman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основной бюджетообразующий источник налоговых доходов. Поступление данного вида налога в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DA6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DA6E8F">
        <w:rPr>
          <w:rFonts w:ascii="Times New Roman" w:hAnsi="Times New Roman" w:cs="Times New Roman"/>
          <w:sz w:val="28"/>
          <w:szCs w:val="28"/>
        </w:rPr>
        <w:t>851 546,0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A6E8F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B37745">
        <w:rPr>
          <w:rFonts w:ascii="Times New Roman" w:hAnsi="Times New Roman" w:cs="Times New Roman"/>
          <w:sz w:val="28"/>
          <w:szCs w:val="28"/>
        </w:rPr>
        <w:t xml:space="preserve">в структуре налоговых </w:t>
      </w:r>
      <w:r w:rsidR="00B37745">
        <w:rPr>
          <w:rFonts w:ascii="Times New Roman" w:hAnsi="Times New Roman" w:cs="Times New Roman"/>
          <w:sz w:val="28"/>
          <w:szCs w:val="28"/>
        </w:rPr>
        <w:lastRenderedPageBreak/>
        <w:t xml:space="preserve">доходов), что на </w:t>
      </w:r>
      <w:r w:rsidR="00DA6E8F">
        <w:rPr>
          <w:rFonts w:ascii="Times New Roman" w:hAnsi="Times New Roman" w:cs="Times New Roman"/>
          <w:sz w:val="28"/>
          <w:szCs w:val="28"/>
        </w:rPr>
        <w:t>14 969,0</w:t>
      </w:r>
      <w:r w:rsidR="00144712">
        <w:rPr>
          <w:rFonts w:ascii="Times New Roman" w:hAnsi="Times New Roman" w:cs="Times New Roman"/>
          <w:sz w:val="28"/>
          <w:szCs w:val="28"/>
        </w:rPr>
        <w:t xml:space="preserve"> </w:t>
      </w:r>
      <w:r w:rsidR="00B37745">
        <w:rPr>
          <w:rFonts w:ascii="Times New Roman" w:hAnsi="Times New Roman" w:cs="Times New Roman"/>
          <w:sz w:val="28"/>
          <w:szCs w:val="28"/>
        </w:rPr>
        <w:t>тыс. руб. (</w:t>
      </w:r>
      <w:r w:rsidR="00DA6E8F">
        <w:rPr>
          <w:rFonts w:ascii="Times New Roman" w:hAnsi="Times New Roman" w:cs="Times New Roman"/>
          <w:sz w:val="28"/>
          <w:szCs w:val="28"/>
        </w:rPr>
        <w:t>1,8</w:t>
      </w:r>
      <w:r w:rsidR="00B37745">
        <w:rPr>
          <w:rFonts w:ascii="Times New Roman" w:hAnsi="Times New Roman" w:cs="Times New Roman"/>
          <w:sz w:val="28"/>
          <w:szCs w:val="28"/>
        </w:rPr>
        <w:t xml:space="preserve"> %) </w:t>
      </w:r>
      <w:r w:rsidR="00AE6337">
        <w:rPr>
          <w:rFonts w:ascii="Times New Roman" w:hAnsi="Times New Roman" w:cs="Times New Roman"/>
          <w:sz w:val="28"/>
          <w:szCs w:val="28"/>
        </w:rPr>
        <w:t>мен</w:t>
      </w:r>
      <w:r w:rsidR="009555D1">
        <w:rPr>
          <w:rFonts w:ascii="Times New Roman" w:hAnsi="Times New Roman" w:cs="Times New Roman"/>
          <w:sz w:val="28"/>
          <w:szCs w:val="28"/>
        </w:rPr>
        <w:t xml:space="preserve">ьше </w:t>
      </w:r>
      <w:r w:rsidR="00B37745"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DA6E8F">
        <w:rPr>
          <w:rFonts w:ascii="Times New Roman" w:hAnsi="Times New Roman" w:cs="Times New Roman"/>
          <w:sz w:val="28"/>
          <w:szCs w:val="28"/>
        </w:rPr>
        <w:t>20</w:t>
      </w:r>
      <w:r w:rsidR="00B377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793" w:rsidRDefault="00026F00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B37745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7745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учтен </w:t>
      </w:r>
      <w:r w:rsidR="009555D1">
        <w:rPr>
          <w:rFonts w:ascii="Times New Roman" w:hAnsi="Times New Roman" w:cs="Times New Roman"/>
          <w:sz w:val="28"/>
          <w:szCs w:val="28"/>
        </w:rPr>
        <w:t>ожидаемый темп роста фонда оплаты труда по полному кругу</w:t>
      </w:r>
      <w:r w:rsidR="00144712">
        <w:rPr>
          <w:rFonts w:ascii="Times New Roman" w:hAnsi="Times New Roman" w:cs="Times New Roman"/>
          <w:sz w:val="28"/>
          <w:szCs w:val="28"/>
        </w:rPr>
        <w:t xml:space="preserve"> предприятий на </w:t>
      </w:r>
      <w:r w:rsidR="008B16BC">
        <w:rPr>
          <w:rFonts w:ascii="Times New Roman" w:hAnsi="Times New Roman" w:cs="Times New Roman"/>
          <w:sz w:val="28"/>
          <w:szCs w:val="28"/>
        </w:rPr>
        <w:t>4</w:t>
      </w:r>
      <w:r w:rsidR="00DA6E8F">
        <w:rPr>
          <w:rFonts w:ascii="Times New Roman" w:hAnsi="Times New Roman" w:cs="Times New Roman"/>
          <w:sz w:val="28"/>
          <w:szCs w:val="28"/>
        </w:rPr>
        <w:t>,9</w:t>
      </w:r>
      <w:r w:rsidR="009555D1">
        <w:rPr>
          <w:rFonts w:ascii="Times New Roman" w:hAnsi="Times New Roman" w:cs="Times New Roman"/>
          <w:sz w:val="28"/>
          <w:szCs w:val="28"/>
        </w:rPr>
        <w:t xml:space="preserve"> %</w:t>
      </w:r>
      <w:r w:rsidR="00DB404F">
        <w:rPr>
          <w:rFonts w:ascii="Times New Roman" w:hAnsi="Times New Roman" w:cs="Times New Roman"/>
          <w:sz w:val="28"/>
          <w:szCs w:val="28"/>
        </w:rPr>
        <w:t>.</w:t>
      </w:r>
    </w:p>
    <w:p w:rsidR="00852E20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Pr="006664DB">
        <w:rPr>
          <w:rFonts w:ascii="Times New Roman" w:hAnsi="Times New Roman" w:cs="Times New Roman"/>
          <w:sz w:val="28"/>
          <w:szCs w:val="28"/>
          <w:u w:val="single"/>
        </w:rPr>
        <w:t>налогов</w:t>
      </w:r>
      <w:r w:rsidR="00125448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6664DB">
        <w:rPr>
          <w:rFonts w:ascii="Times New Roman" w:hAnsi="Times New Roman" w:cs="Times New Roman"/>
          <w:sz w:val="28"/>
          <w:szCs w:val="28"/>
          <w:u w:val="single"/>
        </w:rPr>
        <w:t xml:space="preserve"> товары (работы, услуги), реализуемы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6664DB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РФ</w:t>
      </w:r>
      <w:r w:rsidR="009555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D85E04">
        <w:rPr>
          <w:rFonts w:ascii="Times New Roman" w:hAnsi="Times New Roman" w:cs="Times New Roman"/>
          <w:sz w:val="28"/>
          <w:szCs w:val="28"/>
        </w:rPr>
        <w:t>на основе оценки доходов от акцизов за 20</w:t>
      </w:r>
      <w:r w:rsidR="0069411F">
        <w:rPr>
          <w:rFonts w:ascii="Times New Roman" w:hAnsi="Times New Roman" w:cs="Times New Roman"/>
          <w:sz w:val="28"/>
          <w:szCs w:val="28"/>
        </w:rPr>
        <w:t>20</w:t>
      </w:r>
      <w:r w:rsidR="00D85E04">
        <w:rPr>
          <w:rFonts w:ascii="Times New Roman" w:hAnsi="Times New Roman" w:cs="Times New Roman"/>
          <w:sz w:val="28"/>
          <w:szCs w:val="28"/>
        </w:rPr>
        <w:t xml:space="preserve"> год, </w:t>
      </w:r>
      <w:r w:rsidR="009555D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B16BC">
        <w:rPr>
          <w:rFonts w:ascii="Times New Roman" w:hAnsi="Times New Roman" w:cs="Times New Roman"/>
          <w:sz w:val="28"/>
          <w:szCs w:val="28"/>
        </w:rPr>
        <w:t>изменения налоговых ставок, согласно</w:t>
      </w:r>
      <w:r w:rsidR="009555D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B16BC">
        <w:rPr>
          <w:rFonts w:ascii="Times New Roman" w:hAnsi="Times New Roman" w:cs="Times New Roman"/>
          <w:sz w:val="28"/>
          <w:szCs w:val="28"/>
        </w:rPr>
        <w:t>ому</w:t>
      </w:r>
      <w:r w:rsid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8B16BC">
        <w:rPr>
          <w:rFonts w:ascii="Times New Roman" w:hAnsi="Times New Roman" w:cs="Times New Roman"/>
          <w:sz w:val="28"/>
          <w:szCs w:val="28"/>
        </w:rPr>
        <w:t>к</w:t>
      </w:r>
      <w:r w:rsidR="009555D1">
        <w:rPr>
          <w:rFonts w:ascii="Times New Roman" w:hAnsi="Times New Roman" w:cs="Times New Roman"/>
          <w:sz w:val="28"/>
          <w:szCs w:val="28"/>
        </w:rPr>
        <w:t xml:space="preserve">одексы РФ </w:t>
      </w:r>
      <w:r w:rsidR="00D85E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составил на 20</w:t>
      </w:r>
      <w:r w:rsidR="008B16BC">
        <w:rPr>
          <w:rFonts w:ascii="Times New Roman" w:hAnsi="Times New Roman" w:cs="Times New Roman"/>
          <w:sz w:val="28"/>
          <w:szCs w:val="28"/>
        </w:rPr>
        <w:t>2</w:t>
      </w:r>
      <w:r w:rsidR="006941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9411F">
        <w:rPr>
          <w:rFonts w:ascii="Times New Roman" w:hAnsi="Times New Roman" w:cs="Times New Roman"/>
          <w:sz w:val="28"/>
          <w:szCs w:val="28"/>
        </w:rPr>
        <w:t>30 441,0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69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A5B2A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уплаты акцизов </w:t>
      </w:r>
      <w:r w:rsidR="00CA5B2A">
        <w:rPr>
          <w:rFonts w:ascii="Times New Roman" w:hAnsi="Times New Roman" w:cs="Times New Roman"/>
          <w:sz w:val="28"/>
          <w:szCs w:val="28"/>
        </w:rPr>
        <w:t xml:space="preserve">на дизельное топливо – </w:t>
      </w:r>
      <w:r w:rsidR="0069411F">
        <w:rPr>
          <w:rFonts w:ascii="Times New Roman" w:hAnsi="Times New Roman" w:cs="Times New Roman"/>
          <w:sz w:val="28"/>
          <w:szCs w:val="28"/>
        </w:rPr>
        <w:t>14 370,0</w:t>
      </w:r>
      <w:r w:rsidR="00DA48CB">
        <w:rPr>
          <w:rFonts w:ascii="Times New Roman" w:hAnsi="Times New Roman" w:cs="Times New Roman"/>
          <w:sz w:val="28"/>
          <w:szCs w:val="28"/>
        </w:rPr>
        <w:t xml:space="preserve"> </w:t>
      </w:r>
      <w:r w:rsidR="00CA5B2A">
        <w:rPr>
          <w:rFonts w:ascii="Times New Roman" w:hAnsi="Times New Roman" w:cs="Times New Roman"/>
          <w:sz w:val="28"/>
          <w:szCs w:val="28"/>
        </w:rPr>
        <w:t>тыс. руб.;</w:t>
      </w:r>
    </w:p>
    <w:p w:rsidR="00CA5B2A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моторные масла – </w:t>
      </w:r>
      <w:r w:rsidR="0069411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5B2A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автомобильный бензин – </w:t>
      </w:r>
      <w:r w:rsidR="0069411F">
        <w:rPr>
          <w:rFonts w:ascii="Times New Roman" w:hAnsi="Times New Roman" w:cs="Times New Roman"/>
          <w:sz w:val="28"/>
          <w:szCs w:val="28"/>
        </w:rPr>
        <w:t>18 599,0</w:t>
      </w:r>
      <w:r w:rsidR="007B6C8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5D1">
        <w:rPr>
          <w:rFonts w:ascii="Times New Roman" w:hAnsi="Times New Roman" w:cs="Times New Roman"/>
          <w:sz w:val="28"/>
          <w:szCs w:val="28"/>
        </w:rPr>
        <w:t>;</w:t>
      </w:r>
    </w:p>
    <w:p w:rsidR="009555D1" w:rsidRDefault="00C564F6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- (-)</w:t>
      </w:r>
      <w:r w:rsidR="0069411F">
        <w:rPr>
          <w:rFonts w:ascii="Times New Roman" w:hAnsi="Times New Roman" w:cs="Times New Roman"/>
          <w:sz w:val="28"/>
          <w:szCs w:val="28"/>
        </w:rPr>
        <w:t>2 628,0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411F" w:rsidRDefault="0069411F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2020 годом поступления налогов на товары (работы, услуги) увеличиваются на 1 704,0 тыс. руб. (5,9 %).</w:t>
      </w:r>
    </w:p>
    <w:p w:rsidR="00CA5B2A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69411F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BC6A7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20BFB" w:rsidRPr="00BC6A78">
        <w:rPr>
          <w:rFonts w:ascii="Times New Roman" w:hAnsi="Times New Roman" w:cs="Times New Roman"/>
          <w:sz w:val="28"/>
          <w:szCs w:val="28"/>
          <w:u w:val="single"/>
        </w:rPr>
        <w:t>алог</w:t>
      </w:r>
      <w:r w:rsidRPr="00BC6A78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F20BFB" w:rsidRPr="00BC6A78">
        <w:rPr>
          <w:rFonts w:ascii="Times New Roman" w:hAnsi="Times New Roman" w:cs="Times New Roman"/>
          <w:sz w:val="28"/>
          <w:szCs w:val="28"/>
          <w:u w:val="single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63786">
        <w:rPr>
          <w:rFonts w:ascii="Times New Roman" w:hAnsi="Times New Roman" w:cs="Times New Roman"/>
          <w:sz w:val="28"/>
          <w:szCs w:val="28"/>
        </w:rPr>
        <w:t>2</w:t>
      </w:r>
      <w:r w:rsidR="006941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6941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C346E">
        <w:rPr>
          <w:rFonts w:ascii="Times New Roman" w:hAnsi="Times New Roman" w:cs="Times New Roman"/>
          <w:sz w:val="28"/>
          <w:szCs w:val="28"/>
        </w:rPr>
        <w:t>у</w:t>
      </w:r>
      <w:r w:rsidR="0069411F">
        <w:rPr>
          <w:rFonts w:ascii="Times New Roman" w:hAnsi="Times New Roman" w:cs="Times New Roman"/>
          <w:sz w:val="28"/>
          <w:szCs w:val="28"/>
        </w:rPr>
        <w:t>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9411F">
        <w:rPr>
          <w:rFonts w:ascii="Times New Roman" w:hAnsi="Times New Roman" w:cs="Times New Roman"/>
          <w:sz w:val="28"/>
          <w:szCs w:val="28"/>
        </w:rPr>
        <w:t>74 844,0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9411F">
        <w:rPr>
          <w:rFonts w:ascii="Times New Roman" w:hAnsi="Times New Roman" w:cs="Times New Roman"/>
          <w:sz w:val="28"/>
          <w:szCs w:val="28"/>
        </w:rPr>
        <w:t>22,7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и планируются в сумме </w:t>
      </w:r>
      <w:r w:rsidR="0069411F">
        <w:rPr>
          <w:rFonts w:ascii="Times New Roman" w:hAnsi="Times New Roman" w:cs="Times New Roman"/>
          <w:sz w:val="28"/>
          <w:szCs w:val="28"/>
        </w:rPr>
        <w:t>255 164,0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ч.: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налог, взимаемый в связи с УСН – </w:t>
      </w:r>
      <w:r w:rsidR="0069411F">
        <w:rPr>
          <w:rFonts w:ascii="Times New Roman" w:hAnsi="Times New Roman" w:cs="Times New Roman"/>
          <w:sz w:val="28"/>
          <w:szCs w:val="28"/>
        </w:rPr>
        <w:t>243 370,0</w:t>
      </w:r>
      <w:r w:rsidR="00E6378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руб.;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DF686A">
        <w:rPr>
          <w:rFonts w:ascii="Times New Roman" w:hAnsi="Times New Roman" w:cs="Times New Roman"/>
          <w:sz w:val="28"/>
          <w:szCs w:val="28"/>
        </w:rPr>
        <w:t>8 222,0</w:t>
      </w:r>
      <w:r w:rsidR="00E63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CA5B2A">
        <w:rPr>
          <w:rFonts w:ascii="Times New Roman" w:hAnsi="Times New Roman" w:cs="Times New Roman"/>
          <w:sz w:val="28"/>
          <w:szCs w:val="28"/>
        </w:rPr>
        <w:t>;</w:t>
      </w:r>
    </w:p>
    <w:p w:rsidR="00CA5B2A" w:rsidRDefault="00CA5B2A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 w:rsidR="00DF686A">
        <w:rPr>
          <w:rFonts w:ascii="Times New Roman" w:hAnsi="Times New Roman" w:cs="Times New Roman"/>
          <w:sz w:val="28"/>
          <w:szCs w:val="28"/>
        </w:rPr>
        <w:t>3 572,0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9C51B2" w:rsidRDefault="007C4AF8" w:rsidP="009C5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DF686A">
        <w:rPr>
          <w:rFonts w:ascii="Times New Roman" w:hAnsi="Times New Roman" w:cs="Times New Roman"/>
          <w:sz w:val="28"/>
          <w:szCs w:val="28"/>
        </w:rPr>
        <w:t>18,5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A4B54" w:rsidRDefault="00664A7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A74">
        <w:rPr>
          <w:rFonts w:ascii="Times New Roman" w:hAnsi="Times New Roman" w:cs="Times New Roman"/>
          <w:sz w:val="28"/>
          <w:szCs w:val="28"/>
          <w:u w:val="single"/>
        </w:rPr>
        <w:t>Налоги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данному</w:t>
      </w:r>
      <w:r w:rsidR="00E50C35">
        <w:rPr>
          <w:rFonts w:ascii="Times New Roman" w:hAnsi="Times New Roman" w:cs="Times New Roman"/>
          <w:sz w:val="28"/>
          <w:szCs w:val="28"/>
        </w:rPr>
        <w:t xml:space="preserve"> виду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50C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DF686A">
        <w:rPr>
          <w:rFonts w:ascii="Times New Roman" w:hAnsi="Times New Roman" w:cs="Times New Roman"/>
          <w:sz w:val="28"/>
          <w:szCs w:val="28"/>
        </w:rPr>
        <w:t>1</w:t>
      </w:r>
      <w:r w:rsidR="00BD3F9F">
        <w:rPr>
          <w:rFonts w:ascii="Times New Roman" w:hAnsi="Times New Roman" w:cs="Times New Roman"/>
          <w:sz w:val="28"/>
          <w:szCs w:val="28"/>
        </w:rPr>
        <w:t xml:space="preserve"> году прогнозируе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 w:rsidR="00DF686A">
        <w:rPr>
          <w:rFonts w:ascii="Times New Roman" w:hAnsi="Times New Roman" w:cs="Times New Roman"/>
          <w:sz w:val="28"/>
          <w:szCs w:val="28"/>
        </w:rPr>
        <w:t>уменьшение</w:t>
      </w:r>
      <w:r w:rsidR="007B6C8C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F686A">
        <w:rPr>
          <w:rFonts w:ascii="Times New Roman" w:hAnsi="Times New Roman" w:cs="Times New Roman"/>
          <w:sz w:val="28"/>
          <w:szCs w:val="28"/>
        </w:rPr>
        <w:t>828,0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DF686A">
        <w:rPr>
          <w:rFonts w:ascii="Times New Roman" w:hAnsi="Times New Roman" w:cs="Times New Roman"/>
          <w:sz w:val="28"/>
          <w:szCs w:val="28"/>
        </w:rPr>
        <w:t>0,4</w:t>
      </w:r>
      <w:r w:rsidR="0070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A4B54">
        <w:rPr>
          <w:rFonts w:ascii="Times New Roman" w:hAnsi="Times New Roman" w:cs="Times New Roman"/>
          <w:sz w:val="28"/>
          <w:szCs w:val="28"/>
        </w:rPr>
        <w:t>.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Удельный вес налогов на имущество в общей структуре налоговых доходов составляет </w:t>
      </w:r>
      <w:r w:rsidR="005C67FC">
        <w:rPr>
          <w:rFonts w:ascii="Times New Roman" w:hAnsi="Times New Roman" w:cs="Times New Roman"/>
          <w:sz w:val="28"/>
          <w:szCs w:val="28"/>
        </w:rPr>
        <w:t>15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%. Доходы от данного вида налога планируются в сумме </w:t>
      </w:r>
      <w:r w:rsidR="00DF686A">
        <w:rPr>
          <w:rFonts w:ascii="Times New Roman" w:hAnsi="Times New Roman" w:cs="Times New Roman"/>
          <w:sz w:val="28"/>
          <w:szCs w:val="28"/>
        </w:rPr>
        <w:t>206 198,0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A4B54">
        <w:rPr>
          <w:rFonts w:ascii="Times New Roman" w:hAnsi="Times New Roman" w:cs="Times New Roman"/>
          <w:sz w:val="28"/>
          <w:szCs w:val="28"/>
        </w:rPr>
        <w:t xml:space="preserve"> в т.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>ч.:</w:t>
      </w:r>
    </w:p>
    <w:p w:rsidR="00D632A9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DF686A">
        <w:rPr>
          <w:rFonts w:ascii="Times New Roman" w:hAnsi="Times New Roman" w:cs="Times New Roman"/>
          <w:sz w:val="28"/>
          <w:szCs w:val="28"/>
        </w:rPr>
        <w:t>59 289,0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организаций – </w:t>
      </w:r>
      <w:r w:rsidR="00DF686A">
        <w:rPr>
          <w:rFonts w:ascii="Times New Roman" w:hAnsi="Times New Roman" w:cs="Times New Roman"/>
          <w:sz w:val="28"/>
          <w:szCs w:val="28"/>
        </w:rPr>
        <w:t>86 816,0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DF686A">
        <w:rPr>
          <w:rFonts w:ascii="Times New Roman" w:hAnsi="Times New Roman" w:cs="Times New Roman"/>
          <w:sz w:val="28"/>
          <w:szCs w:val="28"/>
        </w:rPr>
        <w:t>60 093,0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F20BFB">
        <w:rPr>
          <w:rFonts w:ascii="Times New Roman" w:hAnsi="Times New Roman" w:cs="Times New Roman"/>
          <w:sz w:val="28"/>
          <w:szCs w:val="28"/>
          <w:u w:val="single"/>
        </w:rPr>
        <w:t>налог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BD78B3">
        <w:rPr>
          <w:rFonts w:ascii="Times New Roman" w:hAnsi="Times New Roman" w:cs="Times New Roman"/>
          <w:sz w:val="28"/>
          <w:szCs w:val="28"/>
          <w:u w:val="single"/>
        </w:rPr>
        <w:t>, сборов</w:t>
      </w:r>
      <w:r w:rsidR="00C564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D78B3">
        <w:rPr>
          <w:rFonts w:ascii="Times New Roman" w:hAnsi="Times New Roman" w:cs="Times New Roman"/>
          <w:sz w:val="28"/>
          <w:szCs w:val="28"/>
          <w:u w:val="single"/>
        </w:rPr>
        <w:t xml:space="preserve"> регулярных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платежей за пользование </w:t>
      </w:r>
      <w:r w:rsidR="006B5BC3">
        <w:rPr>
          <w:rFonts w:ascii="Times New Roman" w:hAnsi="Times New Roman" w:cs="Times New Roman"/>
          <w:sz w:val="28"/>
          <w:szCs w:val="28"/>
          <w:u w:val="single"/>
        </w:rPr>
        <w:t>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DF6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DF686A">
        <w:rPr>
          <w:rFonts w:ascii="Times New Roman" w:hAnsi="Times New Roman" w:cs="Times New Roman"/>
          <w:sz w:val="28"/>
          <w:szCs w:val="28"/>
        </w:rPr>
        <w:t>3 888,0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DF686A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налоговых доходов. 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планируется </w:t>
      </w:r>
      <w:r w:rsidR="00DF686A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по данному налогу на </w:t>
      </w:r>
      <w:r w:rsidR="00DF686A">
        <w:rPr>
          <w:rFonts w:ascii="Times New Roman" w:hAnsi="Times New Roman" w:cs="Times New Roman"/>
          <w:sz w:val="28"/>
          <w:szCs w:val="28"/>
        </w:rPr>
        <w:t>2 156,0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F686A">
        <w:rPr>
          <w:rFonts w:ascii="Times New Roman" w:hAnsi="Times New Roman" w:cs="Times New Roman"/>
          <w:sz w:val="28"/>
          <w:szCs w:val="28"/>
        </w:rPr>
        <w:t>35,7</w:t>
      </w:r>
      <w:r w:rsidR="00A04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BD78B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поступления </w:t>
      </w:r>
      <w:r w:rsidRPr="006B5BC3">
        <w:rPr>
          <w:rFonts w:ascii="Times New Roman" w:hAnsi="Times New Roman" w:cs="Times New Roman"/>
          <w:sz w:val="28"/>
          <w:szCs w:val="28"/>
          <w:u w:val="single"/>
        </w:rPr>
        <w:t>государственной пошлины</w:t>
      </w:r>
      <w:r w:rsidR="000E798E"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</w:t>
      </w:r>
      <w:r w:rsidR="00DF686A">
        <w:rPr>
          <w:rFonts w:ascii="Times New Roman" w:hAnsi="Times New Roman" w:cs="Times New Roman"/>
          <w:sz w:val="28"/>
          <w:szCs w:val="28"/>
        </w:rPr>
        <w:t>28 827,0</w:t>
      </w:r>
      <w:r w:rsidR="0070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7007C1">
        <w:rPr>
          <w:rFonts w:ascii="Times New Roman" w:hAnsi="Times New Roman" w:cs="Times New Roman"/>
          <w:sz w:val="28"/>
          <w:szCs w:val="28"/>
        </w:rPr>
        <w:t xml:space="preserve"> </w:t>
      </w:r>
      <w:r w:rsidR="00DF686A">
        <w:rPr>
          <w:rFonts w:ascii="Times New Roman" w:hAnsi="Times New Roman" w:cs="Times New Roman"/>
          <w:sz w:val="28"/>
          <w:szCs w:val="28"/>
        </w:rPr>
        <w:t>5 949,0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5C67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DF686A">
        <w:rPr>
          <w:rFonts w:ascii="Times New Roman" w:hAnsi="Times New Roman" w:cs="Times New Roman"/>
          <w:sz w:val="28"/>
          <w:szCs w:val="28"/>
        </w:rPr>
        <w:t>бол</w:t>
      </w:r>
      <w:r w:rsidR="00FE0889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>, чем утвержденные назначения 20</w:t>
      </w:r>
      <w:r w:rsidR="00DF6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Удельный вес в общей структуре налоговых доходов составляет </w:t>
      </w:r>
      <w:r w:rsidR="00DF686A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564F6" w:rsidRDefault="00C564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5BC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6B5BC3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налоговых </w:t>
      </w:r>
      <w:r w:rsidRPr="001D17B6">
        <w:rPr>
          <w:rFonts w:ascii="Times New Roman" w:hAnsi="Times New Roman" w:cs="Times New Roman"/>
          <w:b/>
          <w:i/>
          <w:sz w:val="28"/>
          <w:szCs w:val="28"/>
          <w:u w:val="single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 w:rsidR="00C564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6B5BC3" w:rsidRDefault="00C564F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5BC3">
        <w:rPr>
          <w:rFonts w:ascii="Times New Roman" w:hAnsi="Times New Roman" w:cs="Times New Roman"/>
          <w:sz w:val="28"/>
          <w:szCs w:val="28"/>
        </w:rPr>
        <w:t>Таблица № 3 (тыс. руб.)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276"/>
        <w:gridCol w:w="1559"/>
      </w:tblGrid>
      <w:tr w:rsidR="006B5BC3" w:rsidTr="00F35DBB">
        <w:tc>
          <w:tcPr>
            <w:tcW w:w="2376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6B5BC3" w:rsidRDefault="006B5BC3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276" w:type="dxa"/>
          </w:tcPr>
          <w:p w:rsidR="006B5BC3" w:rsidRDefault="00A86731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B64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B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B5BC3" w:rsidRDefault="006B5BC3" w:rsidP="004E41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вес в общей структуре </w:t>
            </w:r>
            <w:r w:rsidR="0026633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налоговых доходов</w:t>
            </w:r>
          </w:p>
        </w:tc>
      </w:tr>
      <w:tr w:rsidR="006B5BC3" w:rsidTr="00F35DBB">
        <w:tc>
          <w:tcPr>
            <w:tcW w:w="2376" w:type="dxa"/>
          </w:tcPr>
          <w:p w:rsidR="006B5BC3" w:rsidRPr="001D17B6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</w:t>
            </w:r>
            <w:r w:rsidRPr="001D17B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алоговые доходы</w:t>
            </w:r>
          </w:p>
        </w:tc>
        <w:tc>
          <w:tcPr>
            <w:tcW w:w="1701" w:type="dxa"/>
          </w:tcPr>
          <w:p w:rsidR="006B5BC3" w:rsidRPr="001D17B6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148357,2</w:t>
            </w:r>
          </w:p>
        </w:tc>
        <w:tc>
          <w:tcPr>
            <w:tcW w:w="1276" w:type="dxa"/>
          </w:tcPr>
          <w:p w:rsidR="006B5BC3" w:rsidRPr="001D17B6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92569,6</w:t>
            </w:r>
          </w:p>
        </w:tc>
        <w:tc>
          <w:tcPr>
            <w:tcW w:w="1559" w:type="dxa"/>
          </w:tcPr>
          <w:p w:rsidR="006B5BC3" w:rsidRPr="001D17B6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62,4</w:t>
            </w:r>
          </w:p>
        </w:tc>
        <w:tc>
          <w:tcPr>
            <w:tcW w:w="1276" w:type="dxa"/>
          </w:tcPr>
          <w:p w:rsidR="006B5BC3" w:rsidRPr="001D17B6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-55787,6</w:t>
            </w:r>
          </w:p>
        </w:tc>
        <w:tc>
          <w:tcPr>
            <w:tcW w:w="1559" w:type="dxa"/>
          </w:tcPr>
          <w:p w:rsidR="006B5BC3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B5BC3" w:rsidTr="00F35DBB">
        <w:tc>
          <w:tcPr>
            <w:tcW w:w="2376" w:type="dxa"/>
          </w:tcPr>
          <w:p w:rsidR="006B5BC3" w:rsidRPr="004C6DF9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использования имущества</w:t>
            </w:r>
            <w:r w:rsidR="00BD78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находящегося в муниципальной собственности</w:t>
            </w:r>
          </w:p>
        </w:tc>
        <w:tc>
          <w:tcPr>
            <w:tcW w:w="1701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65730,9</w:t>
            </w:r>
          </w:p>
        </w:tc>
        <w:tc>
          <w:tcPr>
            <w:tcW w:w="1276" w:type="dxa"/>
          </w:tcPr>
          <w:p w:rsidR="006B5BC3" w:rsidRPr="004C6DF9" w:rsidRDefault="006C2B6D" w:rsidP="003F60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57768,0</w:t>
            </w:r>
          </w:p>
        </w:tc>
        <w:tc>
          <w:tcPr>
            <w:tcW w:w="1559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87,9</w:t>
            </w:r>
          </w:p>
        </w:tc>
        <w:tc>
          <w:tcPr>
            <w:tcW w:w="1276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-7962,9</w:t>
            </w:r>
          </w:p>
        </w:tc>
        <w:tc>
          <w:tcPr>
            <w:tcW w:w="1559" w:type="dxa"/>
          </w:tcPr>
          <w:p w:rsidR="006B5BC3" w:rsidRDefault="006C2B6D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62,4</w:t>
            </w:r>
          </w:p>
        </w:tc>
      </w:tr>
      <w:tr w:rsidR="006B5BC3" w:rsidTr="00F35DBB">
        <w:tc>
          <w:tcPr>
            <w:tcW w:w="2376" w:type="dxa"/>
          </w:tcPr>
          <w:p w:rsidR="006B5BC3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E5424F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7312,0</w:t>
            </w:r>
          </w:p>
        </w:tc>
        <w:tc>
          <w:tcPr>
            <w:tcW w:w="1276" w:type="dxa"/>
          </w:tcPr>
          <w:p w:rsidR="006B5BC3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8241,0</w:t>
            </w:r>
          </w:p>
        </w:tc>
        <w:tc>
          <w:tcPr>
            <w:tcW w:w="1559" w:type="dxa"/>
          </w:tcPr>
          <w:p w:rsidR="006B5BC3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112,7</w:t>
            </w:r>
          </w:p>
        </w:tc>
        <w:tc>
          <w:tcPr>
            <w:tcW w:w="1276" w:type="dxa"/>
          </w:tcPr>
          <w:p w:rsidR="006B5BC3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929,0</w:t>
            </w:r>
          </w:p>
        </w:tc>
        <w:tc>
          <w:tcPr>
            <w:tcW w:w="1559" w:type="dxa"/>
          </w:tcPr>
          <w:p w:rsidR="00A04F6E" w:rsidRDefault="006C2B6D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8,9</w:t>
            </w:r>
          </w:p>
        </w:tc>
      </w:tr>
      <w:tr w:rsidR="00CD030B" w:rsidTr="00F35DBB">
        <w:tc>
          <w:tcPr>
            <w:tcW w:w="2376" w:type="dxa"/>
          </w:tcPr>
          <w:p w:rsidR="00CD030B" w:rsidRDefault="00CD030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CD030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153,5</w:t>
            </w:r>
          </w:p>
        </w:tc>
        <w:tc>
          <w:tcPr>
            <w:tcW w:w="1276" w:type="dxa"/>
          </w:tcPr>
          <w:p w:rsidR="00CD030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133,0</w:t>
            </w:r>
          </w:p>
        </w:tc>
        <w:tc>
          <w:tcPr>
            <w:tcW w:w="1559" w:type="dxa"/>
          </w:tcPr>
          <w:p w:rsidR="00CD030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86,6</w:t>
            </w:r>
          </w:p>
        </w:tc>
        <w:tc>
          <w:tcPr>
            <w:tcW w:w="1276" w:type="dxa"/>
          </w:tcPr>
          <w:p w:rsidR="00CD030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-20,5</w:t>
            </w:r>
          </w:p>
        </w:tc>
        <w:tc>
          <w:tcPr>
            <w:tcW w:w="1559" w:type="dxa"/>
          </w:tcPr>
          <w:p w:rsidR="00CD030B" w:rsidRDefault="006C2B6D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6B5BC3" w:rsidTr="00F35DBB">
        <w:tc>
          <w:tcPr>
            <w:tcW w:w="2376" w:type="dxa"/>
          </w:tcPr>
          <w:p w:rsidR="006B5BC3" w:rsidRPr="004C6DF9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74335,3</w:t>
            </w:r>
          </w:p>
        </w:tc>
        <w:tc>
          <w:tcPr>
            <w:tcW w:w="1276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23233,4</w:t>
            </w:r>
          </w:p>
        </w:tc>
        <w:tc>
          <w:tcPr>
            <w:tcW w:w="1559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31,3</w:t>
            </w:r>
          </w:p>
        </w:tc>
        <w:tc>
          <w:tcPr>
            <w:tcW w:w="1276" w:type="dxa"/>
          </w:tcPr>
          <w:p w:rsidR="006B5BC3" w:rsidRPr="004C6DF9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-51101,9</w:t>
            </w:r>
          </w:p>
        </w:tc>
        <w:tc>
          <w:tcPr>
            <w:tcW w:w="1559" w:type="dxa"/>
          </w:tcPr>
          <w:p w:rsidR="006B5BC3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25,1</w:t>
            </w:r>
          </w:p>
        </w:tc>
      </w:tr>
      <w:tr w:rsidR="006B5BC3" w:rsidTr="00F35DBB">
        <w:tc>
          <w:tcPr>
            <w:tcW w:w="2376" w:type="dxa"/>
          </w:tcPr>
          <w:p w:rsidR="006B5BC3" w:rsidRPr="001D17B6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6B5BC3" w:rsidRPr="004270D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825,5</w:t>
            </w:r>
          </w:p>
        </w:tc>
        <w:tc>
          <w:tcPr>
            <w:tcW w:w="1276" w:type="dxa"/>
          </w:tcPr>
          <w:p w:rsidR="006B5BC3" w:rsidRPr="004270D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3194,2</w:t>
            </w:r>
          </w:p>
        </w:tc>
        <w:tc>
          <w:tcPr>
            <w:tcW w:w="1559" w:type="dxa"/>
          </w:tcPr>
          <w:p w:rsidR="006B5BC3" w:rsidRPr="004270D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387,1</w:t>
            </w:r>
          </w:p>
        </w:tc>
        <w:tc>
          <w:tcPr>
            <w:tcW w:w="1276" w:type="dxa"/>
          </w:tcPr>
          <w:p w:rsidR="006B5BC3" w:rsidRPr="004270D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2368,7</w:t>
            </w:r>
          </w:p>
        </w:tc>
        <w:tc>
          <w:tcPr>
            <w:tcW w:w="1559" w:type="dxa"/>
          </w:tcPr>
          <w:p w:rsidR="006B5BC3" w:rsidRPr="004270DB" w:rsidRDefault="006C2B6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3,5</w:t>
            </w:r>
          </w:p>
        </w:tc>
      </w:tr>
    </w:tbl>
    <w:p w:rsidR="006B5BC3" w:rsidRDefault="006B5BC3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на 20</w:t>
      </w:r>
      <w:r w:rsidR="002A4B77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6436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B8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C2B6D">
        <w:rPr>
          <w:rFonts w:ascii="Times New Roman" w:hAnsi="Times New Roman" w:cs="Times New Roman"/>
          <w:sz w:val="28"/>
          <w:szCs w:val="28"/>
        </w:rPr>
        <w:t>92</w:t>
      </w:r>
      <w:r w:rsidR="00BA3768">
        <w:rPr>
          <w:rFonts w:ascii="Times New Roman" w:hAnsi="Times New Roman" w:cs="Times New Roman"/>
          <w:sz w:val="28"/>
          <w:szCs w:val="28"/>
        </w:rPr>
        <w:t> 569,6</w:t>
      </w:r>
      <w:r w:rsidR="00D81610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592115">
        <w:rPr>
          <w:rFonts w:ascii="Times New Roman" w:hAnsi="Times New Roman" w:cs="Times New Roman"/>
          <w:sz w:val="28"/>
          <w:szCs w:val="28"/>
        </w:rPr>
        <w:t>,</w:t>
      </w:r>
      <w:r w:rsidRPr="00C3562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3768">
        <w:rPr>
          <w:rFonts w:ascii="Times New Roman" w:hAnsi="Times New Roman" w:cs="Times New Roman"/>
          <w:sz w:val="28"/>
          <w:szCs w:val="28"/>
        </w:rPr>
        <w:t>37,6</w:t>
      </w:r>
      <w:r w:rsidRPr="00C35623">
        <w:rPr>
          <w:rFonts w:ascii="Times New Roman" w:hAnsi="Times New Roman" w:cs="Times New Roman"/>
          <w:sz w:val="28"/>
          <w:szCs w:val="28"/>
        </w:rPr>
        <w:t xml:space="preserve"> % </w:t>
      </w:r>
      <w:r w:rsidR="00B075C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E41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 w:rsidRPr="00C35623">
        <w:rPr>
          <w:rFonts w:ascii="Times New Roman" w:hAnsi="Times New Roman" w:cs="Times New Roman"/>
          <w:sz w:val="28"/>
          <w:szCs w:val="28"/>
        </w:rPr>
        <w:t xml:space="preserve">налоговых поступлений представлена в </w:t>
      </w:r>
      <w:r w:rsidR="00125448" w:rsidRPr="00C35623">
        <w:rPr>
          <w:rFonts w:ascii="Times New Roman" w:hAnsi="Times New Roman" w:cs="Times New Roman"/>
          <w:sz w:val="28"/>
          <w:szCs w:val="28"/>
        </w:rPr>
        <w:t>диаграмме</w:t>
      </w:r>
      <w:r w:rsidR="00125448">
        <w:rPr>
          <w:rFonts w:ascii="Times New Roman" w:hAnsi="Times New Roman" w:cs="Times New Roman"/>
          <w:sz w:val="28"/>
          <w:szCs w:val="28"/>
        </w:rPr>
        <w:t xml:space="preserve"> №</w:t>
      </w:r>
      <w:r w:rsidR="00A97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BC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56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5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</w:p>
    <w:p w:rsidR="00A978D8" w:rsidRDefault="000E798E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19050" t="0" r="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31558" w:rsidRDefault="00031558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031558">
        <w:rPr>
          <w:rFonts w:ascii="Times New Roman" w:hAnsi="Times New Roman" w:cs="Times New Roman"/>
          <w:sz w:val="28"/>
          <w:szCs w:val="28"/>
          <w:u w:val="single"/>
        </w:rPr>
        <w:t>доходам от использования имущества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 w:rsidR="00FA7254">
        <w:rPr>
          <w:rFonts w:ascii="Times New Roman" w:hAnsi="Times New Roman" w:cs="Times New Roman"/>
          <w:sz w:val="28"/>
          <w:szCs w:val="28"/>
        </w:rPr>
        <w:t>57 768,0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7254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FA7254">
        <w:rPr>
          <w:rFonts w:ascii="Times New Roman" w:hAnsi="Times New Roman" w:cs="Times New Roman"/>
          <w:sz w:val="28"/>
          <w:szCs w:val="28"/>
        </w:rPr>
        <w:t>7 962,9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A7254">
        <w:rPr>
          <w:rFonts w:ascii="Times New Roman" w:hAnsi="Times New Roman" w:cs="Times New Roman"/>
          <w:sz w:val="28"/>
          <w:szCs w:val="28"/>
        </w:rPr>
        <w:t>12,1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431AF3">
        <w:rPr>
          <w:rFonts w:ascii="Times New Roman" w:hAnsi="Times New Roman" w:cs="Times New Roman"/>
          <w:sz w:val="28"/>
          <w:szCs w:val="28"/>
        </w:rPr>
        <w:t>мен</w:t>
      </w:r>
      <w:r w:rsidR="00B075CD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5448" w:rsidRDefault="00031558" w:rsidP="001254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1558">
        <w:rPr>
          <w:rFonts w:ascii="Times New Roman" w:hAnsi="Times New Roman" w:cs="Times New Roman"/>
          <w:sz w:val="28"/>
          <w:szCs w:val="28"/>
          <w:u w:val="single"/>
        </w:rPr>
        <w:t>Платежи при пользовании природными ресурсами</w:t>
      </w:r>
      <w:r>
        <w:rPr>
          <w:rFonts w:ascii="Times New Roman" w:hAnsi="Times New Roman" w:cs="Times New Roman"/>
          <w:sz w:val="28"/>
          <w:szCs w:val="28"/>
        </w:rPr>
        <w:t>. Поступление данного вида дохода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4B4D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A7254">
        <w:rPr>
          <w:rFonts w:ascii="Times New Roman" w:hAnsi="Times New Roman" w:cs="Times New Roman"/>
          <w:sz w:val="28"/>
          <w:szCs w:val="28"/>
        </w:rPr>
        <w:t>8 241,0</w:t>
      </w:r>
      <w:r w:rsidR="00E3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431990">
        <w:rPr>
          <w:rFonts w:ascii="Times New Roman" w:hAnsi="Times New Roman" w:cs="Times New Roman"/>
          <w:sz w:val="28"/>
          <w:szCs w:val="28"/>
        </w:rPr>
        <w:t>8</w:t>
      </w:r>
      <w:r w:rsidR="00FA7254">
        <w:rPr>
          <w:rFonts w:ascii="Times New Roman" w:hAnsi="Times New Roman" w:cs="Times New Roman"/>
          <w:sz w:val="28"/>
          <w:szCs w:val="28"/>
        </w:rPr>
        <w:t>,9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FA7254">
        <w:rPr>
          <w:rFonts w:ascii="Times New Roman" w:hAnsi="Times New Roman" w:cs="Times New Roman"/>
          <w:sz w:val="28"/>
          <w:szCs w:val="28"/>
        </w:rPr>
        <w:t>929,0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7254">
        <w:rPr>
          <w:rFonts w:ascii="Times New Roman" w:hAnsi="Times New Roman" w:cs="Times New Roman"/>
          <w:sz w:val="28"/>
          <w:szCs w:val="28"/>
        </w:rPr>
        <w:t xml:space="preserve"> (12,7 %)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90">
        <w:rPr>
          <w:rFonts w:ascii="Times New Roman" w:hAnsi="Times New Roman" w:cs="Times New Roman"/>
          <w:sz w:val="28"/>
          <w:szCs w:val="28"/>
        </w:rPr>
        <w:t>боль</w:t>
      </w:r>
      <w:r w:rsidR="00442D83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A4B4D" w:rsidRDefault="004A4B4D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="00A922D0">
        <w:rPr>
          <w:rFonts w:ascii="Times New Roman" w:hAnsi="Times New Roman" w:cs="Times New Roman"/>
          <w:sz w:val="28"/>
          <w:szCs w:val="28"/>
          <w:u w:val="single"/>
        </w:rPr>
        <w:t>по доходам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</w:t>
      </w:r>
      <w:r w:rsidR="00FA7254">
        <w:rPr>
          <w:rFonts w:ascii="Times New Roman" w:hAnsi="Times New Roman" w:cs="Times New Roman"/>
          <w:sz w:val="28"/>
          <w:szCs w:val="28"/>
        </w:rPr>
        <w:t>23 233,4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FA7254">
        <w:rPr>
          <w:rFonts w:ascii="Times New Roman" w:hAnsi="Times New Roman" w:cs="Times New Roman"/>
          <w:sz w:val="28"/>
          <w:szCs w:val="28"/>
        </w:rPr>
        <w:t>51 101,9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FA7254">
        <w:rPr>
          <w:rFonts w:ascii="Times New Roman" w:hAnsi="Times New Roman" w:cs="Times New Roman"/>
          <w:sz w:val="28"/>
          <w:szCs w:val="28"/>
        </w:rPr>
        <w:t>68,7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B075CD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>ше, чем утвержденные назначения 20</w:t>
      </w:r>
      <w:r w:rsidR="00FA7254">
        <w:rPr>
          <w:rFonts w:ascii="Times New Roman" w:hAnsi="Times New Roman" w:cs="Times New Roman"/>
          <w:sz w:val="28"/>
          <w:szCs w:val="28"/>
        </w:rPr>
        <w:t>20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Удельный вес в общей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 составляет </w:t>
      </w:r>
      <w:r w:rsidR="00FA7254">
        <w:rPr>
          <w:rFonts w:ascii="Times New Roman" w:hAnsi="Times New Roman" w:cs="Times New Roman"/>
          <w:sz w:val="28"/>
          <w:szCs w:val="28"/>
        </w:rPr>
        <w:t>25,1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922D0" w:rsidRDefault="00A922D0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E376EB">
        <w:rPr>
          <w:rFonts w:ascii="Times New Roman" w:hAnsi="Times New Roman" w:cs="Times New Roman"/>
          <w:sz w:val="28"/>
          <w:szCs w:val="28"/>
          <w:u w:val="single"/>
        </w:rPr>
        <w:t>по доходам от оказания платных услуг (работ) и компенсации затрат государства</w:t>
      </w:r>
      <w:r w:rsidR="00CC62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планируются в сумме </w:t>
      </w:r>
      <w:r w:rsidR="00FA7254">
        <w:rPr>
          <w:rFonts w:ascii="Times New Roman" w:hAnsi="Times New Roman" w:cs="Times New Roman"/>
          <w:sz w:val="28"/>
          <w:szCs w:val="28"/>
        </w:rPr>
        <w:t>133,0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данного дохода в общей структуре </w:t>
      </w:r>
      <w:r w:rsidR="00540D25">
        <w:rPr>
          <w:rFonts w:ascii="Times New Roman" w:hAnsi="Times New Roman" w:cs="Times New Roman"/>
          <w:sz w:val="28"/>
          <w:szCs w:val="28"/>
        </w:rPr>
        <w:t xml:space="preserve">неналоговых доходов составляет </w:t>
      </w:r>
      <w:r w:rsidR="00E376EB">
        <w:rPr>
          <w:rFonts w:ascii="Times New Roman" w:hAnsi="Times New Roman" w:cs="Times New Roman"/>
          <w:sz w:val="28"/>
          <w:szCs w:val="28"/>
        </w:rPr>
        <w:t>0,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0210F" w:rsidRDefault="00A922D0" w:rsidP="00D0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>
        <w:rPr>
          <w:rFonts w:ascii="Times New Roman" w:hAnsi="Times New Roman" w:cs="Times New Roman"/>
          <w:sz w:val="28"/>
          <w:szCs w:val="28"/>
          <w:u w:val="single"/>
        </w:rPr>
        <w:t>доходам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FA7254">
        <w:rPr>
          <w:rFonts w:ascii="Times New Roman" w:hAnsi="Times New Roman" w:cs="Times New Roman"/>
          <w:sz w:val="28"/>
          <w:szCs w:val="28"/>
        </w:rPr>
        <w:t>3 194,2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7254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неналоговых доходов), что на </w:t>
      </w:r>
      <w:r w:rsidR="00FA7254">
        <w:rPr>
          <w:rFonts w:ascii="Times New Roman" w:hAnsi="Times New Roman" w:cs="Times New Roman"/>
          <w:sz w:val="28"/>
          <w:szCs w:val="28"/>
        </w:rPr>
        <w:t>2 368,7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 w:rsidR="0043199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FA7254">
        <w:rPr>
          <w:rFonts w:ascii="Times New Roman" w:hAnsi="Times New Roman" w:cs="Times New Roman"/>
          <w:sz w:val="28"/>
          <w:szCs w:val="28"/>
        </w:rPr>
        <w:t>бол</w:t>
      </w:r>
      <w:r w:rsidR="00442D83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660F" w:rsidRDefault="00F35DBB" w:rsidP="00BA12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сравнению с показателями, предусмотренными муниципальным бюджетом на 20</w:t>
      </w:r>
      <w:r w:rsidR="00FA72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71A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прогнозные поступления </w:t>
      </w:r>
      <w:r w:rsidR="00FA7254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FA7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A070F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31990">
        <w:rPr>
          <w:rFonts w:ascii="Times New Roman" w:hAnsi="Times New Roman" w:cs="Times New Roman"/>
          <w:sz w:val="28"/>
          <w:szCs w:val="28"/>
        </w:rPr>
        <w:t>уменьшаются</w:t>
      </w:r>
      <w:r w:rsidR="00CC62F2">
        <w:rPr>
          <w:rFonts w:ascii="Times New Roman" w:hAnsi="Times New Roman" w:cs="Times New Roman"/>
          <w:sz w:val="28"/>
          <w:szCs w:val="28"/>
        </w:rPr>
        <w:t xml:space="preserve"> </w:t>
      </w:r>
      <w:r w:rsidR="0073660F">
        <w:rPr>
          <w:rFonts w:ascii="Times New Roman" w:hAnsi="Times New Roman" w:cs="Times New Roman"/>
          <w:sz w:val="28"/>
          <w:szCs w:val="28"/>
        </w:rPr>
        <w:t xml:space="preserve">на </w:t>
      </w:r>
      <w:r w:rsidR="000022F0">
        <w:rPr>
          <w:rFonts w:ascii="Times New Roman" w:hAnsi="Times New Roman" w:cs="Times New Roman"/>
          <w:sz w:val="28"/>
          <w:szCs w:val="28"/>
        </w:rPr>
        <w:t>140 938,6</w:t>
      </w:r>
      <w:r w:rsidR="0073660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022F0">
        <w:rPr>
          <w:rFonts w:ascii="Times New Roman" w:hAnsi="Times New Roman" w:cs="Times New Roman"/>
          <w:sz w:val="28"/>
          <w:szCs w:val="28"/>
        </w:rPr>
        <w:t>Н</w:t>
      </w:r>
      <w:r w:rsidR="0073660F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916E0C">
        <w:rPr>
          <w:rFonts w:ascii="Times New Roman" w:hAnsi="Times New Roman" w:cs="Times New Roman"/>
          <w:sz w:val="28"/>
          <w:szCs w:val="28"/>
        </w:rPr>
        <w:t>уменьшаются</w:t>
      </w:r>
      <w:r w:rsidR="00B503C2">
        <w:rPr>
          <w:rFonts w:ascii="Times New Roman" w:hAnsi="Times New Roman" w:cs="Times New Roman"/>
          <w:sz w:val="28"/>
          <w:szCs w:val="28"/>
        </w:rPr>
        <w:t xml:space="preserve"> на</w:t>
      </w:r>
      <w:r w:rsidR="00B75C43">
        <w:rPr>
          <w:rFonts w:ascii="Times New Roman" w:hAnsi="Times New Roman" w:cs="Times New Roman"/>
          <w:sz w:val="28"/>
          <w:szCs w:val="28"/>
        </w:rPr>
        <w:t xml:space="preserve"> </w:t>
      </w:r>
      <w:r w:rsidR="000022F0">
        <w:rPr>
          <w:rFonts w:ascii="Times New Roman" w:hAnsi="Times New Roman" w:cs="Times New Roman"/>
          <w:sz w:val="28"/>
          <w:szCs w:val="28"/>
        </w:rPr>
        <w:t>85 151,0</w:t>
      </w:r>
      <w:r w:rsidR="00B503C2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73660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B503C2">
        <w:rPr>
          <w:rFonts w:ascii="Times New Roman" w:hAnsi="Times New Roman" w:cs="Times New Roman"/>
          <w:sz w:val="28"/>
          <w:szCs w:val="28"/>
        </w:rPr>
        <w:t>уменьшаются на</w:t>
      </w:r>
      <w:r w:rsidR="00B75C43">
        <w:rPr>
          <w:rFonts w:ascii="Times New Roman" w:hAnsi="Times New Roman" w:cs="Times New Roman"/>
          <w:sz w:val="28"/>
          <w:szCs w:val="28"/>
        </w:rPr>
        <w:t xml:space="preserve"> </w:t>
      </w:r>
      <w:r w:rsidR="000022F0">
        <w:rPr>
          <w:rFonts w:ascii="Times New Roman" w:hAnsi="Times New Roman" w:cs="Times New Roman"/>
          <w:sz w:val="28"/>
          <w:szCs w:val="28"/>
        </w:rPr>
        <w:t>55 787,6</w:t>
      </w:r>
      <w:r w:rsidR="0073660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01B4" w:rsidRDefault="005701B4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9A3" w:rsidRPr="00AB39A3" w:rsidRDefault="00AB39A3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9A3">
        <w:rPr>
          <w:rFonts w:ascii="Times New Roman" w:hAnsi="Times New Roman" w:cs="Times New Roman"/>
          <w:sz w:val="28"/>
          <w:szCs w:val="28"/>
        </w:rPr>
        <w:t>Состав документов к проекту бюджета города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Pr="00AB39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Pr="00AB39A3">
        <w:rPr>
          <w:rFonts w:ascii="Times New Roman" w:hAnsi="Times New Roman" w:cs="Times New Roman"/>
          <w:sz w:val="28"/>
          <w:szCs w:val="28"/>
        </w:rPr>
        <w:t xml:space="preserve"> и 202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Pr="00AB39A3">
        <w:rPr>
          <w:rFonts w:ascii="Times New Roman" w:hAnsi="Times New Roman" w:cs="Times New Roman"/>
          <w:sz w:val="28"/>
          <w:szCs w:val="28"/>
        </w:rPr>
        <w:t xml:space="preserve"> годов, представленных в Контрольно-счетную палату, соответствует </w:t>
      </w:r>
      <w:r w:rsidR="005701B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AB39A3">
        <w:rPr>
          <w:rFonts w:ascii="Times New Roman" w:hAnsi="Times New Roman" w:cs="Times New Roman"/>
          <w:sz w:val="28"/>
          <w:szCs w:val="28"/>
        </w:rPr>
        <w:t>Бюджетно</w:t>
      </w:r>
      <w:r w:rsidR="005701B4">
        <w:rPr>
          <w:rFonts w:ascii="Times New Roman" w:hAnsi="Times New Roman" w:cs="Times New Roman"/>
          <w:sz w:val="28"/>
          <w:szCs w:val="28"/>
        </w:rPr>
        <w:t>го</w:t>
      </w:r>
      <w:r w:rsidRPr="00AB39A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701B4">
        <w:rPr>
          <w:rFonts w:ascii="Times New Roman" w:hAnsi="Times New Roman" w:cs="Times New Roman"/>
          <w:sz w:val="28"/>
          <w:szCs w:val="28"/>
        </w:rPr>
        <w:t>а</w:t>
      </w:r>
      <w:r w:rsidRPr="00AB39A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B39A3" w:rsidRPr="00AB39A3" w:rsidRDefault="00AB39A3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9A3">
        <w:rPr>
          <w:rFonts w:ascii="Times New Roman" w:hAnsi="Times New Roman" w:cs="Times New Roman"/>
          <w:sz w:val="28"/>
          <w:szCs w:val="28"/>
        </w:rPr>
        <w:t>Представленный Проект бюджета составлен сроком на три года (на очередной финансовый год и плановый период), что соответствует стать</w:t>
      </w:r>
      <w:r w:rsidR="005701B4">
        <w:rPr>
          <w:rFonts w:ascii="Times New Roman" w:hAnsi="Times New Roman" w:cs="Times New Roman"/>
          <w:sz w:val="28"/>
          <w:szCs w:val="28"/>
        </w:rPr>
        <w:t>е</w:t>
      </w:r>
      <w:r w:rsidRPr="00AB39A3">
        <w:rPr>
          <w:rFonts w:ascii="Times New Roman" w:hAnsi="Times New Roman" w:cs="Times New Roman"/>
          <w:sz w:val="28"/>
          <w:szCs w:val="28"/>
        </w:rPr>
        <w:t xml:space="preserve"> 169 Б</w:t>
      </w:r>
      <w:r w:rsidR="005701B4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Pr="00AB39A3">
        <w:rPr>
          <w:rFonts w:ascii="Times New Roman" w:hAnsi="Times New Roman" w:cs="Times New Roman"/>
          <w:sz w:val="28"/>
          <w:szCs w:val="28"/>
        </w:rPr>
        <w:t>К</w:t>
      </w:r>
      <w:r w:rsidR="005701B4">
        <w:rPr>
          <w:rFonts w:ascii="Times New Roman" w:hAnsi="Times New Roman" w:cs="Times New Roman"/>
          <w:sz w:val="28"/>
          <w:szCs w:val="28"/>
        </w:rPr>
        <w:t>одекса</w:t>
      </w:r>
      <w:r w:rsidRPr="00AB39A3">
        <w:rPr>
          <w:rFonts w:ascii="Times New Roman" w:hAnsi="Times New Roman" w:cs="Times New Roman"/>
          <w:sz w:val="28"/>
          <w:szCs w:val="28"/>
        </w:rPr>
        <w:t xml:space="preserve"> Р</w:t>
      </w:r>
      <w:r w:rsidR="005701B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B39A3">
        <w:rPr>
          <w:rFonts w:ascii="Times New Roman" w:hAnsi="Times New Roman" w:cs="Times New Roman"/>
          <w:sz w:val="28"/>
          <w:szCs w:val="28"/>
        </w:rPr>
        <w:t>Ф</w:t>
      </w:r>
      <w:r w:rsidR="005701B4">
        <w:rPr>
          <w:rFonts w:ascii="Times New Roman" w:hAnsi="Times New Roman" w:cs="Times New Roman"/>
          <w:sz w:val="28"/>
          <w:szCs w:val="28"/>
        </w:rPr>
        <w:t>едерации</w:t>
      </w:r>
      <w:r w:rsidRPr="00AB39A3">
        <w:rPr>
          <w:rFonts w:ascii="Times New Roman" w:hAnsi="Times New Roman" w:cs="Times New Roman"/>
          <w:sz w:val="28"/>
          <w:szCs w:val="28"/>
        </w:rPr>
        <w:t>.</w:t>
      </w:r>
    </w:p>
    <w:p w:rsidR="00AB39A3" w:rsidRPr="00AB39A3" w:rsidRDefault="00AB39A3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9A3">
        <w:rPr>
          <w:rFonts w:ascii="Times New Roman" w:hAnsi="Times New Roman" w:cs="Times New Roman"/>
          <w:sz w:val="28"/>
          <w:szCs w:val="28"/>
        </w:rPr>
        <w:t>В решении о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 w:rsidRPr="00AB39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Pr="00AB39A3">
        <w:rPr>
          <w:rFonts w:ascii="Times New Roman" w:hAnsi="Times New Roman" w:cs="Times New Roman"/>
          <w:sz w:val="28"/>
          <w:szCs w:val="28"/>
        </w:rPr>
        <w:t xml:space="preserve"> и 202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Pr="00AB39A3">
        <w:rPr>
          <w:rFonts w:ascii="Times New Roman" w:hAnsi="Times New Roman" w:cs="Times New Roman"/>
          <w:sz w:val="28"/>
          <w:szCs w:val="28"/>
        </w:rPr>
        <w:t xml:space="preserve"> годов содержатся 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</w:t>
      </w:r>
      <w:r w:rsidR="005701B4">
        <w:rPr>
          <w:rFonts w:ascii="Times New Roman" w:hAnsi="Times New Roman" w:cs="Times New Roman"/>
          <w:sz w:val="28"/>
          <w:szCs w:val="28"/>
        </w:rPr>
        <w:t xml:space="preserve">статьей 184.1 </w:t>
      </w:r>
      <w:r w:rsidRPr="00AB39A3">
        <w:rPr>
          <w:rFonts w:ascii="Times New Roman" w:hAnsi="Times New Roman" w:cs="Times New Roman"/>
          <w:sz w:val="28"/>
          <w:szCs w:val="28"/>
        </w:rPr>
        <w:t>Бюджетн</w:t>
      </w:r>
      <w:r w:rsidR="005701B4">
        <w:rPr>
          <w:rFonts w:ascii="Times New Roman" w:hAnsi="Times New Roman" w:cs="Times New Roman"/>
          <w:sz w:val="28"/>
          <w:szCs w:val="28"/>
        </w:rPr>
        <w:t>ого</w:t>
      </w:r>
      <w:r w:rsidRPr="00AB39A3">
        <w:rPr>
          <w:rFonts w:ascii="Times New Roman" w:hAnsi="Times New Roman" w:cs="Times New Roman"/>
          <w:sz w:val="28"/>
          <w:szCs w:val="28"/>
        </w:rPr>
        <w:t xml:space="preserve"> </w:t>
      </w:r>
      <w:r w:rsidR="005701B4">
        <w:rPr>
          <w:rFonts w:ascii="Times New Roman" w:hAnsi="Times New Roman" w:cs="Times New Roman"/>
          <w:sz w:val="28"/>
          <w:szCs w:val="28"/>
        </w:rPr>
        <w:t>К</w:t>
      </w:r>
      <w:r w:rsidRPr="00AB39A3">
        <w:rPr>
          <w:rFonts w:ascii="Times New Roman" w:hAnsi="Times New Roman" w:cs="Times New Roman"/>
          <w:sz w:val="28"/>
          <w:szCs w:val="28"/>
        </w:rPr>
        <w:t>одекс</w:t>
      </w:r>
      <w:r w:rsidR="005701B4">
        <w:rPr>
          <w:rFonts w:ascii="Times New Roman" w:hAnsi="Times New Roman" w:cs="Times New Roman"/>
          <w:sz w:val="28"/>
          <w:szCs w:val="28"/>
        </w:rPr>
        <w:t xml:space="preserve">а </w:t>
      </w:r>
      <w:r w:rsidR="005701B4" w:rsidRPr="00AB39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B39A3">
        <w:rPr>
          <w:rFonts w:ascii="Times New Roman" w:hAnsi="Times New Roman" w:cs="Times New Roman"/>
          <w:sz w:val="28"/>
          <w:szCs w:val="28"/>
        </w:rPr>
        <w:t>.</w:t>
      </w:r>
    </w:p>
    <w:p w:rsidR="00A978D8" w:rsidRDefault="002027B3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«Город Майкоп» рекомендует принять Решение Совета народных депутатов муниципального образования «Город Майкоп» о проекте бюджета муниципального образования «Город Майкоп» на 20</w:t>
      </w:r>
      <w:r w:rsidR="00916E0C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5C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16E0C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B75C43">
        <w:rPr>
          <w:rFonts w:ascii="Times New Roman" w:hAnsi="Times New Roman" w:cs="Times New Roman"/>
          <w:sz w:val="28"/>
          <w:szCs w:val="28"/>
        </w:rPr>
        <w:t xml:space="preserve"> и 20</w:t>
      </w:r>
      <w:r w:rsidR="00CF39CF">
        <w:rPr>
          <w:rFonts w:ascii="Times New Roman" w:hAnsi="Times New Roman" w:cs="Times New Roman"/>
          <w:sz w:val="28"/>
          <w:szCs w:val="28"/>
        </w:rPr>
        <w:t>2</w:t>
      </w:r>
      <w:r w:rsidR="004E410B">
        <w:rPr>
          <w:rFonts w:ascii="Times New Roman" w:hAnsi="Times New Roman" w:cs="Times New Roman"/>
          <w:sz w:val="28"/>
          <w:szCs w:val="28"/>
        </w:rPr>
        <w:t>3</w:t>
      </w:r>
      <w:r w:rsidR="00B75C4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460" w:rsidRDefault="004E3460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460" w:rsidRDefault="004E3460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2A9" w:rsidRPr="002419B5" w:rsidRDefault="004E410B" w:rsidP="00BE08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503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32A9" w:rsidRPr="002419B5">
        <w:rPr>
          <w:rFonts w:ascii="Times New Roman" w:hAnsi="Times New Roman" w:cs="Times New Roman"/>
          <w:sz w:val="28"/>
          <w:szCs w:val="28"/>
        </w:rPr>
        <w:t xml:space="preserve"> К</w:t>
      </w:r>
      <w:r w:rsidR="00D73BF6">
        <w:rPr>
          <w:rFonts w:ascii="Times New Roman" w:hAnsi="Times New Roman" w:cs="Times New Roman"/>
          <w:sz w:val="28"/>
          <w:szCs w:val="28"/>
        </w:rPr>
        <w:t>СП</w:t>
      </w:r>
    </w:p>
    <w:p w:rsidR="000F1E15" w:rsidRPr="002419B5" w:rsidRDefault="00D632A9" w:rsidP="002B52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2419B5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2419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E410B">
        <w:rPr>
          <w:rFonts w:ascii="Times New Roman" w:hAnsi="Times New Roman" w:cs="Times New Roman"/>
          <w:sz w:val="28"/>
          <w:szCs w:val="28"/>
        </w:rPr>
        <w:t>Н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B75C43">
        <w:rPr>
          <w:rFonts w:ascii="Times New Roman" w:hAnsi="Times New Roman" w:cs="Times New Roman"/>
          <w:sz w:val="28"/>
          <w:szCs w:val="28"/>
        </w:rPr>
        <w:t xml:space="preserve"> </w:t>
      </w:r>
      <w:r w:rsidR="004E410B">
        <w:rPr>
          <w:rFonts w:ascii="Times New Roman" w:hAnsi="Times New Roman" w:cs="Times New Roman"/>
          <w:sz w:val="28"/>
          <w:szCs w:val="28"/>
        </w:rPr>
        <w:t>В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B75C43">
        <w:rPr>
          <w:rFonts w:ascii="Times New Roman" w:hAnsi="Times New Roman" w:cs="Times New Roman"/>
          <w:sz w:val="28"/>
          <w:szCs w:val="28"/>
        </w:rPr>
        <w:t xml:space="preserve"> </w:t>
      </w:r>
      <w:r w:rsidR="004E410B">
        <w:rPr>
          <w:rFonts w:ascii="Times New Roman" w:hAnsi="Times New Roman" w:cs="Times New Roman"/>
          <w:sz w:val="28"/>
          <w:szCs w:val="28"/>
        </w:rPr>
        <w:t>Минакова</w:t>
      </w:r>
    </w:p>
    <w:sectPr w:rsidR="000F1E15" w:rsidRPr="002419B5" w:rsidSect="00DC11D5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5D" w:rsidRDefault="0060175D" w:rsidP="00F35DBB">
      <w:pPr>
        <w:spacing w:after="0" w:line="240" w:lineRule="auto"/>
      </w:pPr>
      <w:r>
        <w:separator/>
      </w:r>
    </w:p>
  </w:endnote>
  <w:endnote w:type="continuationSeparator" w:id="0">
    <w:p w:rsidR="0060175D" w:rsidRDefault="0060175D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1454"/>
      <w:docPartObj>
        <w:docPartGallery w:val="Page Numbers (Bottom of Page)"/>
        <w:docPartUnique/>
      </w:docPartObj>
    </w:sdtPr>
    <w:sdtContent>
      <w:p w:rsidR="00FA7254" w:rsidRDefault="00FA725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7254" w:rsidRDefault="00FA72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5D" w:rsidRDefault="0060175D" w:rsidP="00F35DBB">
      <w:pPr>
        <w:spacing w:after="0" w:line="240" w:lineRule="auto"/>
      </w:pPr>
      <w:r>
        <w:separator/>
      </w:r>
    </w:p>
  </w:footnote>
  <w:footnote w:type="continuationSeparator" w:id="0">
    <w:p w:rsidR="0060175D" w:rsidRDefault="0060175D" w:rsidP="00F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7E8"/>
    <w:multiLevelType w:val="hybridMultilevel"/>
    <w:tmpl w:val="F9DE3C00"/>
    <w:lvl w:ilvl="0" w:tplc="F0E8889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BB3A9C"/>
    <w:multiLevelType w:val="hybridMultilevel"/>
    <w:tmpl w:val="54D6FACC"/>
    <w:lvl w:ilvl="0" w:tplc="F9EA4E62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F85"/>
    <w:rsid w:val="000022F0"/>
    <w:rsid w:val="000247B1"/>
    <w:rsid w:val="00025143"/>
    <w:rsid w:val="000265D7"/>
    <w:rsid w:val="00026F00"/>
    <w:rsid w:val="00031558"/>
    <w:rsid w:val="00035A6E"/>
    <w:rsid w:val="00040C32"/>
    <w:rsid w:val="00047327"/>
    <w:rsid w:val="00053AD1"/>
    <w:rsid w:val="000710FB"/>
    <w:rsid w:val="00075933"/>
    <w:rsid w:val="00087101"/>
    <w:rsid w:val="0008754F"/>
    <w:rsid w:val="00090AC3"/>
    <w:rsid w:val="000A70CB"/>
    <w:rsid w:val="000A7255"/>
    <w:rsid w:val="000B4806"/>
    <w:rsid w:val="000C06CA"/>
    <w:rsid w:val="000C3E9F"/>
    <w:rsid w:val="000C4CA1"/>
    <w:rsid w:val="000E1DF5"/>
    <w:rsid w:val="000E288B"/>
    <w:rsid w:val="000E798E"/>
    <w:rsid w:val="000F1E15"/>
    <w:rsid w:val="000F553B"/>
    <w:rsid w:val="000F6F58"/>
    <w:rsid w:val="001109B8"/>
    <w:rsid w:val="001110E1"/>
    <w:rsid w:val="00114400"/>
    <w:rsid w:val="00117EC9"/>
    <w:rsid w:val="00125448"/>
    <w:rsid w:val="00140B14"/>
    <w:rsid w:val="00144712"/>
    <w:rsid w:val="00163E53"/>
    <w:rsid w:val="0017111A"/>
    <w:rsid w:val="001714AA"/>
    <w:rsid w:val="00172242"/>
    <w:rsid w:val="001978E0"/>
    <w:rsid w:val="00197D50"/>
    <w:rsid w:val="001A3AE1"/>
    <w:rsid w:val="001B6AA3"/>
    <w:rsid w:val="001D17B6"/>
    <w:rsid w:val="001D2398"/>
    <w:rsid w:val="001E487F"/>
    <w:rsid w:val="001E6C74"/>
    <w:rsid w:val="002027B3"/>
    <w:rsid w:val="0020698C"/>
    <w:rsid w:val="00213F85"/>
    <w:rsid w:val="002145F1"/>
    <w:rsid w:val="002253EF"/>
    <w:rsid w:val="002263D9"/>
    <w:rsid w:val="00240400"/>
    <w:rsid w:val="002419B5"/>
    <w:rsid w:val="00242958"/>
    <w:rsid w:val="00242DBF"/>
    <w:rsid w:val="00244017"/>
    <w:rsid w:val="002469F9"/>
    <w:rsid w:val="00255D97"/>
    <w:rsid w:val="002615D4"/>
    <w:rsid w:val="0026633A"/>
    <w:rsid w:val="00273D74"/>
    <w:rsid w:val="00286240"/>
    <w:rsid w:val="00286D18"/>
    <w:rsid w:val="00292ED9"/>
    <w:rsid w:val="002935C2"/>
    <w:rsid w:val="00295A0B"/>
    <w:rsid w:val="002A17EE"/>
    <w:rsid w:val="002A1E15"/>
    <w:rsid w:val="002A4B54"/>
    <w:rsid w:val="002A4B77"/>
    <w:rsid w:val="002A5ED5"/>
    <w:rsid w:val="002A7116"/>
    <w:rsid w:val="002B166B"/>
    <w:rsid w:val="002B5207"/>
    <w:rsid w:val="002C0F32"/>
    <w:rsid w:val="002D0E6C"/>
    <w:rsid w:val="002D1031"/>
    <w:rsid w:val="002D2DB5"/>
    <w:rsid w:val="002D3AE4"/>
    <w:rsid w:val="002F0454"/>
    <w:rsid w:val="002F1DDA"/>
    <w:rsid w:val="002F23F9"/>
    <w:rsid w:val="002F2EA6"/>
    <w:rsid w:val="00302D6F"/>
    <w:rsid w:val="003245E9"/>
    <w:rsid w:val="00324895"/>
    <w:rsid w:val="00334B40"/>
    <w:rsid w:val="00341C62"/>
    <w:rsid w:val="00344192"/>
    <w:rsid w:val="003579B7"/>
    <w:rsid w:val="00364C4A"/>
    <w:rsid w:val="003679C2"/>
    <w:rsid w:val="003712CF"/>
    <w:rsid w:val="00371A59"/>
    <w:rsid w:val="00374AF4"/>
    <w:rsid w:val="00375762"/>
    <w:rsid w:val="003762B9"/>
    <w:rsid w:val="00377CBE"/>
    <w:rsid w:val="0038746D"/>
    <w:rsid w:val="0039125D"/>
    <w:rsid w:val="00395CCF"/>
    <w:rsid w:val="003A2D44"/>
    <w:rsid w:val="003A46E0"/>
    <w:rsid w:val="003B71E3"/>
    <w:rsid w:val="003D0443"/>
    <w:rsid w:val="003D6FCF"/>
    <w:rsid w:val="003D79BE"/>
    <w:rsid w:val="003F60D2"/>
    <w:rsid w:val="003F6862"/>
    <w:rsid w:val="00402F1D"/>
    <w:rsid w:val="00406802"/>
    <w:rsid w:val="004109A9"/>
    <w:rsid w:val="00424147"/>
    <w:rsid w:val="004270DB"/>
    <w:rsid w:val="00431990"/>
    <w:rsid w:val="00431AF3"/>
    <w:rsid w:val="004373E8"/>
    <w:rsid w:val="00442D83"/>
    <w:rsid w:val="00447C6A"/>
    <w:rsid w:val="0045582E"/>
    <w:rsid w:val="004619B0"/>
    <w:rsid w:val="004705A0"/>
    <w:rsid w:val="004861BE"/>
    <w:rsid w:val="00490045"/>
    <w:rsid w:val="00494FDF"/>
    <w:rsid w:val="004A2DC1"/>
    <w:rsid w:val="004A329C"/>
    <w:rsid w:val="004A4B4D"/>
    <w:rsid w:val="004B192C"/>
    <w:rsid w:val="004B4859"/>
    <w:rsid w:val="004B6624"/>
    <w:rsid w:val="004B7DB2"/>
    <w:rsid w:val="004C6DF9"/>
    <w:rsid w:val="004D1474"/>
    <w:rsid w:val="004D5016"/>
    <w:rsid w:val="004D5C1F"/>
    <w:rsid w:val="004D6C1E"/>
    <w:rsid w:val="004D7AD8"/>
    <w:rsid w:val="004E3393"/>
    <w:rsid w:val="004E3460"/>
    <w:rsid w:val="004E410B"/>
    <w:rsid w:val="004E4954"/>
    <w:rsid w:val="004E61E6"/>
    <w:rsid w:val="004F2B02"/>
    <w:rsid w:val="004F63CA"/>
    <w:rsid w:val="005056B4"/>
    <w:rsid w:val="0051291C"/>
    <w:rsid w:val="005129D6"/>
    <w:rsid w:val="00515882"/>
    <w:rsid w:val="0051752D"/>
    <w:rsid w:val="00517C05"/>
    <w:rsid w:val="005300E7"/>
    <w:rsid w:val="00540055"/>
    <w:rsid w:val="00540D25"/>
    <w:rsid w:val="00546981"/>
    <w:rsid w:val="0055547B"/>
    <w:rsid w:val="00557AFD"/>
    <w:rsid w:val="005701B4"/>
    <w:rsid w:val="00570E0A"/>
    <w:rsid w:val="00590F24"/>
    <w:rsid w:val="00592115"/>
    <w:rsid w:val="00596A6D"/>
    <w:rsid w:val="005A070F"/>
    <w:rsid w:val="005B0CDB"/>
    <w:rsid w:val="005C67FC"/>
    <w:rsid w:val="005C7F34"/>
    <w:rsid w:val="005D70F8"/>
    <w:rsid w:val="005E73A9"/>
    <w:rsid w:val="005E7A62"/>
    <w:rsid w:val="006001F8"/>
    <w:rsid w:val="0060175D"/>
    <w:rsid w:val="0061022A"/>
    <w:rsid w:val="006122D4"/>
    <w:rsid w:val="00616EF7"/>
    <w:rsid w:val="00617BC9"/>
    <w:rsid w:val="00620D12"/>
    <w:rsid w:val="00621503"/>
    <w:rsid w:val="00633979"/>
    <w:rsid w:val="00642E12"/>
    <w:rsid w:val="0064365A"/>
    <w:rsid w:val="0064388A"/>
    <w:rsid w:val="006523E1"/>
    <w:rsid w:val="00652766"/>
    <w:rsid w:val="0065407A"/>
    <w:rsid w:val="00656A4E"/>
    <w:rsid w:val="006570F2"/>
    <w:rsid w:val="0065737A"/>
    <w:rsid w:val="00661B3E"/>
    <w:rsid w:val="0066309B"/>
    <w:rsid w:val="00664A74"/>
    <w:rsid w:val="00666092"/>
    <w:rsid w:val="006664DB"/>
    <w:rsid w:val="00671AF9"/>
    <w:rsid w:val="006770FB"/>
    <w:rsid w:val="00682566"/>
    <w:rsid w:val="00683502"/>
    <w:rsid w:val="00686D4B"/>
    <w:rsid w:val="0069411F"/>
    <w:rsid w:val="006965D9"/>
    <w:rsid w:val="006967B7"/>
    <w:rsid w:val="006A2076"/>
    <w:rsid w:val="006A30A5"/>
    <w:rsid w:val="006A4894"/>
    <w:rsid w:val="006B5BC3"/>
    <w:rsid w:val="006B642F"/>
    <w:rsid w:val="006B6D9B"/>
    <w:rsid w:val="006C03A4"/>
    <w:rsid w:val="006C2B6D"/>
    <w:rsid w:val="006C3699"/>
    <w:rsid w:val="006C43F4"/>
    <w:rsid w:val="006C657B"/>
    <w:rsid w:val="006C7EB0"/>
    <w:rsid w:val="006D7392"/>
    <w:rsid w:val="007007C1"/>
    <w:rsid w:val="007166C9"/>
    <w:rsid w:val="007239F2"/>
    <w:rsid w:val="0072637F"/>
    <w:rsid w:val="007272B8"/>
    <w:rsid w:val="00727F8E"/>
    <w:rsid w:val="00735169"/>
    <w:rsid w:val="00736462"/>
    <w:rsid w:val="0073660F"/>
    <w:rsid w:val="00756D4D"/>
    <w:rsid w:val="00760AD3"/>
    <w:rsid w:val="00761B30"/>
    <w:rsid w:val="0077162A"/>
    <w:rsid w:val="007820DA"/>
    <w:rsid w:val="007831EB"/>
    <w:rsid w:val="00786D3D"/>
    <w:rsid w:val="00791F97"/>
    <w:rsid w:val="0079251F"/>
    <w:rsid w:val="00793144"/>
    <w:rsid w:val="007975F3"/>
    <w:rsid w:val="007A451D"/>
    <w:rsid w:val="007A4E18"/>
    <w:rsid w:val="007A7E7E"/>
    <w:rsid w:val="007B0601"/>
    <w:rsid w:val="007B1096"/>
    <w:rsid w:val="007B2FB3"/>
    <w:rsid w:val="007B52FF"/>
    <w:rsid w:val="007B6C8C"/>
    <w:rsid w:val="007C4AF8"/>
    <w:rsid w:val="007C7332"/>
    <w:rsid w:val="007D5013"/>
    <w:rsid w:val="007E476F"/>
    <w:rsid w:val="007E6463"/>
    <w:rsid w:val="007F6297"/>
    <w:rsid w:val="00802BC4"/>
    <w:rsid w:val="008066F4"/>
    <w:rsid w:val="00806E00"/>
    <w:rsid w:val="00817696"/>
    <w:rsid w:val="008228F8"/>
    <w:rsid w:val="00824578"/>
    <w:rsid w:val="00835431"/>
    <w:rsid w:val="00845571"/>
    <w:rsid w:val="00852E20"/>
    <w:rsid w:val="00854CA2"/>
    <w:rsid w:val="00865A10"/>
    <w:rsid w:val="00867ACA"/>
    <w:rsid w:val="0087407F"/>
    <w:rsid w:val="008925AC"/>
    <w:rsid w:val="00893A07"/>
    <w:rsid w:val="00893CAF"/>
    <w:rsid w:val="008A342D"/>
    <w:rsid w:val="008A6CD7"/>
    <w:rsid w:val="008A6D5D"/>
    <w:rsid w:val="008B16BC"/>
    <w:rsid w:val="008B6D6E"/>
    <w:rsid w:val="008C074F"/>
    <w:rsid w:val="008C1AD2"/>
    <w:rsid w:val="008C3DA3"/>
    <w:rsid w:val="008C6686"/>
    <w:rsid w:val="008D3D5D"/>
    <w:rsid w:val="008D3E2E"/>
    <w:rsid w:val="008E1CC7"/>
    <w:rsid w:val="008E22C9"/>
    <w:rsid w:val="008F61FE"/>
    <w:rsid w:val="00915477"/>
    <w:rsid w:val="00916E0C"/>
    <w:rsid w:val="00920246"/>
    <w:rsid w:val="0092732C"/>
    <w:rsid w:val="00931368"/>
    <w:rsid w:val="00932A6A"/>
    <w:rsid w:val="00935D22"/>
    <w:rsid w:val="00943D66"/>
    <w:rsid w:val="009555D1"/>
    <w:rsid w:val="00957DA4"/>
    <w:rsid w:val="009775E1"/>
    <w:rsid w:val="00983E32"/>
    <w:rsid w:val="009846AB"/>
    <w:rsid w:val="009B7BA1"/>
    <w:rsid w:val="009C26F8"/>
    <w:rsid w:val="009C51B2"/>
    <w:rsid w:val="009D0BC4"/>
    <w:rsid w:val="009F41CA"/>
    <w:rsid w:val="00A02273"/>
    <w:rsid w:val="00A045D8"/>
    <w:rsid w:val="00A04F6E"/>
    <w:rsid w:val="00A23205"/>
    <w:rsid w:val="00A26162"/>
    <w:rsid w:val="00A701C0"/>
    <w:rsid w:val="00A86731"/>
    <w:rsid w:val="00A922D0"/>
    <w:rsid w:val="00A978D8"/>
    <w:rsid w:val="00AA22B4"/>
    <w:rsid w:val="00AA63E7"/>
    <w:rsid w:val="00AB03FF"/>
    <w:rsid w:val="00AB39A3"/>
    <w:rsid w:val="00AB39C4"/>
    <w:rsid w:val="00AB5A91"/>
    <w:rsid w:val="00AB610A"/>
    <w:rsid w:val="00AB6D48"/>
    <w:rsid w:val="00AC1324"/>
    <w:rsid w:val="00AD1E65"/>
    <w:rsid w:val="00AD7793"/>
    <w:rsid w:val="00AE6337"/>
    <w:rsid w:val="00AF1C27"/>
    <w:rsid w:val="00B022D2"/>
    <w:rsid w:val="00B075CD"/>
    <w:rsid w:val="00B1552C"/>
    <w:rsid w:val="00B2448F"/>
    <w:rsid w:val="00B32870"/>
    <w:rsid w:val="00B368B1"/>
    <w:rsid w:val="00B36CAC"/>
    <w:rsid w:val="00B37745"/>
    <w:rsid w:val="00B4342D"/>
    <w:rsid w:val="00B47AC4"/>
    <w:rsid w:val="00B503C2"/>
    <w:rsid w:val="00B54508"/>
    <w:rsid w:val="00B6053C"/>
    <w:rsid w:val="00B61BDF"/>
    <w:rsid w:val="00B63C8D"/>
    <w:rsid w:val="00B6475A"/>
    <w:rsid w:val="00B75C43"/>
    <w:rsid w:val="00B82EA5"/>
    <w:rsid w:val="00B8500C"/>
    <w:rsid w:val="00B86BEF"/>
    <w:rsid w:val="00B93ED9"/>
    <w:rsid w:val="00B94DED"/>
    <w:rsid w:val="00B96C3B"/>
    <w:rsid w:val="00BA128F"/>
    <w:rsid w:val="00BA29D0"/>
    <w:rsid w:val="00BA3768"/>
    <w:rsid w:val="00BA6AA2"/>
    <w:rsid w:val="00BB0001"/>
    <w:rsid w:val="00BB60C7"/>
    <w:rsid w:val="00BC6A78"/>
    <w:rsid w:val="00BC7B79"/>
    <w:rsid w:val="00BD179A"/>
    <w:rsid w:val="00BD3F9F"/>
    <w:rsid w:val="00BD6503"/>
    <w:rsid w:val="00BD78B3"/>
    <w:rsid w:val="00BE08EF"/>
    <w:rsid w:val="00C02656"/>
    <w:rsid w:val="00C22E33"/>
    <w:rsid w:val="00C26AD3"/>
    <w:rsid w:val="00C33380"/>
    <w:rsid w:val="00C33648"/>
    <w:rsid w:val="00C43D07"/>
    <w:rsid w:val="00C43E28"/>
    <w:rsid w:val="00C508CA"/>
    <w:rsid w:val="00C51E73"/>
    <w:rsid w:val="00C52B6C"/>
    <w:rsid w:val="00C564F6"/>
    <w:rsid w:val="00C827E6"/>
    <w:rsid w:val="00C834A9"/>
    <w:rsid w:val="00C84B81"/>
    <w:rsid w:val="00C920E3"/>
    <w:rsid w:val="00CA1491"/>
    <w:rsid w:val="00CA5B2A"/>
    <w:rsid w:val="00CA7117"/>
    <w:rsid w:val="00CC1499"/>
    <w:rsid w:val="00CC62F2"/>
    <w:rsid w:val="00CD030B"/>
    <w:rsid w:val="00CD304D"/>
    <w:rsid w:val="00CD3117"/>
    <w:rsid w:val="00CE1F62"/>
    <w:rsid w:val="00CF003E"/>
    <w:rsid w:val="00CF39CF"/>
    <w:rsid w:val="00CF6EBE"/>
    <w:rsid w:val="00D003AB"/>
    <w:rsid w:val="00D0210F"/>
    <w:rsid w:val="00D0572A"/>
    <w:rsid w:val="00D07A5A"/>
    <w:rsid w:val="00D10D5D"/>
    <w:rsid w:val="00D14239"/>
    <w:rsid w:val="00D221AC"/>
    <w:rsid w:val="00D324BB"/>
    <w:rsid w:val="00D34B67"/>
    <w:rsid w:val="00D632A9"/>
    <w:rsid w:val="00D646DA"/>
    <w:rsid w:val="00D73BF6"/>
    <w:rsid w:val="00D81610"/>
    <w:rsid w:val="00D85E04"/>
    <w:rsid w:val="00D92E9A"/>
    <w:rsid w:val="00D93AFB"/>
    <w:rsid w:val="00DA48CB"/>
    <w:rsid w:val="00DA6E8F"/>
    <w:rsid w:val="00DB404F"/>
    <w:rsid w:val="00DC11D5"/>
    <w:rsid w:val="00DC346E"/>
    <w:rsid w:val="00DC5794"/>
    <w:rsid w:val="00DE7116"/>
    <w:rsid w:val="00DF3F77"/>
    <w:rsid w:val="00DF511C"/>
    <w:rsid w:val="00DF686A"/>
    <w:rsid w:val="00DF75EE"/>
    <w:rsid w:val="00E066F4"/>
    <w:rsid w:val="00E21840"/>
    <w:rsid w:val="00E2714C"/>
    <w:rsid w:val="00E30BE2"/>
    <w:rsid w:val="00E31471"/>
    <w:rsid w:val="00E376EB"/>
    <w:rsid w:val="00E407B1"/>
    <w:rsid w:val="00E431DA"/>
    <w:rsid w:val="00E43E56"/>
    <w:rsid w:val="00E450B0"/>
    <w:rsid w:val="00E50C35"/>
    <w:rsid w:val="00E54048"/>
    <w:rsid w:val="00E5424F"/>
    <w:rsid w:val="00E56CF6"/>
    <w:rsid w:val="00E63786"/>
    <w:rsid w:val="00E653F5"/>
    <w:rsid w:val="00E70692"/>
    <w:rsid w:val="00E74B71"/>
    <w:rsid w:val="00E74F53"/>
    <w:rsid w:val="00E80C4B"/>
    <w:rsid w:val="00E83E62"/>
    <w:rsid w:val="00E8661D"/>
    <w:rsid w:val="00E95180"/>
    <w:rsid w:val="00E95509"/>
    <w:rsid w:val="00E96B2C"/>
    <w:rsid w:val="00EA2A05"/>
    <w:rsid w:val="00EA408E"/>
    <w:rsid w:val="00EB20A3"/>
    <w:rsid w:val="00EB20E4"/>
    <w:rsid w:val="00EB2858"/>
    <w:rsid w:val="00EB6168"/>
    <w:rsid w:val="00EC4C20"/>
    <w:rsid w:val="00EC5FFA"/>
    <w:rsid w:val="00ED3FBF"/>
    <w:rsid w:val="00ED4364"/>
    <w:rsid w:val="00ED7685"/>
    <w:rsid w:val="00EE0CC7"/>
    <w:rsid w:val="00F13828"/>
    <w:rsid w:val="00F1594C"/>
    <w:rsid w:val="00F1613D"/>
    <w:rsid w:val="00F20B10"/>
    <w:rsid w:val="00F20BFB"/>
    <w:rsid w:val="00F22E85"/>
    <w:rsid w:val="00F24922"/>
    <w:rsid w:val="00F30D28"/>
    <w:rsid w:val="00F3149E"/>
    <w:rsid w:val="00F35DBB"/>
    <w:rsid w:val="00F40AFB"/>
    <w:rsid w:val="00F41AD1"/>
    <w:rsid w:val="00F43921"/>
    <w:rsid w:val="00F516B6"/>
    <w:rsid w:val="00F52240"/>
    <w:rsid w:val="00F8092D"/>
    <w:rsid w:val="00F846C4"/>
    <w:rsid w:val="00F97A10"/>
    <w:rsid w:val="00FA2883"/>
    <w:rsid w:val="00FA2B22"/>
    <w:rsid w:val="00FA451F"/>
    <w:rsid w:val="00FA7254"/>
    <w:rsid w:val="00FB7221"/>
    <w:rsid w:val="00FC305D"/>
    <w:rsid w:val="00FD6CCB"/>
    <w:rsid w:val="00FE0889"/>
    <w:rsid w:val="00FF581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B603-914B-4755-B221-0A3996B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C11D5"/>
  </w:style>
  <w:style w:type="table" w:styleId="a5">
    <w:name w:val="Table Grid"/>
    <w:basedOn w:val="a1"/>
    <w:uiPriority w:val="59"/>
    <w:rsid w:val="000F5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DBB"/>
  </w:style>
  <w:style w:type="paragraph" w:styleId="aa">
    <w:name w:val="footer"/>
    <w:basedOn w:val="a"/>
    <w:link w:val="ab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DBB"/>
  </w:style>
  <w:style w:type="paragraph" w:styleId="ac">
    <w:name w:val="Body Text"/>
    <w:basedOn w:val="a"/>
    <w:link w:val="ad"/>
    <w:rsid w:val="008C1A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1AD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16297043598716826"/>
                  <c:y val="-6.06911356527718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234069699620797E-2"/>
                  <c:y val="-2.129019815015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1539269830854477"/>
                  <c:y val="0.19867340863542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0.93700000000000006</c:v>
                </c:pt>
                <c:pt idx="1">
                  <c:v>6.3E-2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+mn-lt"/>
                <a:ea typeface="Calibri"/>
                <a:cs typeface="Calibri"/>
              </a:defRPr>
            </a:pPr>
            <a:r>
              <a:rPr lang="ru-RU" sz="1800" baseline="0">
                <a:latin typeface="+mn-lt"/>
              </a:rPr>
              <a:t>Налоговые доходы</a:t>
            </a:r>
          </a:p>
        </c:rich>
      </c:tx>
      <c:layout>
        <c:manualLayout>
          <c:xMode val="edge"/>
          <c:yMode val="edge"/>
          <c:x val="0.38296538404397767"/>
          <c:y val="2.0152510521983602E-3"/>
        </c:manualLayout>
      </c:layout>
      <c:overlay val="0"/>
      <c:spPr>
        <a:noFill/>
        <a:ln w="21204">
          <a:noFill/>
        </a:ln>
      </c:spPr>
    </c:title>
    <c:autoTitleDeleted val="0"/>
    <c:view3D>
      <c:rotX val="20"/>
      <c:hPercent val="4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99813230893309"/>
          <c:y val="0.10233549208715774"/>
          <c:w val="0.8600629638276257"/>
          <c:h val="0.41991302862290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851546</c:v>
                </c:pt>
                <c:pt idx="1">
                  <c:v>30441</c:v>
                </c:pt>
                <c:pt idx="2">
                  <c:v>255164</c:v>
                </c:pt>
                <c:pt idx="3">
                  <c:v>206198</c:v>
                </c:pt>
                <c:pt idx="4">
                  <c:v>3888</c:v>
                </c:pt>
                <c:pt idx="5">
                  <c:v>28827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4745864"/>
        <c:axId val="294748608"/>
        <c:axId val="0"/>
      </c:bar3DChart>
      <c:catAx>
        <c:axId val="294745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294748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94748608"/>
        <c:scaling>
          <c:orientation val="minMax"/>
        </c:scaling>
        <c:delete val="0"/>
        <c:axPos val="l"/>
        <c:majorGridlines>
          <c:spPr>
            <a:ln w="2650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26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94745864"/>
        <c:crosses val="autoZero"/>
        <c:crossBetween val="between"/>
      </c:valAx>
      <c:spPr>
        <a:noFill/>
        <a:ln w="212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 доходы</a:t>
            </a:r>
          </a:p>
        </c:rich>
      </c:tx>
      <c:layout>
        <c:manualLayout>
          <c:xMode val="edge"/>
          <c:yMode val="edge"/>
          <c:x val="0.39602648370366811"/>
          <c:y val="3.2416483653828994E-2"/>
        </c:manualLayout>
      </c:layout>
      <c:overlay val="0"/>
    </c:title>
    <c:autoTitleDeleted val="0"/>
    <c:view3D>
      <c:rotX val="20"/>
      <c:hPercent val="5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57768</c:v>
                </c:pt>
                <c:pt idx="1">
                  <c:v>8241</c:v>
                </c:pt>
                <c:pt idx="2">
                  <c:v>133</c:v>
                </c:pt>
                <c:pt idx="3">
                  <c:v>23233.4</c:v>
                </c:pt>
                <c:pt idx="4">
                  <c:v>3194.2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611224"/>
        <c:axId val="261609656"/>
        <c:axId val="0"/>
      </c:bar3DChart>
      <c:catAx>
        <c:axId val="261611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2616096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616096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1611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D3CF-F678-471A-83A4-07C4474A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6980</TotalTime>
  <Pages>8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137</cp:revision>
  <cp:lastPrinted>2020-11-13T11:50:00Z</cp:lastPrinted>
  <dcterms:created xsi:type="dcterms:W3CDTF">2008-11-20T07:09:00Z</dcterms:created>
  <dcterms:modified xsi:type="dcterms:W3CDTF">2020-11-13T11:55:00Z</dcterms:modified>
</cp:coreProperties>
</file>