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188" w:rsidRPr="00761B30" w:rsidRDefault="00117188" w:rsidP="00117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3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17188" w:rsidRPr="00761B30" w:rsidRDefault="00117188" w:rsidP="00117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30">
        <w:rPr>
          <w:rFonts w:ascii="Times New Roman" w:hAnsi="Times New Roman" w:cs="Times New Roman"/>
          <w:b/>
          <w:sz w:val="28"/>
          <w:szCs w:val="28"/>
        </w:rPr>
        <w:t xml:space="preserve">на проект бюджета муниципального образования «Город Майкоп» </w:t>
      </w:r>
      <w:r w:rsidR="00554B93" w:rsidRPr="00761B30">
        <w:rPr>
          <w:rFonts w:ascii="Times New Roman" w:hAnsi="Times New Roman" w:cs="Times New Roman"/>
          <w:b/>
          <w:sz w:val="28"/>
          <w:szCs w:val="28"/>
        </w:rPr>
        <w:t>на 201</w:t>
      </w:r>
      <w:r w:rsidR="00554B93">
        <w:rPr>
          <w:rFonts w:ascii="Times New Roman" w:hAnsi="Times New Roman" w:cs="Times New Roman"/>
          <w:b/>
          <w:sz w:val="28"/>
          <w:szCs w:val="28"/>
        </w:rPr>
        <w:t>7</w:t>
      </w:r>
      <w:r w:rsidR="00554B93" w:rsidRPr="00761B3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54B93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2018 и 2019 годов</w:t>
      </w:r>
      <w:r w:rsidRPr="00761B30">
        <w:rPr>
          <w:rFonts w:ascii="Times New Roman" w:hAnsi="Times New Roman" w:cs="Times New Roman"/>
          <w:b/>
          <w:sz w:val="28"/>
          <w:szCs w:val="28"/>
        </w:rPr>
        <w:t>.</w:t>
      </w:r>
    </w:p>
    <w:p w:rsidR="00117188" w:rsidRPr="00F1613D" w:rsidRDefault="00117188" w:rsidP="00117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188" w:rsidRPr="00824578" w:rsidRDefault="00117188" w:rsidP="001171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578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128B8" w:rsidRPr="001128B8" w:rsidRDefault="001128B8" w:rsidP="001128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B8">
        <w:rPr>
          <w:rFonts w:ascii="Times New Roman" w:hAnsi="Times New Roman" w:cs="Times New Roman"/>
          <w:sz w:val="28"/>
          <w:szCs w:val="28"/>
        </w:rPr>
        <w:t>Заключение Контрольно-счетной палаты муниципального образования «Город Майкоп» (далее Контрольно-счетная палата, КСП) на проект бюджета муниципального образования «Город Майкоп» на 2017 год и плановый период 2018 и 2019 годов (далее – проект муниципального бюджета) подготовлено в соответствии с Бюджетным кодексом Российской Федерации, Положением «О бюджетном процессе в муниципальном образовании «Город Майкоп», Положением «О Контрольно-счетной палате муниципального образования «Город Майкоп» и иными актами Российского законодательства Российской Федерации и Республики Адыгея.</w:t>
      </w:r>
      <w:r w:rsidRPr="001128B8">
        <w:rPr>
          <w:sz w:val="26"/>
          <w:szCs w:val="26"/>
        </w:rPr>
        <w:t xml:space="preserve"> </w:t>
      </w:r>
      <w:r w:rsidRPr="001128B8">
        <w:rPr>
          <w:rFonts w:ascii="Times New Roman" w:hAnsi="Times New Roman" w:cs="Times New Roman"/>
          <w:sz w:val="28"/>
          <w:szCs w:val="28"/>
        </w:rPr>
        <w:t>Формирование прогнозных показателей бюджета происходило в соответствии с федеральным законодательством и законодательством Республики Адыгея исходя из приоритетов, определенных в основных направлениях бюджетной и налоговой политики муниципального образования «Город Майкоп» на соответствующий период, с учетом необходимости обеспечения сбалансированности и устойчивости муниципального бюджета и сохранения его социальной направленности.</w:t>
      </w:r>
    </w:p>
    <w:p w:rsidR="001128B8" w:rsidRPr="001128B8" w:rsidRDefault="001128B8" w:rsidP="001128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8B8">
        <w:rPr>
          <w:rFonts w:ascii="Times New Roman" w:hAnsi="Times New Roman" w:cs="Times New Roman"/>
          <w:sz w:val="28"/>
          <w:szCs w:val="28"/>
        </w:rPr>
        <w:t xml:space="preserve">Планирование бюджета муниципального образования «Город Майкоп» осуществлено на трехлетний период, начиная с 2017 года, в соответствии с Законом Республики Адыгея </w:t>
      </w:r>
      <w:r w:rsidRPr="001128B8">
        <w:rPr>
          <w:rFonts w:ascii="Times New Roman" w:hAnsi="Times New Roman" w:cs="Times New Roman"/>
          <w:bCs/>
          <w:sz w:val="28"/>
          <w:szCs w:val="28"/>
        </w:rPr>
        <w:t>от 08</w:t>
      </w:r>
      <w:r w:rsidRPr="001128B8">
        <w:rPr>
          <w:rFonts w:ascii="Times New Roman" w:hAnsi="Times New Roman" w:cs="Times New Roman"/>
          <w:sz w:val="28"/>
          <w:szCs w:val="28"/>
        </w:rPr>
        <w:t xml:space="preserve">.04.2008 года № 161 «О бюджетном процессе в Республике Адыгея» </w:t>
      </w:r>
    </w:p>
    <w:p w:rsidR="001128B8" w:rsidRDefault="001128B8" w:rsidP="001128B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07">
        <w:rPr>
          <w:rFonts w:ascii="Times New Roman" w:hAnsi="Times New Roman" w:cs="Times New Roman"/>
          <w:sz w:val="28"/>
          <w:szCs w:val="28"/>
        </w:rPr>
        <w:t>В представленном заключении используются для сравнения данные муниципального бюджета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3A07">
        <w:rPr>
          <w:rFonts w:ascii="Times New Roman" w:hAnsi="Times New Roman" w:cs="Times New Roman"/>
          <w:sz w:val="28"/>
          <w:szCs w:val="28"/>
        </w:rPr>
        <w:t xml:space="preserve"> год, утвержденные Решением Совета народных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 Майкоп» от 24.12.15 г. № 152-рс «О бюджете муниципального образования «Город Майкоп» на 2016 год» (в редакции Решения Совета народных депутатов муниципального образования «Город Майкоп» от 20.10.16 г. </w:t>
      </w:r>
      <w:r w:rsidRPr="0017111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205-рс) (далее – Решение о муниципальном бюджете на 2016 год).</w:t>
      </w:r>
    </w:p>
    <w:p w:rsidR="00117188" w:rsidRPr="00893A07" w:rsidRDefault="00117188" w:rsidP="0011718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8B8" w:rsidRPr="001128B8" w:rsidRDefault="00117188" w:rsidP="001128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8B8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проекта бюджета муниципального образования «Город Майкоп» </w:t>
      </w:r>
      <w:r w:rsidR="001128B8" w:rsidRPr="001128B8">
        <w:rPr>
          <w:rFonts w:ascii="Times New Roman" w:hAnsi="Times New Roman" w:cs="Times New Roman"/>
          <w:b/>
          <w:sz w:val="28"/>
          <w:szCs w:val="28"/>
        </w:rPr>
        <w:t xml:space="preserve">на 2017 год и плановый период 2018 и 2019 годов. </w:t>
      </w:r>
    </w:p>
    <w:p w:rsidR="001128B8" w:rsidRDefault="001128B8" w:rsidP="001128B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22A">
        <w:rPr>
          <w:rFonts w:ascii="Times New Roman" w:hAnsi="Times New Roman" w:cs="Times New Roman"/>
          <w:sz w:val="28"/>
          <w:szCs w:val="28"/>
        </w:rPr>
        <w:t xml:space="preserve">Доходы </w:t>
      </w:r>
      <w:r>
        <w:rPr>
          <w:rFonts w:ascii="Times New Roman" w:hAnsi="Times New Roman" w:cs="Times New Roman"/>
          <w:sz w:val="28"/>
          <w:szCs w:val="28"/>
        </w:rPr>
        <w:t>муниципального бюджета муниципального образования «Город Майкоп» на 2017 год прогнозируются с увеличением по отношению к уточненным бюджетным назначениям на 2016 год в сумме 36 </w:t>
      </w:r>
      <w:r w:rsidR="00FF23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14,5 тыс. руб., или на 1,6 % и составят 2 27</w:t>
      </w:r>
      <w:r w:rsidR="00FF23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F23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68,3 тыс. руб. Расходы муниципального бюджета муниципального образования «Город Майкоп» предлагаются в сумме 2 39</w:t>
      </w:r>
      <w:r w:rsidR="00FF23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F2347">
        <w:rPr>
          <w:rFonts w:ascii="Times New Roman" w:hAnsi="Times New Roman" w:cs="Times New Roman"/>
          <w:sz w:val="28"/>
          <w:szCs w:val="28"/>
        </w:rPr>
        <w:t>625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23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руб., с увеличением на </w:t>
      </w:r>
      <w:r w:rsidR="00FF2347">
        <w:rPr>
          <w:rFonts w:ascii="Times New Roman" w:hAnsi="Times New Roman" w:cs="Times New Roman"/>
          <w:sz w:val="28"/>
          <w:szCs w:val="28"/>
        </w:rPr>
        <w:t>2 369,6</w:t>
      </w:r>
      <w:r>
        <w:rPr>
          <w:rFonts w:ascii="Times New Roman" w:hAnsi="Times New Roman" w:cs="Times New Roman"/>
          <w:sz w:val="28"/>
          <w:szCs w:val="28"/>
        </w:rPr>
        <w:t xml:space="preserve"> тыс. руб., или 0,</w:t>
      </w:r>
      <w:r w:rsidR="00FF23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%. Проект бюджета вносится с дефицитом в сумме </w:t>
      </w:r>
      <w:r w:rsidR="00FF2347">
        <w:rPr>
          <w:rFonts w:ascii="Times New Roman" w:hAnsi="Times New Roman" w:cs="Times New Roman"/>
          <w:sz w:val="28"/>
          <w:szCs w:val="28"/>
        </w:rPr>
        <w:t>117 757,4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128B8" w:rsidRDefault="001128B8" w:rsidP="001128B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2018 году общий объем доходов прогнозируется в сумме         2 153 </w:t>
      </w:r>
      <w:r w:rsidR="000A01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34,1 тыс. руб., в 2019 году – 2 193 </w:t>
      </w:r>
      <w:r w:rsidR="000A01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29,6 тыс. руб.</w:t>
      </w:r>
    </w:p>
    <w:p w:rsidR="001128B8" w:rsidRDefault="001128B8" w:rsidP="001128B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муниципального бюджета на 2018 год планируется в сумме 2 2</w:t>
      </w:r>
      <w:r w:rsidR="000A01D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A01D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4,</w:t>
      </w:r>
      <w:r w:rsidR="000A01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2019 год – 2 3</w:t>
      </w:r>
      <w:r w:rsidR="000A01D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A01DC">
        <w:rPr>
          <w:rFonts w:ascii="Times New Roman" w:hAnsi="Times New Roman" w:cs="Times New Roman"/>
          <w:sz w:val="28"/>
          <w:szCs w:val="28"/>
        </w:rPr>
        <w:t>324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01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128B8" w:rsidRDefault="001128B8" w:rsidP="001128B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«Город Майкоп» на 2018 год планируется в сумме </w:t>
      </w:r>
      <w:r w:rsidR="000A01DC">
        <w:rPr>
          <w:rFonts w:ascii="Times New Roman" w:hAnsi="Times New Roman" w:cs="Times New Roman"/>
          <w:sz w:val="28"/>
          <w:szCs w:val="28"/>
        </w:rPr>
        <w:t>78 259,9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2019 год – </w:t>
      </w:r>
      <w:r w:rsidR="000A01DC">
        <w:rPr>
          <w:rFonts w:ascii="Times New Roman" w:hAnsi="Times New Roman" w:cs="Times New Roman"/>
          <w:sz w:val="28"/>
          <w:szCs w:val="28"/>
        </w:rPr>
        <w:t>123 094,4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128B8" w:rsidRDefault="001128B8" w:rsidP="001128B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предусмотрено снижение доходной части бюджета к 2017 году на 5,4 %, или на 122 834,2 тыс. руб., в 2019 году – снижение на 3,6 %, или на 82 638,7 тыс. руб. Расходы муниципального бюджета в 2018 году по сравнению с 2017 годом уменьшаются на </w:t>
      </w:r>
      <w:r w:rsidR="000A01DC"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0A01DC">
        <w:rPr>
          <w:rFonts w:ascii="Times New Roman" w:hAnsi="Times New Roman" w:cs="Times New Roman"/>
          <w:sz w:val="28"/>
          <w:szCs w:val="28"/>
        </w:rPr>
        <w:t>162 331,7</w:t>
      </w:r>
      <w:r>
        <w:rPr>
          <w:rFonts w:ascii="Times New Roman" w:hAnsi="Times New Roman" w:cs="Times New Roman"/>
          <w:sz w:val="28"/>
          <w:szCs w:val="28"/>
        </w:rPr>
        <w:t xml:space="preserve"> тыс. руб., в 2019 году – уменьшаются на 3,</w:t>
      </w:r>
      <w:r w:rsidR="000A01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0A01DC">
        <w:rPr>
          <w:rFonts w:ascii="Times New Roman" w:hAnsi="Times New Roman" w:cs="Times New Roman"/>
          <w:sz w:val="28"/>
          <w:szCs w:val="28"/>
        </w:rPr>
        <w:t>77 301,7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128B8" w:rsidRDefault="001128B8" w:rsidP="003D3E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муниципального бюджета на </w:t>
      </w:r>
      <w:r w:rsidRPr="002419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419B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2018 и 2019 годов приведены в таблице № 1:</w:t>
      </w:r>
    </w:p>
    <w:p w:rsidR="001128B8" w:rsidRPr="001128B8" w:rsidRDefault="001128B8" w:rsidP="003D3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28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Таблица № 1 (тыс. руб.)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843"/>
        <w:gridCol w:w="1559"/>
        <w:gridCol w:w="1985"/>
      </w:tblGrid>
      <w:tr w:rsidR="001128B8" w:rsidTr="001128B8">
        <w:tc>
          <w:tcPr>
            <w:tcW w:w="2376" w:type="dxa"/>
          </w:tcPr>
          <w:p w:rsidR="001128B8" w:rsidRDefault="001128B8" w:rsidP="001128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1128B8" w:rsidRDefault="001128B8" w:rsidP="001128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бюджетом на 2016 год с учетом внесенных изменений</w:t>
            </w:r>
          </w:p>
        </w:tc>
        <w:tc>
          <w:tcPr>
            <w:tcW w:w="1843" w:type="dxa"/>
          </w:tcPr>
          <w:p w:rsidR="001128B8" w:rsidRDefault="001128B8" w:rsidP="001128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 2017 год</w:t>
            </w:r>
          </w:p>
        </w:tc>
        <w:tc>
          <w:tcPr>
            <w:tcW w:w="1559" w:type="dxa"/>
          </w:tcPr>
          <w:p w:rsidR="001128B8" w:rsidRDefault="001128B8" w:rsidP="001128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 2018 год</w:t>
            </w:r>
          </w:p>
        </w:tc>
        <w:tc>
          <w:tcPr>
            <w:tcW w:w="1985" w:type="dxa"/>
          </w:tcPr>
          <w:p w:rsidR="001128B8" w:rsidRDefault="001128B8" w:rsidP="001128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 2019 год</w:t>
            </w:r>
          </w:p>
        </w:tc>
      </w:tr>
      <w:tr w:rsidR="001128B8" w:rsidTr="001128B8">
        <w:tc>
          <w:tcPr>
            <w:tcW w:w="2376" w:type="dxa"/>
          </w:tcPr>
          <w:p w:rsidR="001128B8" w:rsidRDefault="001128B8" w:rsidP="001128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муниципального бюджета </w:t>
            </w:r>
          </w:p>
        </w:tc>
        <w:tc>
          <w:tcPr>
            <w:tcW w:w="1701" w:type="dxa"/>
          </w:tcPr>
          <w:p w:rsidR="001128B8" w:rsidRDefault="001128B8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2239453,8</w:t>
            </w:r>
          </w:p>
        </w:tc>
        <w:tc>
          <w:tcPr>
            <w:tcW w:w="1843" w:type="dxa"/>
          </w:tcPr>
          <w:p w:rsidR="001128B8" w:rsidRDefault="001128B8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2275868,3</w:t>
            </w:r>
          </w:p>
        </w:tc>
        <w:tc>
          <w:tcPr>
            <w:tcW w:w="1559" w:type="dxa"/>
          </w:tcPr>
          <w:p w:rsidR="001128B8" w:rsidRDefault="00FF2347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2153034,1</w:t>
            </w:r>
          </w:p>
        </w:tc>
        <w:tc>
          <w:tcPr>
            <w:tcW w:w="1985" w:type="dxa"/>
          </w:tcPr>
          <w:p w:rsidR="001128B8" w:rsidRDefault="001128B8" w:rsidP="00FF23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2193</w:t>
            </w:r>
            <w:r w:rsidR="00FF23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1128B8" w:rsidTr="001128B8">
        <w:tc>
          <w:tcPr>
            <w:tcW w:w="2376" w:type="dxa"/>
          </w:tcPr>
          <w:p w:rsidR="001128B8" w:rsidRPr="004C6DF9" w:rsidRDefault="001128B8" w:rsidP="001128B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1701" w:type="dxa"/>
          </w:tcPr>
          <w:p w:rsidR="001128B8" w:rsidRPr="004C6DF9" w:rsidRDefault="001128B8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1128B8" w:rsidRPr="00ED4364" w:rsidRDefault="001128B8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1,6</w:t>
            </w:r>
          </w:p>
        </w:tc>
        <w:tc>
          <w:tcPr>
            <w:tcW w:w="1559" w:type="dxa"/>
          </w:tcPr>
          <w:p w:rsidR="001128B8" w:rsidRPr="00ED4364" w:rsidRDefault="001128B8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-5,4</w:t>
            </w:r>
          </w:p>
        </w:tc>
        <w:tc>
          <w:tcPr>
            <w:tcW w:w="1985" w:type="dxa"/>
          </w:tcPr>
          <w:p w:rsidR="001128B8" w:rsidRPr="00ED4364" w:rsidRDefault="001128B8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1,9</w:t>
            </w:r>
          </w:p>
        </w:tc>
      </w:tr>
      <w:tr w:rsidR="001128B8" w:rsidTr="001128B8">
        <w:tc>
          <w:tcPr>
            <w:tcW w:w="2376" w:type="dxa"/>
          </w:tcPr>
          <w:p w:rsidR="001128B8" w:rsidRDefault="001128B8" w:rsidP="001128B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1128B8" w:rsidRDefault="001128B8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1200363,6</w:t>
            </w:r>
          </w:p>
        </w:tc>
        <w:tc>
          <w:tcPr>
            <w:tcW w:w="1843" w:type="dxa"/>
          </w:tcPr>
          <w:p w:rsidR="001128B8" w:rsidRDefault="001128B8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1206027,8</w:t>
            </w:r>
          </w:p>
        </w:tc>
        <w:tc>
          <w:tcPr>
            <w:tcW w:w="1559" w:type="dxa"/>
          </w:tcPr>
          <w:p w:rsidR="001128B8" w:rsidRDefault="001128B8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1239706,3</w:t>
            </w:r>
          </w:p>
        </w:tc>
        <w:tc>
          <w:tcPr>
            <w:tcW w:w="1985" w:type="dxa"/>
          </w:tcPr>
          <w:p w:rsidR="001128B8" w:rsidRDefault="001128B8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1278930,8</w:t>
            </w:r>
          </w:p>
        </w:tc>
      </w:tr>
      <w:tr w:rsidR="001128B8" w:rsidTr="001128B8">
        <w:tc>
          <w:tcPr>
            <w:tcW w:w="2376" w:type="dxa"/>
          </w:tcPr>
          <w:p w:rsidR="001128B8" w:rsidRPr="004C6DF9" w:rsidRDefault="001128B8" w:rsidP="001128B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DF9">
              <w:rPr>
                <w:rFonts w:ascii="Times New Roman" w:hAnsi="Times New Roman" w:cs="Times New Roman"/>
                <w:i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</w:tcPr>
          <w:p w:rsidR="001128B8" w:rsidRPr="004C6DF9" w:rsidRDefault="001128B8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1039090,2</w:t>
            </w:r>
          </w:p>
        </w:tc>
        <w:tc>
          <w:tcPr>
            <w:tcW w:w="1843" w:type="dxa"/>
          </w:tcPr>
          <w:p w:rsidR="001128B8" w:rsidRPr="004C6DF9" w:rsidRDefault="00FF2347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1069840,5</w:t>
            </w:r>
          </w:p>
        </w:tc>
        <w:tc>
          <w:tcPr>
            <w:tcW w:w="1559" w:type="dxa"/>
          </w:tcPr>
          <w:p w:rsidR="001128B8" w:rsidRPr="004C6DF9" w:rsidRDefault="001128B8" w:rsidP="00FF234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913</w:t>
            </w:r>
            <w:r w:rsidR="00FF234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27,8</w:t>
            </w:r>
          </w:p>
        </w:tc>
        <w:tc>
          <w:tcPr>
            <w:tcW w:w="1985" w:type="dxa"/>
          </w:tcPr>
          <w:p w:rsidR="001128B8" w:rsidRPr="004C6DF9" w:rsidRDefault="001128B8" w:rsidP="00FF234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914</w:t>
            </w:r>
            <w:r w:rsidR="00FF234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98,8</w:t>
            </w:r>
          </w:p>
        </w:tc>
      </w:tr>
      <w:tr w:rsidR="001128B8" w:rsidTr="001128B8">
        <w:tc>
          <w:tcPr>
            <w:tcW w:w="2376" w:type="dxa"/>
          </w:tcPr>
          <w:p w:rsidR="001128B8" w:rsidRDefault="001128B8" w:rsidP="001128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муниципального бюджета </w:t>
            </w:r>
          </w:p>
        </w:tc>
        <w:tc>
          <w:tcPr>
            <w:tcW w:w="1701" w:type="dxa"/>
          </w:tcPr>
          <w:p w:rsidR="001128B8" w:rsidRDefault="001128B8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2391256,1</w:t>
            </w:r>
          </w:p>
        </w:tc>
        <w:tc>
          <w:tcPr>
            <w:tcW w:w="1843" w:type="dxa"/>
          </w:tcPr>
          <w:p w:rsidR="001128B8" w:rsidRDefault="001128B8" w:rsidP="00FF23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="00FF2347">
              <w:rPr>
                <w:rFonts w:ascii="Times New Roman" w:hAnsi="Times New Roman" w:cs="Times New Roman"/>
                <w:sz w:val="28"/>
                <w:szCs w:val="28"/>
              </w:rPr>
              <w:t>3625,7</w:t>
            </w:r>
          </w:p>
        </w:tc>
        <w:tc>
          <w:tcPr>
            <w:tcW w:w="1559" w:type="dxa"/>
          </w:tcPr>
          <w:p w:rsidR="001128B8" w:rsidRDefault="00FF2347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2231294,0</w:t>
            </w:r>
          </w:p>
        </w:tc>
        <w:tc>
          <w:tcPr>
            <w:tcW w:w="1985" w:type="dxa"/>
          </w:tcPr>
          <w:p w:rsidR="001128B8" w:rsidRDefault="00FF2347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2316324,0</w:t>
            </w:r>
          </w:p>
        </w:tc>
      </w:tr>
      <w:tr w:rsidR="001128B8" w:rsidTr="001128B8">
        <w:tc>
          <w:tcPr>
            <w:tcW w:w="2376" w:type="dxa"/>
          </w:tcPr>
          <w:p w:rsidR="001128B8" w:rsidRDefault="001128B8" w:rsidP="001128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1701" w:type="dxa"/>
          </w:tcPr>
          <w:p w:rsidR="001128B8" w:rsidRPr="003D6FCF" w:rsidRDefault="001128B8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1128B8" w:rsidRPr="00ED4364" w:rsidRDefault="00FF2347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0,1</w:t>
            </w:r>
          </w:p>
        </w:tc>
        <w:tc>
          <w:tcPr>
            <w:tcW w:w="1559" w:type="dxa"/>
          </w:tcPr>
          <w:p w:rsidR="001128B8" w:rsidRPr="00ED4364" w:rsidRDefault="001128B8" w:rsidP="00FF234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FF2347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FF2347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128B8" w:rsidRPr="00ED4364" w:rsidRDefault="00FF2347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3,8</w:t>
            </w:r>
          </w:p>
        </w:tc>
      </w:tr>
      <w:tr w:rsidR="001128B8" w:rsidTr="001128B8">
        <w:tc>
          <w:tcPr>
            <w:tcW w:w="2376" w:type="dxa"/>
          </w:tcPr>
          <w:p w:rsidR="001128B8" w:rsidRDefault="001128B8" w:rsidP="001128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муниципального бюджета</w:t>
            </w:r>
          </w:p>
        </w:tc>
        <w:tc>
          <w:tcPr>
            <w:tcW w:w="1701" w:type="dxa"/>
          </w:tcPr>
          <w:p w:rsidR="001128B8" w:rsidRDefault="001128B8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151802,3</w:t>
            </w:r>
          </w:p>
        </w:tc>
        <w:tc>
          <w:tcPr>
            <w:tcW w:w="1843" w:type="dxa"/>
          </w:tcPr>
          <w:p w:rsidR="001128B8" w:rsidRDefault="00FF2347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117757,4</w:t>
            </w:r>
          </w:p>
        </w:tc>
        <w:tc>
          <w:tcPr>
            <w:tcW w:w="1559" w:type="dxa"/>
          </w:tcPr>
          <w:p w:rsidR="001128B8" w:rsidRDefault="00FF2347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78259,9</w:t>
            </w:r>
          </w:p>
        </w:tc>
        <w:tc>
          <w:tcPr>
            <w:tcW w:w="1985" w:type="dxa"/>
          </w:tcPr>
          <w:p w:rsidR="001128B8" w:rsidRDefault="00FF2347" w:rsidP="00112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123094,4</w:t>
            </w:r>
          </w:p>
        </w:tc>
      </w:tr>
    </w:tbl>
    <w:p w:rsidR="001128B8" w:rsidRDefault="001128B8" w:rsidP="001128B8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128B8" w:rsidRDefault="001128B8" w:rsidP="001128B8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128B8" w:rsidRDefault="001128B8" w:rsidP="001128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BC9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бюджета определена нормативная величина резервного фонда </w:t>
      </w:r>
      <w:r w:rsidR="0037139D">
        <w:rPr>
          <w:rFonts w:ascii="Times New Roman" w:hAnsi="Times New Roman" w:cs="Times New Roman"/>
          <w:sz w:val="28"/>
          <w:szCs w:val="28"/>
        </w:rPr>
        <w:t>А</w:t>
      </w:r>
      <w:r w:rsidRPr="00617BC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на 2017 год 6 784,0 тыс. руб.; на 2018 год – 6 53</w:t>
      </w:r>
      <w:r w:rsidR="003713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руб.; на 2019 год – 6 485,0 тыс. руб.</w:t>
      </w:r>
    </w:p>
    <w:p w:rsidR="0037139D" w:rsidRDefault="0037139D" w:rsidP="003713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 на исполнение публичных нормативных обязательств на 2017 год составит 47 216,3 тыс. руб., на 2018 год – 47 451,3 тыс. руб., на 2019 год – 47 680,3 тыс. руб.</w:t>
      </w:r>
    </w:p>
    <w:p w:rsidR="0037139D" w:rsidRDefault="0037139D" w:rsidP="003713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муниципального дорожного фонда муниципального образования «Город Майкоп» на 2017 год составит 173 608,0 тыс. руб., на 2018 год – 23 961,0 тыс. руб., на 2019 год – 24 057,0 тыс. руб.</w:t>
      </w:r>
    </w:p>
    <w:p w:rsidR="0037139D" w:rsidRDefault="0037139D" w:rsidP="003713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объем муниципального долга муниципального образования «Город Майкоп» установить на 2017 год в сумме 1 206 027,8 тыс. руб., на 2018 год – 1 239 706,3 тыс. руб., на 2019 год – 1 278 930,8 тыс. руб.</w:t>
      </w:r>
    </w:p>
    <w:p w:rsidR="001128B8" w:rsidRDefault="001128B8" w:rsidP="001128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муниципального образования «Город Майкоп» определен на 1 января 2018 года в сумме 92</w:t>
      </w:r>
      <w:r w:rsidR="0037139D">
        <w:rPr>
          <w:rFonts w:ascii="Times New Roman" w:hAnsi="Times New Roman" w:cs="Times New Roman"/>
          <w:sz w:val="28"/>
          <w:szCs w:val="28"/>
        </w:rPr>
        <w:t>6 628,5</w:t>
      </w:r>
      <w:r>
        <w:rPr>
          <w:rFonts w:ascii="Times New Roman" w:hAnsi="Times New Roman" w:cs="Times New Roman"/>
          <w:sz w:val="28"/>
          <w:szCs w:val="28"/>
        </w:rPr>
        <w:t xml:space="preserve"> тыс. руб.; на 1 января 2019 года – 1 0</w:t>
      </w:r>
      <w:r w:rsidR="003713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4 </w:t>
      </w:r>
      <w:r w:rsidR="0037139D">
        <w:rPr>
          <w:rFonts w:ascii="Times New Roman" w:hAnsi="Times New Roman" w:cs="Times New Roman"/>
          <w:sz w:val="28"/>
          <w:szCs w:val="28"/>
        </w:rPr>
        <w:t>888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13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руб.; на 1 января 2020 года – 1</w:t>
      </w:r>
      <w:r w:rsidR="0037139D">
        <w:rPr>
          <w:rFonts w:ascii="Times New Roman" w:hAnsi="Times New Roman" w:cs="Times New Roman"/>
          <w:sz w:val="28"/>
          <w:szCs w:val="28"/>
        </w:rPr>
        <w:t> 127 982,8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верхний предел по муниципальным гарантиям муниципального образования «Город Майкоп» на 1 января 2018, 2019, 2020 годов - 0,0 тыс. руб.</w:t>
      </w:r>
    </w:p>
    <w:p w:rsidR="00117188" w:rsidRPr="00617BC9" w:rsidRDefault="00117188" w:rsidP="001171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188" w:rsidRPr="001128B8" w:rsidRDefault="00117188" w:rsidP="001128B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8B8">
        <w:rPr>
          <w:rFonts w:ascii="Times New Roman" w:hAnsi="Times New Roman" w:cs="Times New Roman"/>
          <w:b/>
          <w:sz w:val="28"/>
          <w:szCs w:val="28"/>
        </w:rPr>
        <w:t>Доходы муниципального бюджета на 201</w:t>
      </w:r>
      <w:r w:rsidR="00554B93">
        <w:rPr>
          <w:rFonts w:ascii="Times New Roman" w:hAnsi="Times New Roman" w:cs="Times New Roman"/>
          <w:b/>
          <w:sz w:val="28"/>
          <w:szCs w:val="28"/>
        </w:rPr>
        <w:t>7</w:t>
      </w:r>
      <w:r w:rsidRPr="001128B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54B93" w:rsidRDefault="00554B93" w:rsidP="00554B93">
      <w:pPr>
        <w:pStyle w:val="ad"/>
        <w:ind w:firstLine="567"/>
      </w:pPr>
      <w:r w:rsidRPr="003E6BD3">
        <w:t xml:space="preserve">При формировании доходов </w:t>
      </w:r>
      <w:r>
        <w:t xml:space="preserve">проекта муниципального </w:t>
      </w:r>
      <w:r w:rsidRPr="003E6BD3">
        <w:t xml:space="preserve">бюджета </w:t>
      </w:r>
      <w:r>
        <w:t xml:space="preserve">на 2017 год </w:t>
      </w:r>
      <w:r w:rsidRPr="003E6BD3">
        <w:t xml:space="preserve">учтены изменения </w:t>
      </w:r>
      <w:r>
        <w:t xml:space="preserve">в законодательстве Российской Федерации и Республики Адыгея, а также показатели социально-экономического развития города, сценарных темпов роста основных </w:t>
      </w:r>
      <w:proofErr w:type="spellStart"/>
      <w:r>
        <w:t>бюджетоформирующих</w:t>
      </w:r>
      <w:proofErr w:type="spellEnd"/>
      <w:r>
        <w:t xml:space="preserve"> отраслей экономики, динамики поступления налоговых и неналоговых доходов в бюджет города в период 2014-2015 годов, оценки исполнения за 2016 год.</w:t>
      </w:r>
    </w:p>
    <w:p w:rsid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Факторы, влияющие на уровень доходной базы муниципального бюджета, изложены в пояснительной записке к проекту бюджета.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В структуре доходов бюджета налоговые и неналоговые доходы составляют 53 %, которые к уровню 2016 года увеличиваются на 5 664,2 тыс. руб. (0,5 %). Объем налоговых и неналоговых поступлений прогнозируется в сумме 1 206 027,8 тыс. руб. Безвозмездные поступления из республиканского бюджета предусмотрены в объеме 1 0</w:t>
      </w:r>
      <w:r w:rsidR="005F6634">
        <w:rPr>
          <w:rFonts w:ascii="Times New Roman" w:hAnsi="Times New Roman" w:cs="Times New Roman"/>
          <w:sz w:val="28"/>
          <w:szCs w:val="28"/>
        </w:rPr>
        <w:t>69</w:t>
      </w:r>
      <w:r w:rsidRPr="00554B93">
        <w:rPr>
          <w:rFonts w:ascii="Times New Roman" w:hAnsi="Times New Roman" w:cs="Times New Roman"/>
          <w:sz w:val="28"/>
          <w:szCs w:val="28"/>
        </w:rPr>
        <w:t> </w:t>
      </w:r>
      <w:r w:rsidR="005F6634">
        <w:rPr>
          <w:rFonts w:ascii="Times New Roman" w:hAnsi="Times New Roman" w:cs="Times New Roman"/>
          <w:sz w:val="28"/>
          <w:szCs w:val="28"/>
        </w:rPr>
        <w:t>8</w:t>
      </w:r>
      <w:r w:rsidRPr="00554B93">
        <w:rPr>
          <w:rFonts w:ascii="Times New Roman" w:hAnsi="Times New Roman" w:cs="Times New Roman"/>
          <w:sz w:val="28"/>
          <w:szCs w:val="28"/>
        </w:rPr>
        <w:t>40,5 тыс. руб. В структуре доходов муниципального бюджета безвозмездные поступления из республиканского бюджета составляют 47 %.</w:t>
      </w:r>
    </w:p>
    <w:p w:rsidR="00554B93" w:rsidRPr="00554B93" w:rsidRDefault="00554B93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Структура доходов представлена в диаграмме № 1.</w:t>
      </w:r>
    </w:p>
    <w:p w:rsidR="00766084" w:rsidRDefault="00554B93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766084" w:rsidRDefault="00766084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66084" w:rsidRDefault="00766084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66084" w:rsidRDefault="00766084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66084" w:rsidRDefault="00766084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66084" w:rsidRDefault="00766084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4B93" w:rsidRPr="00554B93" w:rsidRDefault="00766084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554B93" w:rsidRPr="00554B93">
        <w:rPr>
          <w:rFonts w:ascii="Times New Roman" w:hAnsi="Times New Roman" w:cs="Times New Roman"/>
          <w:sz w:val="28"/>
          <w:szCs w:val="28"/>
        </w:rPr>
        <w:t xml:space="preserve">   Диаграмма № 1.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4221D4" wp14:editId="1A188CCC">
            <wp:extent cx="5486400" cy="2981325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В структуре налоговых и неналоговых доходов налоговые поступления составляют 89,3 %, неналоговые поступления – 10,7 %.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r w:rsidRPr="00554B93">
        <w:rPr>
          <w:rFonts w:ascii="Times New Roman" w:hAnsi="Times New Roman" w:cs="Times New Roman"/>
          <w:b/>
          <w:i/>
          <w:sz w:val="28"/>
          <w:szCs w:val="28"/>
          <w:u w:val="single"/>
        </w:rPr>
        <w:t>Налоговых доходов</w:t>
      </w:r>
      <w:r w:rsidRPr="00554B93">
        <w:rPr>
          <w:rFonts w:ascii="Times New Roman" w:hAnsi="Times New Roman" w:cs="Times New Roman"/>
          <w:sz w:val="28"/>
          <w:szCs w:val="28"/>
        </w:rPr>
        <w:t xml:space="preserve"> представлены в таблице № 2.</w:t>
      </w:r>
    </w:p>
    <w:p w:rsidR="00554B93" w:rsidRPr="00554B93" w:rsidRDefault="00554B93" w:rsidP="00554B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Таблица № 2 (тыс. руб.)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418"/>
        <w:gridCol w:w="1417"/>
        <w:gridCol w:w="1276"/>
        <w:gridCol w:w="1559"/>
      </w:tblGrid>
      <w:tr w:rsidR="00554B93" w:rsidTr="00B22BFD">
        <w:tc>
          <w:tcPr>
            <w:tcW w:w="2376" w:type="dxa"/>
          </w:tcPr>
          <w:p w:rsidR="00554B93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554B93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бюджетом на 2016 год с учетом внесенных изменений</w:t>
            </w:r>
          </w:p>
        </w:tc>
        <w:tc>
          <w:tcPr>
            <w:tcW w:w="1418" w:type="dxa"/>
          </w:tcPr>
          <w:p w:rsidR="00554B93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 2017 год</w:t>
            </w:r>
          </w:p>
        </w:tc>
        <w:tc>
          <w:tcPr>
            <w:tcW w:w="1417" w:type="dxa"/>
          </w:tcPr>
          <w:p w:rsidR="00554B93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утвержденному бюджету на 2016 год</w:t>
            </w:r>
          </w:p>
        </w:tc>
        <w:tc>
          <w:tcPr>
            <w:tcW w:w="1276" w:type="dxa"/>
          </w:tcPr>
          <w:p w:rsidR="00554B93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559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 вес в общей структуре налоговых доходов</w:t>
            </w:r>
          </w:p>
        </w:tc>
      </w:tr>
      <w:tr w:rsidR="00554B93" w:rsidTr="00B22BFD">
        <w:tc>
          <w:tcPr>
            <w:tcW w:w="2376" w:type="dxa"/>
          </w:tcPr>
          <w:p w:rsidR="00554B93" w:rsidRPr="001D17B6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7B6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701" w:type="dxa"/>
          </w:tcPr>
          <w:p w:rsidR="00554B93" w:rsidRPr="001D17B6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1009386,0</w:t>
            </w:r>
          </w:p>
        </w:tc>
        <w:tc>
          <w:tcPr>
            <w:tcW w:w="1418" w:type="dxa"/>
          </w:tcPr>
          <w:p w:rsidR="00554B93" w:rsidRPr="001D17B6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1076865,0</w:t>
            </w:r>
          </w:p>
        </w:tc>
        <w:tc>
          <w:tcPr>
            <w:tcW w:w="1417" w:type="dxa"/>
          </w:tcPr>
          <w:p w:rsidR="00554B93" w:rsidRPr="001D17B6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106,7</w:t>
            </w:r>
          </w:p>
        </w:tc>
        <w:tc>
          <w:tcPr>
            <w:tcW w:w="1276" w:type="dxa"/>
          </w:tcPr>
          <w:p w:rsidR="00554B93" w:rsidRPr="001D17B6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67479,0</w:t>
            </w:r>
          </w:p>
        </w:tc>
        <w:tc>
          <w:tcPr>
            <w:tcW w:w="1559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554B93" w:rsidTr="00B22BFD">
        <w:tc>
          <w:tcPr>
            <w:tcW w:w="2376" w:type="dxa"/>
          </w:tcPr>
          <w:p w:rsidR="00554B93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НДФЛ</w:t>
            </w:r>
          </w:p>
        </w:tc>
        <w:tc>
          <w:tcPr>
            <w:tcW w:w="1701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535107,0</w:t>
            </w:r>
          </w:p>
        </w:tc>
        <w:tc>
          <w:tcPr>
            <w:tcW w:w="1418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569272,0</w:t>
            </w:r>
          </w:p>
        </w:tc>
        <w:tc>
          <w:tcPr>
            <w:tcW w:w="1417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106,4</w:t>
            </w:r>
          </w:p>
        </w:tc>
        <w:tc>
          <w:tcPr>
            <w:tcW w:w="1276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34165,0</w:t>
            </w:r>
          </w:p>
        </w:tc>
        <w:tc>
          <w:tcPr>
            <w:tcW w:w="1559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52,8</w:t>
            </w:r>
          </w:p>
        </w:tc>
      </w:tr>
      <w:tr w:rsidR="00554B93" w:rsidTr="00B22BFD">
        <w:tc>
          <w:tcPr>
            <w:tcW w:w="2376" w:type="dxa"/>
          </w:tcPr>
          <w:p w:rsidR="00554B93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20854,0</w:t>
            </w:r>
          </w:p>
        </w:tc>
        <w:tc>
          <w:tcPr>
            <w:tcW w:w="1418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24797,0</w:t>
            </w:r>
          </w:p>
        </w:tc>
        <w:tc>
          <w:tcPr>
            <w:tcW w:w="1417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118,9</w:t>
            </w:r>
          </w:p>
        </w:tc>
        <w:tc>
          <w:tcPr>
            <w:tcW w:w="1276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3943,0</w:t>
            </w:r>
          </w:p>
        </w:tc>
        <w:tc>
          <w:tcPr>
            <w:tcW w:w="1559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2,3</w:t>
            </w:r>
          </w:p>
        </w:tc>
      </w:tr>
      <w:tr w:rsidR="00554B93" w:rsidTr="00B22BFD">
        <w:tc>
          <w:tcPr>
            <w:tcW w:w="2376" w:type="dxa"/>
          </w:tcPr>
          <w:p w:rsidR="00554B93" w:rsidRPr="001D17B6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7B6">
              <w:rPr>
                <w:rFonts w:ascii="Times New Roman" w:hAnsi="Times New Roman" w:cs="Times New Roman"/>
                <w:i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243157,0</w:t>
            </w:r>
          </w:p>
        </w:tc>
        <w:tc>
          <w:tcPr>
            <w:tcW w:w="1418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263669,0</w:t>
            </w:r>
          </w:p>
        </w:tc>
        <w:tc>
          <w:tcPr>
            <w:tcW w:w="1417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108,4</w:t>
            </w:r>
          </w:p>
        </w:tc>
        <w:tc>
          <w:tcPr>
            <w:tcW w:w="1276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20512,0</w:t>
            </w:r>
          </w:p>
        </w:tc>
        <w:tc>
          <w:tcPr>
            <w:tcW w:w="1559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24,5</w:t>
            </w:r>
          </w:p>
        </w:tc>
      </w:tr>
      <w:tr w:rsidR="00554B93" w:rsidTr="00B22BFD">
        <w:tc>
          <w:tcPr>
            <w:tcW w:w="2376" w:type="dxa"/>
          </w:tcPr>
          <w:p w:rsidR="00554B93" w:rsidRPr="001D17B6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7B6">
              <w:rPr>
                <w:rFonts w:ascii="Times New Roman" w:hAnsi="Times New Roman" w:cs="Times New Roman"/>
                <w:i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183586,0</w:t>
            </w:r>
          </w:p>
        </w:tc>
        <w:tc>
          <w:tcPr>
            <w:tcW w:w="1418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189176,0</w:t>
            </w:r>
          </w:p>
        </w:tc>
        <w:tc>
          <w:tcPr>
            <w:tcW w:w="1417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103,0</w:t>
            </w:r>
          </w:p>
        </w:tc>
        <w:tc>
          <w:tcPr>
            <w:tcW w:w="1276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5590,0</w:t>
            </w:r>
          </w:p>
        </w:tc>
        <w:tc>
          <w:tcPr>
            <w:tcW w:w="1559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17,6</w:t>
            </w:r>
          </w:p>
        </w:tc>
      </w:tr>
      <w:tr w:rsidR="00554B93" w:rsidTr="00B22BFD">
        <w:tc>
          <w:tcPr>
            <w:tcW w:w="2376" w:type="dxa"/>
          </w:tcPr>
          <w:p w:rsidR="00554B93" w:rsidRPr="001D17B6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7B6">
              <w:rPr>
                <w:rFonts w:ascii="Times New Roman" w:hAnsi="Times New Roman" w:cs="Times New Roman"/>
                <w:i/>
                <w:sz w:val="28"/>
                <w:szCs w:val="28"/>
              </w:rPr>
              <w:t>Налоги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сборы</w:t>
            </w:r>
            <w:r w:rsidRPr="001D17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регулярные </w:t>
            </w:r>
            <w:r w:rsidRPr="001D17B6">
              <w:rPr>
                <w:rFonts w:ascii="Times New Roman" w:hAnsi="Times New Roman" w:cs="Times New Roman"/>
                <w:i/>
                <w:sz w:val="28"/>
                <w:szCs w:val="28"/>
              </w:rPr>
              <w:t>платежи за пользование природными ресурсами</w:t>
            </w:r>
          </w:p>
        </w:tc>
        <w:tc>
          <w:tcPr>
            <w:tcW w:w="1701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1529,0</w:t>
            </w:r>
          </w:p>
        </w:tc>
        <w:tc>
          <w:tcPr>
            <w:tcW w:w="1418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1821,0</w:t>
            </w:r>
          </w:p>
        </w:tc>
        <w:tc>
          <w:tcPr>
            <w:tcW w:w="1417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119,1</w:t>
            </w:r>
          </w:p>
        </w:tc>
        <w:tc>
          <w:tcPr>
            <w:tcW w:w="1276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292,0</w:t>
            </w:r>
          </w:p>
        </w:tc>
        <w:tc>
          <w:tcPr>
            <w:tcW w:w="1559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0,2</w:t>
            </w:r>
          </w:p>
        </w:tc>
      </w:tr>
      <w:tr w:rsidR="00554B93" w:rsidTr="00B22BFD">
        <w:tc>
          <w:tcPr>
            <w:tcW w:w="2376" w:type="dxa"/>
          </w:tcPr>
          <w:p w:rsidR="00554B93" w:rsidRPr="001D17B6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17B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Государственная пошлина</w:t>
            </w:r>
          </w:p>
        </w:tc>
        <w:tc>
          <w:tcPr>
            <w:tcW w:w="1701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25153,0</w:t>
            </w:r>
          </w:p>
        </w:tc>
        <w:tc>
          <w:tcPr>
            <w:tcW w:w="1418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28130,0</w:t>
            </w:r>
          </w:p>
        </w:tc>
        <w:tc>
          <w:tcPr>
            <w:tcW w:w="1417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111,8</w:t>
            </w:r>
          </w:p>
        </w:tc>
        <w:tc>
          <w:tcPr>
            <w:tcW w:w="1276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2977,0</w:t>
            </w:r>
          </w:p>
        </w:tc>
        <w:tc>
          <w:tcPr>
            <w:tcW w:w="1559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2,6</w:t>
            </w:r>
          </w:p>
        </w:tc>
      </w:tr>
    </w:tbl>
    <w:p w:rsidR="00554B93" w:rsidRPr="00554B93" w:rsidRDefault="00554B93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 xml:space="preserve">   В проекте бюджета на 2017 год предусмотрено поступление налоговых доходов в сумме 1 076 865,0 тыс. руб., или на 6,7 % больше, чем в 2016 году. Структура налоговых поступлений представлена в диаграмме № 2.</w:t>
      </w:r>
    </w:p>
    <w:p w:rsidR="00554B93" w:rsidRPr="00554B93" w:rsidRDefault="00554B93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3ADE2C3A" wp14:editId="785376CC">
            <wp:simplePos x="0" y="0"/>
            <wp:positionH relativeFrom="column">
              <wp:posOffset>-699135</wp:posOffset>
            </wp:positionH>
            <wp:positionV relativeFrom="paragraph">
              <wp:posOffset>265430</wp:posOffset>
            </wp:positionV>
            <wp:extent cx="7067550" cy="3695700"/>
            <wp:effectExtent l="0" t="0" r="0" b="0"/>
            <wp:wrapSquare wrapText="bothSides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554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Диаграмма № 2.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  <w:u w:val="single"/>
        </w:rPr>
        <w:t xml:space="preserve">Налог на доходы физических лиц </w:t>
      </w:r>
      <w:r w:rsidRPr="00554B93">
        <w:rPr>
          <w:rFonts w:ascii="Times New Roman" w:hAnsi="Times New Roman" w:cs="Times New Roman"/>
          <w:sz w:val="28"/>
          <w:szCs w:val="28"/>
        </w:rPr>
        <w:t>– основной бюджетообразующий источник налоговых доходов. Поступление данного вида налога в 2017 году предусмотрено в сумме 569 272,0 тыс. руб. (52,8 % в структуре налоговых доходов), что на 34 165 тыс. руб. (6,4 %) больше утвержденных бюджетных назначений на 2016 год.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При прогнозе поступлений налога на доходы физических лиц учтен ожидаемый темп роста фонда оплаты труда по полному кругу предприятий на 2,1 %.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 xml:space="preserve">Расчет поступлений </w:t>
      </w:r>
      <w:r w:rsidRPr="00554B93">
        <w:rPr>
          <w:rFonts w:ascii="Times New Roman" w:hAnsi="Times New Roman" w:cs="Times New Roman"/>
          <w:sz w:val="28"/>
          <w:szCs w:val="28"/>
          <w:u w:val="single"/>
        </w:rPr>
        <w:t xml:space="preserve">налогов на товары (работы, услуги), реализуемых на территории РФ </w:t>
      </w:r>
      <w:r w:rsidRPr="00554B93">
        <w:rPr>
          <w:rFonts w:ascii="Times New Roman" w:hAnsi="Times New Roman" w:cs="Times New Roman"/>
          <w:sz w:val="28"/>
          <w:szCs w:val="28"/>
        </w:rPr>
        <w:t>произведен на основе оценки доходов от акцизов за 2016 год, с учетом внесения изменений в Налоговый и Бюджетный Кодексы РФ и составил на 2017 год 24 797,0 тыс. руб., в том числе: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- доходы от уплаты акцизов на дизельное топливо – 9 125,0 тыс. руб.;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- доходы от уплаты акцизов на моторные масла – 132,0 тыс. руб.;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- доходы от уплаты акцизов на автомобильный бензин – 16 825,0 тыс. руб.;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 xml:space="preserve">- доходы от уплаты акцизов на прямогонный бензин, подлежащие распределению между бюджетами субъектов РФ и местными бюджетами с </w:t>
      </w:r>
      <w:r w:rsidRPr="00554B93">
        <w:rPr>
          <w:rFonts w:ascii="Times New Roman" w:hAnsi="Times New Roman" w:cs="Times New Roman"/>
          <w:sz w:val="28"/>
          <w:szCs w:val="28"/>
        </w:rPr>
        <w:lastRenderedPageBreak/>
        <w:t>учетом установленных дифференцированных нормативов отчислений в местные бюджеты - (-) 1 285,0 тыс. руб.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 xml:space="preserve">Удельный вес данного налога в общей структуре налоговых доходов составляет 2,3 %. 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554B93">
        <w:rPr>
          <w:rFonts w:ascii="Times New Roman" w:hAnsi="Times New Roman" w:cs="Times New Roman"/>
          <w:sz w:val="28"/>
          <w:szCs w:val="28"/>
          <w:u w:val="single"/>
        </w:rPr>
        <w:t>налогов на совокупный доход</w:t>
      </w:r>
      <w:r w:rsidRPr="00554B93">
        <w:rPr>
          <w:rFonts w:ascii="Times New Roman" w:hAnsi="Times New Roman" w:cs="Times New Roman"/>
          <w:sz w:val="28"/>
          <w:szCs w:val="28"/>
        </w:rPr>
        <w:t xml:space="preserve"> в 2017 году по сравнению с 2016 годом увеличиваются на 20 512,0 тыс. руб. (8,4 %) и планируются в сумме 263 669,0 тыс. руб., в т. ч.: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- налог, взимаемый в связи с УСН – 156 865,0 тыс. руб.;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- единый налог на вмененный доход – 103 899,0 тыс. руб.;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- единый сельскохозяйственный налог – 1 487,0 тыс. руб.;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- налог, взимаемый в связи с применением патентной системы налогообложения – 1 418,0 тыс. руб.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Удельный вес данного налога в общей структуре налоговых доходов составляет 24,5 %.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  <w:u w:val="single"/>
        </w:rPr>
        <w:t>Налоги на имущество</w:t>
      </w:r>
      <w:r w:rsidRPr="00554B93">
        <w:rPr>
          <w:rFonts w:ascii="Times New Roman" w:hAnsi="Times New Roman" w:cs="Times New Roman"/>
          <w:sz w:val="28"/>
          <w:szCs w:val="28"/>
        </w:rPr>
        <w:t>. По данному виду налогов в 2017 году прогнозируется увеличение поступлений по сравнению с 2016 годом на 5 590,0 тыс. руб.  (3</w:t>
      </w:r>
      <w:r w:rsidR="00A27595">
        <w:rPr>
          <w:rFonts w:ascii="Times New Roman" w:hAnsi="Times New Roman" w:cs="Times New Roman"/>
          <w:sz w:val="28"/>
          <w:szCs w:val="28"/>
        </w:rPr>
        <w:t xml:space="preserve"> </w:t>
      </w:r>
      <w:r w:rsidRPr="00554B93">
        <w:rPr>
          <w:rFonts w:ascii="Times New Roman" w:hAnsi="Times New Roman" w:cs="Times New Roman"/>
          <w:sz w:val="28"/>
          <w:szCs w:val="28"/>
        </w:rPr>
        <w:t>%). Удельный вес налогов на имущество в общей структуре налоговых доходов составляет 17,6 %. Доходы от данного вида налога планируются в сумме 189 176,0 тыс. руб., в т. ч.: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- налог на имущество физических лиц – 24 389,0 тыс. руб.;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- налог на имущество организаций – 80 470,0 тыс. руб.;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- земельный налог – 84 317,0 тыс. руб.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554B93">
        <w:rPr>
          <w:rFonts w:ascii="Times New Roman" w:hAnsi="Times New Roman" w:cs="Times New Roman"/>
          <w:sz w:val="28"/>
          <w:szCs w:val="28"/>
          <w:u w:val="single"/>
        </w:rPr>
        <w:t>налогов, сборов и регулярных платежей за пользование природными ресурсами</w:t>
      </w:r>
      <w:r w:rsidRPr="00554B93">
        <w:rPr>
          <w:rFonts w:ascii="Times New Roman" w:hAnsi="Times New Roman" w:cs="Times New Roman"/>
          <w:sz w:val="28"/>
          <w:szCs w:val="28"/>
        </w:rPr>
        <w:t xml:space="preserve"> в 2017 году предусмотрено в сумме 1 821,0 тыс. руб., что составляет 0,2 % в структуре налоговых доходов. По сравнению с 2016 годом планируется увеличение поступлений по данному налогу на 292,0 тыс. руб. (19,1%).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 xml:space="preserve">Общий объем поступления </w:t>
      </w:r>
      <w:r w:rsidRPr="00554B93">
        <w:rPr>
          <w:rFonts w:ascii="Times New Roman" w:hAnsi="Times New Roman" w:cs="Times New Roman"/>
          <w:sz w:val="28"/>
          <w:szCs w:val="28"/>
          <w:u w:val="single"/>
        </w:rPr>
        <w:t>государственной пошлины</w:t>
      </w:r>
      <w:r w:rsidRPr="00554B93">
        <w:rPr>
          <w:rFonts w:ascii="Times New Roman" w:hAnsi="Times New Roman" w:cs="Times New Roman"/>
          <w:sz w:val="28"/>
          <w:szCs w:val="28"/>
        </w:rPr>
        <w:t xml:space="preserve"> в бюджет планируется в сумме 28 130,0 тыс. руб., что на 2 977,0 тыс. руб. (11,8 %) больше, чем утвержденные назначения 2016 года. Удельный вес в общей структуре налоговых доходов составляет 2,6 %. 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r w:rsidRPr="00554B93">
        <w:rPr>
          <w:rFonts w:ascii="Times New Roman" w:hAnsi="Times New Roman" w:cs="Times New Roman"/>
          <w:b/>
          <w:i/>
          <w:sz w:val="28"/>
          <w:szCs w:val="28"/>
          <w:u w:val="single"/>
        </w:rPr>
        <w:t>Неналоговых доходов</w:t>
      </w:r>
      <w:r w:rsidRPr="00554B93">
        <w:rPr>
          <w:rFonts w:ascii="Times New Roman" w:hAnsi="Times New Roman" w:cs="Times New Roman"/>
          <w:sz w:val="28"/>
          <w:szCs w:val="28"/>
        </w:rPr>
        <w:t xml:space="preserve"> представлены в таблице    № 3.</w:t>
      </w:r>
    </w:p>
    <w:p w:rsidR="00554B93" w:rsidRPr="00554B93" w:rsidRDefault="00554B93" w:rsidP="00554B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Таблица № 3 (тыс. руб.)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1559"/>
        <w:gridCol w:w="1276"/>
        <w:gridCol w:w="1559"/>
      </w:tblGrid>
      <w:tr w:rsidR="00554B93" w:rsidTr="00B22BFD">
        <w:tc>
          <w:tcPr>
            <w:tcW w:w="2376" w:type="dxa"/>
          </w:tcPr>
          <w:p w:rsidR="00554B93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554B93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бюджетом на 2016 год с учетом внесенных изменений</w:t>
            </w:r>
          </w:p>
        </w:tc>
        <w:tc>
          <w:tcPr>
            <w:tcW w:w="1276" w:type="dxa"/>
          </w:tcPr>
          <w:p w:rsidR="00554B93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на 2017 год</w:t>
            </w:r>
          </w:p>
        </w:tc>
        <w:tc>
          <w:tcPr>
            <w:tcW w:w="1559" w:type="dxa"/>
          </w:tcPr>
          <w:p w:rsidR="00554B93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утвержденному бюджету на 2016 год</w:t>
            </w:r>
          </w:p>
        </w:tc>
        <w:tc>
          <w:tcPr>
            <w:tcW w:w="1276" w:type="dxa"/>
          </w:tcPr>
          <w:p w:rsidR="00554B93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559" w:type="dxa"/>
          </w:tcPr>
          <w:p w:rsidR="00554B93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Уд. вес в общей структуре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неналого</w:t>
            </w:r>
            <w:r w:rsidR="00A275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доходов</w:t>
            </w:r>
          </w:p>
        </w:tc>
      </w:tr>
      <w:tr w:rsidR="00554B93" w:rsidTr="00B22BFD">
        <w:tc>
          <w:tcPr>
            <w:tcW w:w="2376" w:type="dxa"/>
          </w:tcPr>
          <w:p w:rsidR="00554B93" w:rsidRPr="001D17B6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</w:t>
            </w:r>
            <w:r w:rsidRPr="001D17B6">
              <w:rPr>
                <w:rFonts w:ascii="Times New Roman" w:hAnsi="Times New Roman" w:cs="Times New Roman"/>
                <w:b/>
                <w:sz w:val="28"/>
                <w:szCs w:val="28"/>
              </w:rPr>
              <w:t>алоговые доходы</w:t>
            </w:r>
          </w:p>
        </w:tc>
        <w:tc>
          <w:tcPr>
            <w:tcW w:w="1701" w:type="dxa"/>
          </w:tcPr>
          <w:p w:rsidR="00554B93" w:rsidRPr="001D17B6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190977,6</w:t>
            </w:r>
          </w:p>
        </w:tc>
        <w:tc>
          <w:tcPr>
            <w:tcW w:w="1276" w:type="dxa"/>
          </w:tcPr>
          <w:p w:rsidR="00554B93" w:rsidRPr="001D17B6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129162,8</w:t>
            </w:r>
          </w:p>
        </w:tc>
        <w:tc>
          <w:tcPr>
            <w:tcW w:w="1559" w:type="dxa"/>
          </w:tcPr>
          <w:p w:rsidR="00554B93" w:rsidRPr="001D17B6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67,6</w:t>
            </w:r>
          </w:p>
        </w:tc>
        <w:tc>
          <w:tcPr>
            <w:tcW w:w="1276" w:type="dxa"/>
          </w:tcPr>
          <w:p w:rsidR="00554B93" w:rsidRPr="001D17B6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-61814,8</w:t>
            </w:r>
          </w:p>
        </w:tc>
        <w:tc>
          <w:tcPr>
            <w:tcW w:w="1559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554B93" w:rsidTr="00B22BFD">
        <w:tc>
          <w:tcPr>
            <w:tcW w:w="2376" w:type="dxa"/>
          </w:tcPr>
          <w:p w:rsidR="00554B93" w:rsidRPr="004C6DF9" w:rsidRDefault="00554B93" w:rsidP="005F663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Доходы от использования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имущества, находящегося в муниципальной собственности</w:t>
            </w:r>
          </w:p>
        </w:tc>
        <w:tc>
          <w:tcPr>
            <w:tcW w:w="1701" w:type="dxa"/>
          </w:tcPr>
          <w:p w:rsidR="00554B93" w:rsidRPr="004C6DF9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88138,0</w:t>
            </w:r>
          </w:p>
        </w:tc>
        <w:tc>
          <w:tcPr>
            <w:tcW w:w="1276" w:type="dxa"/>
          </w:tcPr>
          <w:p w:rsidR="00554B93" w:rsidRPr="004C6DF9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69108,4</w:t>
            </w:r>
          </w:p>
        </w:tc>
        <w:tc>
          <w:tcPr>
            <w:tcW w:w="1559" w:type="dxa"/>
          </w:tcPr>
          <w:p w:rsidR="00554B93" w:rsidRPr="004C6DF9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78,4</w:t>
            </w:r>
          </w:p>
        </w:tc>
        <w:tc>
          <w:tcPr>
            <w:tcW w:w="1276" w:type="dxa"/>
          </w:tcPr>
          <w:p w:rsidR="00554B93" w:rsidRPr="004C6DF9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-19029,6</w:t>
            </w:r>
          </w:p>
        </w:tc>
        <w:tc>
          <w:tcPr>
            <w:tcW w:w="1559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53,5</w:t>
            </w:r>
          </w:p>
        </w:tc>
      </w:tr>
      <w:tr w:rsidR="00554B93" w:rsidTr="00B22BFD">
        <w:tc>
          <w:tcPr>
            <w:tcW w:w="2376" w:type="dxa"/>
          </w:tcPr>
          <w:p w:rsidR="00554B93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701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2150,0</w:t>
            </w:r>
          </w:p>
        </w:tc>
        <w:tc>
          <w:tcPr>
            <w:tcW w:w="1276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4153,0</w:t>
            </w:r>
          </w:p>
        </w:tc>
        <w:tc>
          <w:tcPr>
            <w:tcW w:w="1559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193,2</w:t>
            </w:r>
          </w:p>
        </w:tc>
        <w:tc>
          <w:tcPr>
            <w:tcW w:w="1276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2003,0</w:t>
            </w:r>
          </w:p>
        </w:tc>
        <w:tc>
          <w:tcPr>
            <w:tcW w:w="1559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3,2</w:t>
            </w:r>
          </w:p>
        </w:tc>
      </w:tr>
      <w:tr w:rsidR="00554B93" w:rsidTr="00B22BFD">
        <w:tc>
          <w:tcPr>
            <w:tcW w:w="2376" w:type="dxa"/>
          </w:tcPr>
          <w:p w:rsidR="00554B93" w:rsidRPr="004C6DF9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554B93" w:rsidRPr="004C6DF9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74254,3</w:t>
            </w:r>
          </w:p>
        </w:tc>
        <w:tc>
          <w:tcPr>
            <w:tcW w:w="1276" w:type="dxa"/>
          </w:tcPr>
          <w:p w:rsidR="00554B93" w:rsidRPr="004C6DF9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32003,2</w:t>
            </w:r>
          </w:p>
        </w:tc>
        <w:tc>
          <w:tcPr>
            <w:tcW w:w="1559" w:type="dxa"/>
          </w:tcPr>
          <w:p w:rsidR="00554B93" w:rsidRPr="004C6DF9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43,1</w:t>
            </w:r>
          </w:p>
        </w:tc>
        <w:tc>
          <w:tcPr>
            <w:tcW w:w="1276" w:type="dxa"/>
          </w:tcPr>
          <w:p w:rsidR="00554B93" w:rsidRPr="004C6DF9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-42251,1</w:t>
            </w:r>
          </w:p>
        </w:tc>
        <w:tc>
          <w:tcPr>
            <w:tcW w:w="1559" w:type="dxa"/>
          </w:tcPr>
          <w:p w:rsidR="00554B93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24,8</w:t>
            </w:r>
          </w:p>
        </w:tc>
      </w:tr>
      <w:tr w:rsidR="00554B93" w:rsidTr="00B22BFD">
        <w:tc>
          <w:tcPr>
            <w:tcW w:w="2376" w:type="dxa"/>
          </w:tcPr>
          <w:p w:rsidR="00554B93" w:rsidRPr="001D17B6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</w:t>
            </w:r>
            <w:r w:rsidR="00A2759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платежи и сборы</w:t>
            </w:r>
          </w:p>
        </w:tc>
        <w:tc>
          <w:tcPr>
            <w:tcW w:w="1701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3683,6</w:t>
            </w:r>
          </w:p>
        </w:tc>
        <w:tc>
          <w:tcPr>
            <w:tcW w:w="1276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2634,7</w:t>
            </w:r>
          </w:p>
        </w:tc>
        <w:tc>
          <w:tcPr>
            <w:tcW w:w="1559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71,5</w:t>
            </w:r>
          </w:p>
        </w:tc>
        <w:tc>
          <w:tcPr>
            <w:tcW w:w="1276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-1048,9</w:t>
            </w:r>
          </w:p>
        </w:tc>
        <w:tc>
          <w:tcPr>
            <w:tcW w:w="1559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2,1</w:t>
            </w:r>
          </w:p>
        </w:tc>
      </w:tr>
      <w:tr w:rsidR="00554B93" w:rsidTr="00B22BFD">
        <w:tc>
          <w:tcPr>
            <w:tcW w:w="2376" w:type="dxa"/>
          </w:tcPr>
          <w:p w:rsidR="00554B93" w:rsidRPr="001D17B6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22372,7</w:t>
            </w:r>
          </w:p>
        </w:tc>
        <w:tc>
          <w:tcPr>
            <w:tcW w:w="1276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20843,0</w:t>
            </w:r>
          </w:p>
        </w:tc>
        <w:tc>
          <w:tcPr>
            <w:tcW w:w="1559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93,2</w:t>
            </w:r>
          </w:p>
        </w:tc>
        <w:tc>
          <w:tcPr>
            <w:tcW w:w="1276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-1529,7</w:t>
            </w:r>
          </w:p>
        </w:tc>
        <w:tc>
          <w:tcPr>
            <w:tcW w:w="1559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16,1</w:t>
            </w:r>
          </w:p>
        </w:tc>
      </w:tr>
      <w:tr w:rsidR="00554B93" w:rsidTr="00B22BFD">
        <w:tc>
          <w:tcPr>
            <w:tcW w:w="2376" w:type="dxa"/>
          </w:tcPr>
          <w:p w:rsidR="00554B93" w:rsidRPr="001D17B6" w:rsidRDefault="00554B93" w:rsidP="00B22BF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01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379,0</w:t>
            </w:r>
          </w:p>
        </w:tc>
        <w:tc>
          <w:tcPr>
            <w:tcW w:w="1276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420,5</w:t>
            </w:r>
          </w:p>
        </w:tc>
        <w:tc>
          <w:tcPr>
            <w:tcW w:w="1559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110,9</w:t>
            </w:r>
          </w:p>
        </w:tc>
        <w:tc>
          <w:tcPr>
            <w:tcW w:w="1276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41,5</w:t>
            </w:r>
          </w:p>
        </w:tc>
        <w:tc>
          <w:tcPr>
            <w:tcW w:w="1559" w:type="dxa"/>
          </w:tcPr>
          <w:p w:rsidR="00554B93" w:rsidRPr="004270DB" w:rsidRDefault="00554B93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0,3</w:t>
            </w:r>
          </w:p>
        </w:tc>
      </w:tr>
    </w:tbl>
    <w:p w:rsidR="00554B93" w:rsidRDefault="00554B93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>В проекте бюджета на 2017 год предусмотрено поступление неналоговых доходов в сумме 129 162,8 тыс. руб., или на 32,4 % меньше, чем в 2016 году. Структура неналоговых поступлений представлена в диаграмме №3.</w:t>
      </w:r>
    </w:p>
    <w:p w:rsidR="00A27595" w:rsidRDefault="00554B93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7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A27595" w:rsidRDefault="00A27595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7595" w:rsidRDefault="00A27595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7595" w:rsidRDefault="00A27595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7595" w:rsidRDefault="00A27595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7595" w:rsidRDefault="00A27595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7595" w:rsidRDefault="00A27595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7595" w:rsidRDefault="00A27595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7595" w:rsidRDefault="00A27595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7595" w:rsidRDefault="00A27595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7595" w:rsidRDefault="00A27595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7595" w:rsidRDefault="00A27595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7595" w:rsidRDefault="00A27595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7595" w:rsidRDefault="00A27595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7595" w:rsidRDefault="00A27595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7595" w:rsidRDefault="00A27595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7595" w:rsidRDefault="00A27595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554B93">
        <w:rPr>
          <w:rFonts w:ascii="Times New Roman" w:hAnsi="Times New Roman" w:cs="Times New Roman"/>
          <w:sz w:val="28"/>
          <w:szCs w:val="28"/>
        </w:rPr>
        <w:t>Диаграмма № 3</w:t>
      </w:r>
      <w:r w:rsidR="00554B93" w:rsidRPr="00554B9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54B93" w:rsidRPr="00554B93" w:rsidRDefault="00A27595" w:rsidP="00554B9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5F6634" w:rsidRDefault="00554B93" w:rsidP="00A27595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3501661F" wp14:editId="11B79067">
            <wp:simplePos x="0" y="0"/>
            <wp:positionH relativeFrom="column">
              <wp:posOffset>635</wp:posOffset>
            </wp:positionH>
            <wp:positionV relativeFrom="paragraph">
              <wp:posOffset>204470</wp:posOffset>
            </wp:positionV>
            <wp:extent cx="5701665" cy="3689350"/>
            <wp:effectExtent l="0" t="0" r="0" b="0"/>
            <wp:wrapSquare wrapText="bothSides"/>
            <wp:docPr id="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 xml:space="preserve">Поступления по </w:t>
      </w:r>
      <w:r w:rsidRPr="00554B93">
        <w:rPr>
          <w:rFonts w:ascii="Times New Roman" w:hAnsi="Times New Roman" w:cs="Times New Roman"/>
          <w:sz w:val="28"/>
          <w:szCs w:val="28"/>
          <w:u w:val="single"/>
        </w:rPr>
        <w:t>доходам от использования имущества находящегося в муниципальной собственности</w:t>
      </w:r>
      <w:r w:rsidRPr="00554B93">
        <w:rPr>
          <w:rFonts w:ascii="Times New Roman" w:hAnsi="Times New Roman" w:cs="Times New Roman"/>
          <w:sz w:val="28"/>
          <w:szCs w:val="28"/>
        </w:rPr>
        <w:t xml:space="preserve"> в 2017 году предусмотрены в сумме 69 108,4 тыс. руб. (53,5 % в структуре неналоговых доходов), что на 19 029,6 тыс. руб. (21,6 %) меньше утвержденных бюджетных назначений на 2016 год.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  <w:u w:val="single"/>
        </w:rPr>
        <w:t>Платежи при пользовании природными ресурсами</w:t>
      </w:r>
      <w:r w:rsidRPr="00554B93">
        <w:rPr>
          <w:rFonts w:ascii="Times New Roman" w:hAnsi="Times New Roman" w:cs="Times New Roman"/>
          <w:sz w:val="28"/>
          <w:szCs w:val="28"/>
        </w:rPr>
        <w:t xml:space="preserve">. Поступление данного вида дохода в 2017 году планируется в сумме 4 153,0 тыс. руб. (3,2 % в структуре неналоговых доходов), что на 2 003,0 тыс. руб. (93,2 %) больше утвержденных бюджетных назначений на 2016 год. 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 xml:space="preserve">Общий объем поступления </w:t>
      </w:r>
      <w:r w:rsidRPr="00554B93">
        <w:rPr>
          <w:rFonts w:ascii="Times New Roman" w:hAnsi="Times New Roman" w:cs="Times New Roman"/>
          <w:sz w:val="28"/>
          <w:szCs w:val="28"/>
          <w:u w:val="single"/>
        </w:rPr>
        <w:t>по доходам от продажи материальных и нематериальных активов</w:t>
      </w:r>
      <w:r w:rsidRPr="00554B93">
        <w:rPr>
          <w:rFonts w:ascii="Times New Roman" w:hAnsi="Times New Roman" w:cs="Times New Roman"/>
          <w:sz w:val="28"/>
          <w:szCs w:val="28"/>
        </w:rPr>
        <w:t xml:space="preserve"> в бюджет планируется в сумме 32 003,2 тыс. руб., что на 42 251,1 тыс. руб. (56,9 %) меньше, чем утвержденные назначения 2016 года. Удельный вес в общей структуре неналоговых доходов составляет 24,8 %. 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554B93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административных платежей и сборов </w:t>
      </w:r>
      <w:r w:rsidRPr="00554B93">
        <w:rPr>
          <w:rFonts w:ascii="Times New Roman" w:hAnsi="Times New Roman" w:cs="Times New Roman"/>
          <w:sz w:val="28"/>
          <w:szCs w:val="28"/>
        </w:rPr>
        <w:t>в 2017 году по сравнению с 2016 годом уменьшаются на 1 048,9 тыс. руб. (28,5 %) и планируются в сумме 2 634,7 тыс. руб. Удельный вес данного дохода в общей структуре неналоговых доходов составляет 2,1 %.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</w:rPr>
        <w:t xml:space="preserve">Поступления по </w:t>
      </w:r>
      <w:r w:rsidRPr="00554B93">
        <w:rPr>
          <w:rFonts w:ascii="Times New Roman" w:hAnsi="Times New Roman" w:cs="Times New Roman"/>
          <w:sz w:val="28"/>
          <w:szCs w:val="28"/>
          <w:u w:val="single"/>
        </w:rPr>
        <w:t>доходам от штрафов, санкций и возмещения ущерба</w:t>
      </w:r>
      <w:r w:rsidRPr="00554B93">
        <w:rPr>
          <w:rFonts w:ascii="Times New Roman" w:hAnsi="Times New Roman" w:cs="Times New Roman"/>
          <w:sz w:val="28"/>
          <w:szCs w:val="28"/>
        </w:rPr>
        <w:t xml:space="preserve"> в 2017 году предусмотрены в сумме 20 843,0 тыс. руб. (16,1 % в структуре неналоговых доходов), что на 1 529,7 тыс. руб. (6,8 %) меньше утвержденных бюджетных назначений на 2016 год.</w:t>
      </w:r>
    </w:p>
    <w:p w:rsidR="00554B93" w:rsidRPr="00554B93" w:rsidRDefault="00554B93" w:rsidP="00554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93">
        <w:rPr>
          <w:rFonts w:ascii="Times New Roman" w:hAnsi="Times New Roman" w:cs="Times New Roman"/>
          <w:sz w:val="28"/>
          <w:szCs w:val="28"/>
          <w:u w:val="single"/>
        </w:rPr>
        <w:t>Прочие неналоговые доходы</w:t>
      </w:r>
      <w:r w:rsidRPr="00554B93">
        <w:rPr>
          <w:rFonts w:ascii="Times New Roman" w:hAnsi="Times New Roman" w:cs="Times New Roman"/>
          <w:sz w:val="28"/>
          <w:szCs w:val="28"/>
        </w:rPr>
        <w:t xml:space="preserve">. Поступление данного вида доходов в 2017 году предусмотрено в сумме 420,5 тыс. руб. (0,3 % в структуре неналоговых </w:t>
      </w:r>
      <w:r w:rsidRPr="00554B93">
        <w:rPr>
          <w:rFonts w:ascii="Times New Roman" w:hAnsi="Times New Roman" w:cs="Times New Roman"/>
          <w:sz w:val="28"/>
          <w:szCs w:val="28"/>
        </w:rPr>
        <w:lastRenderedPageBreak/>
        <w:t xml:space="preserve">доходов), что на 41,5 тыс. руб. (10,9 %) больше утвержденных бюджетных назначений на 2016 год. </w:t>
      </w:r>
    </w:p>
    <w:p w:rsidR="00EC2D82" w:rsidRDefault="00EC2D82" w:rsidP="00EC2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188" w:rsidRDefault="00117188" w:rsidP="0011718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 сравнению с показателями, предусмотренными муниципальным бюджетом на 201</w:t>
      </w:r>
      <w:r w:rsidR="005F66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прогнозные поступления на 201</w:t>
      </w:r>
      <w:r w:rsidR="005F66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целом увеличиваются на </w:t>
      </w:r>
      <w:r w:rsidR="005F6634">
        <w:rPr>
          <w:rFonts w:ascii="Times New Roman" w:hAnsi="Times New Roman" w:cs="Times New Roman"/>
          <w:sz w:val="28"/>
          <w:szCs w:val="28"/>
        </w:rPr>
        <w:t>36 814,5</w:t>
      </w:r>
      <w:r>
        <w:rPr>
          <w:rFonts w:ascii="Times New Roman" w:hAnsi="Times New Roman" w:cs="Times New Roman"/>
          <w:sz w:val="28"/>
          <w:szCs w:val="28"/>
        </w:rPr>
        <w:t xml:space="preserve"> тыс. руб. Налоговые и неналоговые доходы увеличиваются на </w:t>
      </w:r>
      <w:r w:rsidR="005F6634">
        <w:rPr>
          <w:rFonts w:ascii="Times New Roman" w:hAnsi="Times New Roman" w:cs="Times New Roman"/>
          <w:sz w:val="28"/>
          <w:szCs w:val="28"/>
        </w:rPr>
        <w:t>5 664,2</w:t>
      </w:r>
      <w:r>
        <w:rPr>
          <w:rFonts w:ascii="Times New Roman" w:hAnsi="Times New Roman" w:cs="Times New Roman"/>
          <w:sz w:val="28"/>
          <w:szCs w:val="28"/>
        </w:rPr>
        <w:t xml:space="preserve"> тыс. руб. - налоговые доходы увеличиваются на </w:t>
      </w:r>
      <w:r w:rsidR="005F6634">
        <w:rPr>
          <w:rFonts w:ascii="Times New Roman" w:hAnsi="Times New Roman" w:cs="Times New Roman"/>
          <w:sz w:val="28"/>
          <w:szCs w:val="28"/>
        </w:rPr>
        <w:t>67 479,0</w:t>
      </w:r>
      <w:r>
        <w:rPr>
          <w:rFonts w:ascii="Times New Roman" w:hAnsi="Times New Roman" w:cs="Times New Roman"/>
          <w:sz w:val="28"/>
          <w:szCs w:val="28"/>
        </w:rPr>
        <w:t xml:space="preserve"> тыс. руб., неналоговые доходы уменьшаются на </w:t>
      </w:r>
      <w:r w:rsidR="005F6634">
        <w:rPr>
          <w:rFonts w:ascii="Times New Roman" w:hAnsi="Times New Roman" w:cs="Times New Roman"/>
          <w:sz w:val="28"/>
          <w:szCs w:val="28"/>
        </w:rPr>
        <w:t>61 814,8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17188" w:rsidRDefault="00117188" w:rsidP="00117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увеличиваются на </w:t>
      </w:r>
      <w:r w:rsidR="005F6634">
        <w:rPr>
          <w:rFonts w:ascii="Times New Roman" w:hAnsi="Times New Roman" w:cs="Times New Roman"/>
          <w:sz w:val="28"/>
          <w:szCs w:val="28"/>
        </w:rPr>
        <w:t>30 750,3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106ED" w:rsidRDefault="003106ED" w:rsidP="003106ED">
      <w:pPr>
        <w:pStyle w:val="a3"/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</w:p>
    <w:p w:rsidR="003708F4" w:rsidRPr="003708F4" w:rsidRDefault="003708F4" w:rsidP="001128B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4">
        <w:rPr>
          <w:rFonts w:ascii="Times New Roman" w:hAnsi="Times New Roman" w:cs="Times New Roman"/>
          <w:b/>
          <w:sz w:val="28"/>
          <w:szCs w:val="28"/>
        </w:rPr>
        <w:t>Расходы муниципального бюджета</w:t>
      </w:r>
      <w:r w:rsidR="00453B7D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5F6634">
        <w:rPr>
          <w:rFonts w:ascii="Times New Roman" w:hAnsi="Times New Roman" w:cs="Times New Roman"/>
          <w:b/>
          <w:sz w:val="28"/>
          <w:szCs w:val="28"/>
        </w:rPr>
        <w:t>7</w:t>
      </w:r>
      <w:r w:rsidR="00453B7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708F4">
        <w:rPr>
          <w:rFonts w:ascii="Times New Roman" w:hAnsi="Times New Roman" w:cs="Times New Roman"/>
          <w:b/>
          <w:sz w:val="28"/>
          <w:szCs w:val="28"/>
        </w:rPr>
        <w:t>.</w:t>
      </w:r>
    </w:p>
    <w:p w:rsidR="002E0E2A" w:rsidRDefault="00E232F3" w:rsidP="002E0E2A">
      <w:pPr>
        <w:pStyle w:val="ad"/>
        <w:ind w:firstLine="567"/>
        <w:rPr>
          <w:bCs/>
          <w:szCs w:val="28"/>
        </w:rPr>
      </w:pPr>
      <w:r>
        <w:rPr>
          <w:szCs w:val="28"/>
          <w:lang w:val="ru-RU"/>
        </w:rPr>
        <w:t>Бюджетная политика в области расходов на 20</w:t>
      </w:r>
      <w:r w:rsidR="004C65E8">
        <w:rPr>
          <w:szCs w:val="28"/>
          <w:lang w:val="ru-RU"/>
        </w:rPr>
        <w:t>1</w:t>
      </w:r>
      <w:r w:rsidR="00F37F00">
        <w:rPr>
          <w:szCs w:val="28"/>
          <w:lang w:val="ru-RU"/>
        </w:rPr>
        <w:t>7</w:t>
      </w:r>
      <w:r>
        <w:rPr>
          <w:szCs w:val="28"/>
          <w:lang w:val="ru-RU"/>
        </w:rPr>
        <w:t xml:space="preserve"> год</w:t>
      </w:r>
      <w:r w:rsidR="0061393B">
        <w:rPr>
          <w:szCs w:val="28"/>
          <w:lang w:val="ru-RU"/>
        </w:rPr>
        <w:t xml:space="preserve"> и на плановый период 2018 и 2019 годов</w:t>
      </w:r>
      <w:r>
        <w:rPr>
          <w:szCs w:val="28"/>
          <w:lang w:val="ru-RU"/>
        </w:rPr>
        <w:t xml:space="preserve"> формировалась в</w:t>
      </w:r>
      <w:r w:rsidR="002E0E2A" w:rsidRPr="002E0E2A">
        <w:rPr>
          <w:szCs w:val="28"/>
        </w:rPr>
        <w:t xml:space="preserve"> соответствии с Основными направлениями бюджетной и налоговой политики </w:t>
      </w:r>
      <w:r w:rsidR="002E0E2A">
        <w:rPr>
          <w:szCs w:val="28"/>
          <w:lang w:val="ru-RU"/>
        </w:rPr>
        <w:t>муниципального образования «Город Майкоп»</w:t>
      </w:r>
      <w:r w:rsidR="002E0E2A" w:rsidRPr="002E0E2A">
        <w:rPr>
          <w:szCs w:val="28"/>
        </w:rPr>
        <w:t xml:space="preserve"> на 201</w:t>
      </w:r>
      <w:r w:rsidR="00F37F00">
        <w:rPr>
          <w:szCs w:val="28"/>
          <w:lang w:val="ru-RU"/>
        </w:rPr>
        <w:t>7</w:t>
      </w:r>
      <w:r w:rsidR="002E0E2A" w:rsidRPr="002E0E2A">
        <w:rPr>
          <w:szCs w:val="28"/>
        </w:rPr>
        <w:t xml:space="preserve"> год и на плановый период 201</w:t>
      </w:r>
      <w:r w:rsidR="00F37F00">
        <w:rPr>
          <w:szCs w:val="28"/>
          <w:lang w:val="ru-RU"/>
        </w:rPr>
        <w:t>8</w:t>
      </w:r>
      <w:r w:rsidR="002E0E2A" w:rsidRPr="002E0E2A">
        <w:rPr>
          <w:szCs w:val="28"/>
        </w:rPr>
        <w:t xml:space="preserve"> и 201</w:t>
      </w:r>
      <w:r w:rsidR="00F37F00">
        <w:rPr>
          <w:szCs w:val="28"/>
          <w:lang w:val="ru-RU"/>
        </w:rPr>
        <w:t>9</w:t>
      </w:r>
      <w:r w:rsidR="002E0E2A" w:rsidRPr="002E0E2A">
        <w:rPr>
          <w:szCs w:val="28"/>
        </w:rPr>
        <w:t xml:space="preserve"> годов, утвержденными постановлением </w:t>
      </w:r>
      <w:r w:rsidR="002E0E2A">
        <w:rPr>
          <w:szCs w:val="28"/>
          <w:lang w:val="ru-RU"/>
        </w:rPr>
        <w:t>Администрации муниципального образования «Город Майкоп»</w:t>
      </w:r>
      <w:r w:rsidR="002E0E2A" w:rsidRPr="002E0E2A">
        <w:rPr>
          <w:szCs w:val="28"/>
        </w:rPr>
        <w:t xml:space="preserve"> от </w:t>
      </w:r>
      <w:r w:rsidR="00F37F00">
        <w:rPr>
          <w:szCs w:val="28"/>
          <w:lang w:val="ru-RU"/>
        </w:rPr>
        <w:t>10</w:t>
      </w:r>
      <w:r w:rsidR="002E0E2A" w:rsidRPr="002E0E2A">
        <w:rPr>
          <w:szCs w:val="28"/>
        </w:rPr>
        <w:t>.0</w:t>
      </w:r>
      <w:r w:rsidR="00666737">
        <w:rPr>
          <w:szCs w:val="28"/>
          <w:lang w:val="ru-RU"/>
        </w:rPr>
        <w:t>8</w:t>
      </w:r>
      <w:r w:rsidR="002E0E2A" w:rsidRPr="002E0E2A">
        <w:rPr>
          <w:szCs w:val="28"/>
        </w:rPr>
        <w:t>.201</w:t>
      </w:r>
      <w:r w:rsidR="00F37F00">
        <w:rPr>
          <w:szCs w:val="28"/>
          <w:lang w:val="ru-RU"/>
        </w:rPr>
        <w:t>6</w:t>
      </w:r>
      <w:r w:rsidR="002E0E2A" w:rsidRPr="002E0E2A">
        <w:rPr>
          <w:szCs w:val="28"/>
        </w:rPr>
        <w:t xml:space="preserve"> года № </w:t>
      </w:r>
      <w:r w:rsidR="00F37F00">
        <w:rPr>
          <w:szCs w:val="28"/>
          <w:lang w:val="ru-RU"/>
        </w:rPr>
        <w:t>681</w:t>
      </w:r>
      <w:r w:rsidR="002E0E2A" w:rsidRPr="002E0E2A">
        <w:rPr>
          <w:szCs w:val="28"/>
        </w:rPr>
        <w:t xml:space="preserve"> «Об основных направлениях бюджетной и налоговой политики </w:t>
      </w:r>
      <w:r w:rsidR="002E0E2A">
        <w:rPr>
          <w:szCs w:val="28"/>
          <w:lang w:val="ru-RU"/>
        </w:rPr>
        <w:t xml:space="preserve">муниципального образования «Город Майкоп» </w:t>
      </w:r>
      <w:r w:rsidR="002E0E2A" w:rsidRPr="002E0E2A">
        <w:rPr>
          <w:szCs w:val="28"/>
        </w:rPr>
        <w:t>на 201</w:t>
      </w:r>
      <w:r w:rsidR="00F37F00">
        <w:rPr>
          <w:szCs w:val="28"/>
          <w:lang w:val="ru-RU"/>
        </w:rPr>
        <w:t>7</w:t>
      </w:r>
      <w:r w:rsidR="002E0E2A" w:rsidRPr="002E0E2A">
        <w:rPr>
          <w:szCs w:val="28"/>
        </w:rPr>
        <w:t xml:space="preserve"> год и на плановый период 201</w:t>
      </w:r>
      <w:r w:rsidR="00F37F00">
        <w:rPr>
          <w:szCs w:val="28"/>
          <w:lang w:val="ru-RU"/>
        </w:rPr>
        <w:t>8</w:t>
      </w:r>
      <w:r w:rsidR="002E0E2A" w:rsidRPr="002E0E2A">
        <w:rPr>
          <w:szCs w:val="28"/>
        </w:rPr>
        <w:t xml:space="preserve"> и 201</w:t>
      </w:r>
      <w:r w:rsidR="00F37F00">
        <w:rPr>
          <w:szCs w:val="28"/>
          <w:lang w:val="ru-RU"/>
        </w:rPr>
        <w:t>9</w:t>
      </w:r>
      <w:r w:rsidR="002E0E2A" w:rsidRPr="002E0E2A">
        <w:rPr>
          <w:szCs w:val="28"/>
        </w:rPr>
        <w:t xml:space="preserve"> годов»,</w:t>
      </w:r>
      <w:r w:rsidR="002E0E2A" w:rsidRPr="002E0E2A">
        <w:rPr>
          <w:color w:val="FF0000"/>
          <w:szCs w:val="28"/>
        </w:rPr>
        <w:t xml:space="preserve"> </w:t>
      </w:r>
      <w:r w:rsidR="00666737">
        <w:rPr>
          <w:szCs w:val="28"/>
          <w:lang w:val="ru-RU"/>
        </w:rPr>
        <w:t>с учетом текущей экономической ситуации</w:t>
      </w:r>
      <w:r w:rsidR="0061393B">
        <w:rPr>
          <w:szCs w:val="28"/>
          <w:lang w:val="ru-RU"/>
        </w:rPr>
        <w:t xml:space="preserve"> и ориентирована на реализацию основных целей и задач развития муниципального образования «Город Майкоп»</w:t>
      </w:r>
      <w:r w:rsidR="00666737">
        <w:rPr>
          <w:szCs w:val="28"/>
          <w:lang w:val="ru-RU"/>
        </w:rPr>
        <w:t>.</w:t>
      </w:r>
      <w:r w:rsidR="002E0E2A" w:rsidRPr="002E0E2A">
        <w:rPr>
          <w:szCs w:val="28"/>
        </w:rPr>
        <w:t xml:space="preserve"> </w:t>
      </w:r>
    </w:p>
    <w:p w:rsidR="00666737" w:rsidRPr="003708F4" w:rsidRDefault="00666737" w:rsidP="0067785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муниципальных программ составит 8</w:t>
      </w:r>
      <w:r w:rsidR="00BA73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,5% от общих расходов бюджета муниципального образования «Город Майкоп».</w:t>
      </w:r>
    </w:p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>Общий объем расходов муниципального бюджета на 20</w:t>
      </w:r>
      <w:r w:rsidR="003C1997">
        <w:rPr>
          <w:rFonts w:ascii="Times New Roman" w:hAnsi="Times New Roman" w:cs="Times New Roman"/>
          <w:sz w:val="28"/>
          <w:szCs w:val="28"/>
        </w:rPr>
        <w:t>1</w:t>
      </w:r>
      <w:r w:rsidR="00BA7367">
        <w:rPr>
          <w:rFonts w:ascii="Times New Roman" w:hAnsi="Times New Roman" w:cs="Times New Roman"/>
          <w:sz w:val="28"/>
          <w:szCs w:val="28"/>
        </w:rPr>
        <w:t>7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BA7367">
        <w:rPr>
          <w:rFonts w:ascii="Times New Roman" w:hAnsi="Times New Roman" w:cs="Times New Roman"/>
          <w:sz w:val="28"/>
          <w:szCs w:val="28"/>
        </w:rPr>
        <w:t>2 393 625,7</w:t>
      </w:r>
      <w:r w:rsidRPr="003708F4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7C5F0E">
        <w:rPr>
          <w:rFonts w:ascii="Times New Roman" w:hAnsi="Times New Roman" w:cs="Times New Roman"/>
          <w:sz w:val="28"/>
          <w:szCs w:val="28"/>
        </w:rPr>
        <w:t>выше</w:t>
      </w:r>
      <w:r w:rsidRPr="003708F4">
        <w:rPr>
          <w:rFonts w:ascii="Times New Roman" w:hAnsi="Times New Roman" w:cs="Times New Roman"/>
          <w:sz w:val="28"/>
          <w:szCs w:val="28"/>
        </w:rPr>
        <w:t xml:space="preserve"> уровня бюджета </w:t>
      </w:r>
      <w:r w:rsidR="00F13594">
        <w:rPr>
          <w:rFonts w:ascii="Times New Roman" w:hAnsi="Times New Roman" w:cs="Times New Roman"/>
          <w:sz w:val="28"/>
          <w:szCs w:val="28"/>
        </w:rPr>
        <w:t xml:space="preserve">  </w:t>
      </w:r>
      <w:r w:rsidRPr="003708F4">
        <w:rPr>
          <w:rFonts w:ascii="Times New Roman" w:hAnsi="Times New Roman" w:cs="Times New Roman"/>
          <w:sz w:val="28"/>
          <w:szCs w:val="28"/>
        </w:rPr>
        <w:t>20</w:t>
      </w:r>
      <w:r w:rsidR="00F010C0">
        <w:rPr>
          <w:rFonts w:ascii="Times New Roman" w:hAnsi="Times New Roman" w:cs="Times New Roman"/>
          <w:sz w:val="28"/>
          <w:szCs w:val="28"/>
        </w:rPr>
        <w:t>1</w:t>
      </w:r>
      <w:r w:rsidR="00BA7367">
        <w:rPr>
          <w:rFonts w:ascii="Times New Roman" w:hAnsi="Times New Roman" w:cs="Times New Roman"/>
          <w:sz w:val="28"/>
          <w:szCs w:val="28"/>
        </w:rPr>
        <w:t>6</w:t>
      </w:r>
      <w:r w:rsidR="00F13594">
        <w:rPr>
          <w:rFonts w:ascii="Times New Roman" w:hAnsi="Times New Roman" w:cs="Times New Roman"/>
          <w:sz w:val="28"/>
          <w:szCs w:val="28"/>
        </w:rPr>
        <w:t xml:space="preserve"> </w:t>
      </w:r>
      <w:r w:rsidRPr="003708F4">
        <w:rPr>
          <w:rFonts w:ascii="Times New Roman" w:hAnsi="Times New Roman" w:cs="Times New Roman"/>
          <w:sz w:val="28"/>
          <w:szCs w:val="28"/>
        </w:rPr>
        <w:t>г</w:t>
      </w:r>
      <w:r w:rsidR="009539C4">
        <w:rPr>
          <w:rFonts w:ascii="Times New Roman" w:hAnsi="Times New Roman" w:cs="Times New Roman"/>
          <w:sz w:val="28"/>
          <w:szCs w:val="28"/>
        </w:rPr>
        <w:t>ода</w:t>
      </w:r>
      <w:r w:rsidRPr="003708F4">
        <w:rPr>
          <w:rFonts w:ascii="Times New Roman" w:hAnsi="Times New Roman" w:cs="Times New Roman"/>
          <w:sz w:val="28"/>
          <w:szCs w:val="28"/>
        </w:rPr>
        <w:t xml:space="preserve"> в первой редакции Решения Совета народных депутатов </w:t>
      </w:r>
      <w:r w:rsidR="003C19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AB454B">
        <w:rPr>
          <w:rFonts w:ascii="Times New Roman" w:hAnsi="Times New Roman" w:cs="Times New Roman"/>
          <w:sz w:val="28"/>
          <w:szCs w:val="28"/>
        </w:rPr>
        <w:t>2</w:t>
      </w:r>
      <w:r w:rsidR="000E4064">
        <w:rPr>
          <w:rFonts w:ascii="Times New Roman" w:hAnsi="Times New Roman" w:cs="Times New Roman"/>
          <w:sz w:val="28"/>
          <w:szCs w:val="28"/>
        </w:rPr>
        <w:t>4</w:t>
      </w:r>
      <w:r w:rsidRPr="003708F4">
        <w:rPr>
          <w:rFonts w:ascii="Times New Roman" w:hAnsi="Times New Roman" w:cs="Times New Roman"/>
          <w:sz w:val="28"/>
          <w:szCs w:val="28"/>
        </w:rPr>
        <w:t>.12.</w:t>
      </w:r>
      <w:r w:rsidR="009539C4">
        <w:rPr>
          <w:rFonts w:ascii="Times New Roman" w:hAnsi="Times New Roman" w:cs="Times New Roman"/>
          <w:sz w:val="28"/>
          <w:szCs w:val="28"/>
        </w:rPr>
        <w:t>1</w:t>
      </w:r>
      <w:r w:rsidR="00BA7367">
        <w:rPr>
          <w:rFonts w:ascii="Times New Roman" w:hAnsi="Times New Roman" w:cs="Times New Roman"/>
          <w:sz w:val="28"/>
          <w:szCs w:val="28"/>
        </w:rPr>
        <w:t>5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BA7367">
        <w:rPr>
          <w:rFonts w:ascii="Times New Roman" w:hAnsi="Times New Roman" w:cs="Times New Roman"/>
          <w:sz w:val="28"/>
          <w:szCs w:val="28"/>
        </w:rPr>
        <w:t>152</w:t>
      </w:r>
      <w:r w:rsidRPr="003708F4">
        <w:rPr>
          <w:rFonts w:ascii="Times New Roman" w:hAnsi="Times New Roman" w:cs="Times New Roman"/>
          <w:sz w:val="28"/>
          <w:szCs w:val="28"/>
        </w:rPr>
        <w:t>-рс «О бюджете муниципального образования «Город Майкоп» на 20</w:t>
      </w:r>
      <w:r w:rsidR="00B570D7">
        <w:rPr>
          <w:rFonts w:ascii="Times New Roman" w:hAnsi="Times New Roman" w:cs="Times New Roman"/>
          <w:sz w:val="28"/>
          <w:szCs w:val="28"/>
        </w:rPr>
        <w:t>1</w:t>
      </w:r>
      <w:r w:rsidR="00BA7367">
        <w:rPr>
          <w:rFonts w:ascii="Times New Roman" w:hAnsi="Times New Roman" w:cs="Times New Roman"/>
          <w:sz w:val="28"/>
          <w:szCs w:val="28"/>
        </w:rPr>
        <w:t>6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BA7367">
        <w:rPr>
          <w:rFonts w:ascii="Times New Roman" w:hAnsi="Times New Roman" w:cs="Times New Roman"/>
          <w:sz w:val="28"/>
          <w:szCs w:val="28"/>
        </w:rPr>
        <w:t>119 653,8</w:t>
      </w:r>
      <w:r w:rsidR="007C5F0E">
        <w:rPr>
          <w:rFonts w:ascii="Times New Roman" w:hAnsi="Times New Roman" w:cs="Times New Roman"/>
          <w:sz w:val="28"/>
          <w:szCs w:val="28"/>
        </w:rPr>
        <w:t xml:space="preserve"> </w:t>
      </w:r>
      <w:r w:rsidRPr="003708F4">
        <w:rPr>
          <w:rFonts w:ascii="Times New Roman" w:hAnsi="Times New Roman" w:cs="Times New Roman"/>
          <w:sz w:val="28"/>
          <w:szCs w:val="28"/>
        </w:rPr>
        <w:t>тыс. руб.</w:t>
      </w:r>
      <w:r w:rsidR="003C1997">
        <w:rPr>
          <w:rFonts w:ascii="Times New Roman" w:hAnsi="Times New Roman" w:cs="Times New Roman"/>
          <w:sz w:val="28"/>
          <w:szCs w:val="28"/>
        </w:rPr>
        <w:t xml:space="preserve"> (</w:t>
      </w:r>
      <w:r w:rsidR="00BA7367">
        <w:rPr>
          <w:rFonts w:ascii="Times New Roman" w:hAnsi="Times New Roman" w:cs="Times New Roman"/>
          <w:sz w:val="28"/>
          <w:szCs w:val="28"/>
        </w:rPr>
        <w:t>5,3</w:t>
      </w:r>
      <w:r w:rsidRPr="003708F4">
        <w:rPr>
          <w:rFonts w:ascii="Times New Roman" w:hAnsi="Times New Roman" w:cs="Times New Roman"/>
          <w:sz w:val="28"/>
          <w:szCs w:val="28"/>
        </w:rPr>
        <w:t xml:space="preserve"> </w:t>
      </w:r>
      <w:r w:rsidR="003C1997">
        <w:rPr>
          <w:rFonts w:ascii="Times New Roman" w:hAnsi="Times New Roman" w:cs="Times New Roman"/>
          <w:sz w:val="28"/>
          <w:szCs w:val="28"/>
        </w:rPr>
        <w:t>%)</w:t>
      </w:r>
      <w:r w:rsidR="00B570D7">
        <w:rPr>
          <w:rFonts w:ascii="Times New Roman" w:hAnsi="Times New Roman" w:cs="Times New Roman"/>
          <w:sz w:val="28"/>
          <w:szCs w:val="28"/>
        </w:rPr>
        <w:t>,</w:t>
      </w:r>
      <w:r w:rsidRPr="003708F4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 </w:t>
      </w:r>
      <w:r w:rsidR="009539C4">
        <w:rPr>
          <w:rFonts w:ascii="Times New Roman" w:hAnsi="Times New Roman" w:cs="Times New Roman"/>
          <w:sz w:val="28"/>
          <w:szCs w:val="28"/>
        </w:rPr>
        <w:t>(</w:t>
      </w:r>
      <w:r w:rsidR="00BA7367">
        <w:rPr>
          <w:rFonts w:ascii="Times New Roman" w:hAnsi="Times New Roman" w:cs="Times New Roman"/>
          <w:sz w:val="28"/>
          <w:szCs w:val="28"/>
        </w:rPr>
        <w:t xml:space="preserve">в редакции Решения Совета народных депутатов муниципального образования «Город Майкоп» от 20.10.16 г. </w:t>
      </w:r>
      <w:r w:rsidR="00BA7367" w:rsidRPr="0017111A">
        <w:rPr>
          <w:rFonts w:ascii="Times New Roman" w:hAnsi="Times New Roman" w:cs="Times New Roman"/>
          <w:sz w:val="28"/>
          <w:szCs w:val="28"/>
        </w:rPr>
        <w:t>№</w:t>
      </w:r>
      <w:r w:rsidR="00BA7367">
        <w:rPr>
          <w:rFonts w:ascii="Times New Roman" w:hAnsi="Times New Roman" w:cs="Times New Roman"/>
          <w:sz w:val="28"/>
          <w:szCs w:val="28"/>
        </w:rPr>
        <w:t xml:space="preserve"> 205-рс</w:t>
      </w:r>
      <w:r w:rsidR="009539C4">
        <w:rPr>
          <w:rFonts w:ascii="Times New Roman" w:hAnsi="Times New Roman" w:cs="Times New Roman"/>
          <w:sz w:val="28"/>
          <w:szCs w:val="28"/>
        </w:rPr>
        <w:t>)</w:t>
      </w:r>
      <w:r w:rsidR="0026045E">
        <w:rPr>
          <w:rFonts w:ascii="Times New Roman" w:hAnsi="Times New Roman" w:cs="Times New Roman"/>
          <w:sz w:val="28"/>
          <w:szCs w:val="28"/>
        </w:rPr>
        <w:t xml:space="preserve"> выше</w:t>
      </w:r>
      <w:r w:rsidR="009539C4">
        <w:rPr>
          <w:rFonts w:ascii="Times New Roman" w:hAnsi="Times New Roman" w:cs="Times New Roman"/>
          <w:sz w:val="28"/>
          <w:szCs w:val="28"/>
        </w:rPr>
        <w:t xml:space="preserve"> </w:t>
      </w:r>
      <w:r w:rsidRPr="003708F4">
        <w:rPr>
          <w:rFonts w:ascii="Times New Roman" w:hAnsi="Times New Roman" w:cs="Times New Roman"/>
          <w:sz w:val="28"/>
          <w:szCs w:val="28"/>
        </w:rPr>
        <w:t xml:space="preserve">на </w:t>
      </w:r>
      <w:r w:rsidR="00BA7367">
        <w:rPr>
          <w:rFonts w:ascii="Times New Roman" w:hAnsi="Times New Roman" w:cs="Times New Roman"/>
          <w:sz w:val="28"/>
          <w:szCs w:val="28"/>
        </w:rPr>
        <w:t>2 369,6</w:t>
      </w:r>
      <w:r w:rsidRPr="003708F4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246D6A">
        <w:rPr>
          <w:rFonts w:ascii="Times New Roman" w:hAnsi="Times New Roman" w:cs="Times New Roman"/>
          <w:sz w:val="28"/>
          <w:szCs w:val="28"/>
        </w:rPr>
        <w:t>(</w:t>
      </w:r>
      <w:r w:rsidR="00BA7367">
        <w:rPr>
          <w:rFonts w:ascii="Times New Roman" w:hAnsi="Times New Roman" w:cs="Times New Roman"/>
          <w:sz w:val="28"/>
          <w:szCs w:val="28"/>
        </w:rPr>
        <w:t>0,1</w:t>
      </w:r>
      <w:r w:rsidRPr="003708F4">
        <w:rPr>
          <w:rFonts w:ascii="Times New Roman" w:hAnsi="Times New Roman" w:cs="Times New Roman"/>
          <w:sz w:val="28"/>
          <w:szCs w:val="28"/>
        </w:rPr>
        <w:t xml:space="preserve"> </w:t>
      </w:r>
      <w:r w:rsidR="00246D6A">
        <w:rPr>
          <w:rFonts w:ascii="Times New Roman" w:hAnsi="Times New Roman" w:cs="Times New Roman"/>
          <w:sz w:val="28"/>
          <w:szCs w:val="28"/>
        </w:rPr>
        <w:t>%)</w:t>
      </w:r>
      <w:r w:rsidRPr="003708F4">
        <w:rPr>
          <w:rFonts w:ascii="Times New Roman" w:hAnsi="Times New Roman" w:cs="Times New Roman"/>
          <w:sz w:val="28"/>
          <w:szCs w:val="28"/>
        </w:rPr>
        <w:t>.</w:t>
      </w:r>
    </w:p>
    <w:p w:rsidR="003708F4" w:rsidRDefault="003708F4" w:rsidP="00370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>Структура расходов</w:t>
      </w:r>
      <w:r w:rsidR="00677853">
        <w:rPr>
          <w:rFonts w:ascii="Times New Roman" w:hAnsi="Times New Roman" w:cs="Times New Roman"/>
          <w:sz w:val="28"/>
          <w:szCs w:val="28"/>
        </w:rPr>
        <w:t xml:space="preserve"> муниципального бюджета по функциональной классификации расходов н</w:t>
      </w:r>
      <w:r w:rsidRPr="003708F4">
        <w:rPr>
          <w:rFonts w:ascii="Times New Roman" w:hAnsi="Times New Roman" w:cs="Times New Roman"/>
          <w:sz w:val="28"/>
          <w:szCs w:val="28"/>
        </w:rPr>
        <w:t>а 20</w:t>
      </w:r>
      <w:r w:rsidR="002443D9">
        <w:rPr>
          <w:rFonts w:ascii="Times New Roman" w:hAnsi="Times New Roman" w:cs="Times New Roman"/>
          <w:sz w:val="28"/>
          <w:szCs w:val="28"/>
        </w:rPr>
        <w:t>1</w:t>
      </w:r>
      <w:r w:rsidR="00BA7367">
        <w:rPr>
          <w:rFonts w:ascii="Times New Roman" w:hAnsi="Times New Roman" w:cs="Times New Roman"/>
          <w:sz w:val="28"/>
          <w:szCs w:val="28"/>
        </w:rPr>
        <w:t>7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год представлена в диаграмме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08F4">
        <w:rPr>
          <w:rFonts w:ascii="Times New Roman" w:hAnsi="Times New Roman" w:cs="Times New Roman"/>
          <w:sz w:val="28"/>
          <w:szCs w:val="28"/>
        </w:rPr>
        <w:t>:</w:t>
      </w:r>
    </w:p>
    <w:p w:rsidR="003708F4" w:rsidRPr="003708F4" w:rsidRDefault="003708F4" w:rsidP="00886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Диаграмма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E1F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297815</wp:posOffset>
            </wp:positionV>
            <wp:extent cx="9363075" cy="4695825"/>
            <wp:effectExtent l="0" t="0" r="0" b="0"/>
            <wp:wrapSquare wrapText="bothSides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4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:rsidR="00C2734F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Структура расходов раздела в разрезе подразделов функциональной классификации расходов отражена в следующей таблице:    </w:t>
      </w:r>
    </w:p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"/>
        <w:gridCol w:w="3741"/>
        <w:gridCol w:w="1058"/>
        <w:gridCol w:w="1483"/>
        <w:gridCol w:w="1376"/>
        <w:gridCol w:w="1406"/>
      </w:tblGrid>
      <w:tr w:rsidR="003708F4" w:rsidRPr="003708F4" w:rsidTr="008E5EF4">
        <w:tc>
          <w:tcPr>
            <w:tcW w:w="506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41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подразделов</w:t>
            </w:r>
          </w:p>
        </w:tc>
        <w:tc>
          <w:tcPr>
            <w:tcW w:w="1058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83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376" w:type="dxa"/>
          </w:tcPr>
          <w:p w:rsidR="003708F4" w:rsidRPr="003708F4" w:rsidRDefault="003708F4" w:rsidP="003418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32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18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 xml:space="preserve"> год в тыс. руб.</w:t>
            </w:r>
          </w:p>
        </w:tc>
        <w:tc>
          <w:tcPr>
            <w:tcW w:w="1406" w:type="dxa"/>
          </w:tcPr>
          <w:p w:rsidR="003708F4" w:rsidRPr="003708F4" w:rsidRDefault="00B812F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 вес в общей структуре раздела</w:t>
            </w:r>
          </w:p>
        </w:tc>
      </w:tr>
      <w:tr w:rsidR="003708F4" w:rsidRPr="003708F4" w:rsidTr="008E5EF4">
        <w:tc>
          <w:tcPr>
            <w:tcW w:w="506" w:type="dxa"/>
          </w:tcPr>
          <w:p w:rsidR="003708F4" w:rsidRPr="003708F4" w:rsidRDefault="003708F4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1" w:type="dxa"/>
          </w:tcPr>
          <w:p w:rsidR="003708F4" w:rsidRPr="003708F4" w:rsidRDefault="003708F4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8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76" w:type="dxa"/>
          </w:tcPr>
          <w:p w:rsidR="003708F4" w:rsidRPr="003708F4" w:rsidRDefault="003418A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1279,0</w:t>
            </w:r>
          </w:p>
        </w:tc>
        <w:tc>
          <w:tcPr>
            <w:tcW w:w="1406" w:type="dxa"/>
          </w:tcPr>
          <w:p w:rsidR="003708F4" w:rsidRPr="003708F4" w:rsidRDefault="003418A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3708F4" w:rsidRPr="003708F4" w:rsidTr="008E5EF4">
        <w:tc>
          <w:tcPr>
            <w:tcW w:w="506" w:type="dxa"/>
          </w:tcPr>
          <w:p w:rsidR="003708F4" w:rsidRPr="003708F4" w:rsidRDefault="003708F4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1" w:type="dxa"/>
          </w:tcPr>
          <w:p w:rsidR="003708F4" w:rsidRPr="003708F4" w:rsidRDefault="003708F4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8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6" w:type="dxa"/>
          </w:tcPr>
          <w:p w:rsidR="003708F4" w:rsidRPr="003708F4" w:rsidRDefault="003418A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11479,0</w:t>
            </w:r>
          </w:p>
        </w:tc>
        <w:tc>
          <w:tcPr>
            <w:tcW w:w="1406" w:type="dxa"/>
          </w:tcPr>
          <w:p w:rsidR="003708F4" w:rsidRPr="003708F4" w:rsidRDefault="003418A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3708F4" w:rsidRPr="003708F4" w:rsidTr="008E5EF4">
        <w:tc>
          <w:tcPr>
            <w:tcW w:w="506" w:type="dxa"/>
          </w:tcPr>
          <w:p w:rsidR="003708F4" w:rsidRPr="003708F4" w:rsidRDefault="003708F4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1" w:type="dxa"/>
          </w:tcPr>
          <w:p w:rsidR="003708F4" w:rsidRPr="003708F4" w:rsidRDefault="003708F4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Функционирования </w:t>
            </w:r>
            <w:r w:rsidRPr="00370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058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1483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6" w:type="dxa"/>
          </w:tcPr>
          <w:p w:rsidR="00E44C4B" w:rsidRPr="003708F4" w:rsidRDefault="003418A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60361,0</w:t>
            </w:r>
          </w:p>
        </w:tc>
        <w:tc>
          <w:tcPr>
            <w:tcW w:w="1406" w:type="dxa"/>
          </w:tcPr>
          <w:p w:rsidR="003708F4" w:rsidRPr="003708F4" w:rsidRDefault="003418A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</w:tr>
      <w:tr w:rsidR="003708F4" w:rsidRPr="003708F4" w:rsidTr="008E5EF4">
        <w:tc>
          <w:tcPr>
            <w:tcW w:w="506" w:type="dxa"/>
          </w:tcPr>
          <w:p w:rsidR="003708F4" w:rsidRPr="003708F4" w:rsidRDefault="003708F4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1" w:type="dxa"/>
          </w:tcPr>
          <w:p w:rsidR="003708F4" w:rsidRPr="003708F4" w:rsidRDefault="003708F4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8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376" w:type="dxa"/>
          </w:tcPr>
          <w:p w:rsidR="003708F4" w:rsidRPr="003708F4" w:rsidRDefault="003418A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17578,0</w:t>
            </w:r>
          </w:p>
        </w:tc>
        <w:tc>
          <w:tcPr>
            <w:tcW w:w="1406" w:type="dxa"/>
          </w:tcPr>
          <w:p w:rsidR="003708F4" w:rsidRPr="003708F4" w:rsidRDefault="003418A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3418AD" w:rsidRPr="003708F4" w:rsidTr="008E5EF4">
        <w:tc>
          <w:tcPr>
            <w:tcW w:w="506" w:type="dxa"/>
          </w:tcPr>
          <w:p w:rsidR="003418AD" w:rsidRPr="003708F4" w:rsidRDefault="003418AD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1" w:type="dxa"/>
          </w:tcPr>
          <w:p w:rsidR="003418AD" w:rsidRPr="003708F4" w:rsidRDefault="003418AD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058" w:type="dxa"/>
          </w:tcPr>
          <w:p w:rsidR="003418AD" w:rsidRPr="003708F4" w:rsidRDefault="003418A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</w:tcPr>
          <w:p w:rsidR="003418AD" w:rsidRPr="003708F4" w:rsidRDefault="003418A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376" w:type="dxa"/>
          </w:tcPr>
          <w:p w:rsidR="003418AD" w:rsidRDefault="003418A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1750,0</w:t>
            </w:r>
          </w:p>
        </w:tc>
        <w:tc>
          <w:tcPr>
            <w:tcW w:w="1406" w:type="dxa"/>
          </w:tcPr>
          <w:p w:rsidR="003418AD" w:rsidRPr="003708F4" w:rsidRDefault="00807E89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E5EF4" w:rsidRPr="003708F4" w:rsidTr="008E5EF4">
        <w:tc>
          <w:tcPr>
            <w:tcW w:w="506" w:type="dxa"/>
          </w:tcPr>
          <w:p w:rsidR="008E5EF4" w:rsidRPr="003708F4" w:rsidRDefault="003418AD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5EF4" w:rsidRPr="00370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1" w:type="dxa"/>
          </w:tcPr>
          <w:p w:rsidR="008E5EF4" w:rsidRPr="003708F4" w:rsidRDefault="008E5EF4" w:rsidP="008E5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058" w:type="dxa"/>
          </w:tcPr>
          <w:p w:rsidR="008E5EF4" w:rsidRPr="003708F4" w:rsidRDefault="008E5E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</w:tcPr>
          <w:p w:rsidR="008E5EF4" w:rsidRPr="003708F4" w:rsidRDefault="008E5E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6" w:type="dxa"/>
          </w:tcPr>
          <w:p w:rsidR="008E5EF4" w:rsidRPr="003708F4" w:rsidRDefault="003418A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6784,0</w:t>
            </w:r>
          </w:p>
        </w:tc>
        <w:tc>
          <w:tcPr>
            <w:tcW w:w="1406" w:type="dxa"/>
          </w:tcPr>
          <w:p w:rsidR="008E5EF4" w:rsidRPr="003708F4" w:rsidRDefault="00807E89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8E5EF4" w:rsidRPr="003708F4" w:rsidTr="008E5EF4">
        <w:tc>
          <w:tcPr>
            <w:tcW w:w="506" w:type="dxa"/>
          </w:tcPr>
          <w:p w:rsidR="008E5EF4" w:rsidRPr="003708F4" w:rsidRDefault="003418AD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5EF4" w:rsidRPr="00370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1" w:type="dxa"/>
          </w:tcPr>
          <w:p w:rsidR="008E5EF4" w:rsidRPr="003708F4" w:rsidRDefault="008E5EF4" w:rsidP="008E5E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58" w:type="dxa"/>
          </w:tcPr>
          <w:p w:rsidR="008E5EF4" w:rsidRPr="003708F4" w:rsidRDefault="008E5E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</w:tcPr>
          <w:p w:rsidR="008E5EF4" w:rsidRPr="003708F4" w:rsidRDefault="008E5E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6" w:type="dxa"/>
          </w:tcPr>
          <w:p w:rsidR="008E5EF4" w:rsidRPr="003708F4" w:rsidRDefault="003418A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107174,8</w:t>
            </w:r>
          </w:p>
        </w:tc>
        <w:tc>
          <w:tcPr>
            <w:tcW w:w="1406" w:type="dxa"/>
          </w:tcPr>
          <w:p w:rsidR="008E5EF4" w:rsidRPr="003708F4" w:rsidRDefault="00807E89" w:rsidP="004B5A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</w:tr>
    </w:tbl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343A62" w:rsidRPr="003708F4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Pr="003708F4">
        <w:rPr>
          <w:rFonts w:ascii="Times New Roman" w:hAnsi="Times New Roman" w:cs="Times New Roman"/>
          <w:sz w:val="28"/>
          <w:szCs w:val="28"/>
        </w:rPr>
        <w:t xml:space="preserve"> образования «Город Майкоп» на 20</w:t>
      </w:r>
      <w:r w:rsidR="00B812F8">
        <w:rPr>
          <w:rFonts w:ascii="Times New Roman" w:hAnsi="Times New Roman" w:cs="Times New Roman"/>
          <w:sz w:val="28"/>
          <w:szCs w:val="28"/>
        </w:rPr>
        <w:t>1</w:t>
      </w:r>
      <w:r w:rsidR="00807E89">
        <w:rPr>
          <w:rFonts w:ascii="Times New Roman" w:hAnsi="Times New Roman" w:cs="Times New Roman"/>
          <w:sz w:val="28"/>
          <w:szCs w:val="28"/>
        </w:rPr>
        <w:t>7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год расходы предусмотрены в сумме </w:t>
      </w:r>
      <w:r w:rsidR="00D66CDA">
        <w:rPr>
          <w:rFonts w:ascii="Times New Roman" w:hAnsi="Times New Roman" w:cs="Times New Roman"/>
          <w:sz w:val="28"/>
          <w:szCs w:val="28"/>
        </w:rPr>
        <w:t>206 405,8</w:t>
      </w:r>
      <w:r w:rsidRPr="003708F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702259">
        <w:rPr>
          <w:rFonts w:ascii="Times New Roman" w:hAnsi="Times New Roman" w:cs="Times New Roman"/>
          <w:sz w:val="28"/>
          <w:szCs w:val="28"/>
        </w:rPr>
        <w:t xml:space="preserve">    </w:t>
      </w:r>
      <w:r w:rsidR="00D66CDA">
        <w:rPr>
          <w:rFonts w:ascii="Times New Roman" w:hAnsi="Times New Roman" w:cs="Times New Roman"/>
          <w:sz w:val="28"/>
          <w:szCs w:val="28"/>
        </w:rPr>
        <w:t>27 128,5</w:t>
      </w:r>
      <w:r w:rsidR="004B5ADE">
        <w:rPr>
          <w:rFonts w:ascii="Times New Roman" w:hAnsi="Times New Roman" w:cs="Times New Roman"/>
          <w:sz w:val="28"/>
          <w:szCs w:val="28"/>
        </w:rPr>
        <w:t xml:space="preserve"> </w:t>
      </w:r>
      <w:r w:rsidRPr="003708F4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343A62" w:rsidRPr="003708F4">
        <w:rPr>
          <w:rFonts w:ascii="Times New Roman" w:hAnsi="Times New Roman" w:cs="Times New Roman"/>
          <w:sz w:val="28"/>
          <w:szCs w:val="28"/>
        </w:rPr>
        <w:t>больше бюджетных ассигнований,</w:t>
      </w:r>
      <w:r w:rsidRPr="003708F4">
        <w:rPr>
          <w:rFonts w:ascii="Times New Roman" w:hAnsi="Times New Roman" w:cs="Times New Roman"/>
          <w:sz w:val="28"/>
          <w:szCs w:val="28"/>
        </w:rPr>
        <w:t xml:space="preserve"> утвержденных на 20</w:t>
      </w:r>
      <w:r w:rsidR="00BB1239">
        <w:rPr>
          <w:rFonts w:ascii="Times New Roman" w:hAnsi="Times New Roman" w:cs="Times New Roman"/>
          <w:sz w:val="28"/>
          <w:szCs w:val="28"/>
        </w:rPr>
        <w:t>1</w:t>
      </w:r>
      <w:r w:rsidR="00D66CDA">
        <w:rPr>
          <w:rFonts w:ascii="Times New Roman" w:hAnsi="Times New Roman" w:cs="Times New Roman"/>
          <w:sz w:val="28"/>
          <w:szCs w:val="28"/>
        </w:rPr>
        <w:t>6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год. </w:t>
      </w:r>
      <w:r w:rsidR="00702259">
        <w:rPr>
          <w:rFonts w:ascii="Times New Roman" w:hAnsi="Times New Roman" w:cs="Times New Roman"/>
          <w:sz w:val="28"/>
          <w:szCs w:val="28"/>
        </w:rPr>
        <w:t xml:space="preserve">Темп прироста составил </w:t>
      </w:r>
      <w:r w:rsidR="00D66CDA">
        <w:rPr>
          <w:rFonts w:ascii="Times New Roman" w:hAnsi="Times New Roman" w:cs="Times New Roman"/>
          <w:sz w:val="28"/>
          <w:szCs w:val="28"/>
        </w:rPr>
        <w:t>15,1</w:t>
      </w:r>
      <w:r w:rsidR="00702259">
        <w:rPr>
          <w:rFonts w:ascii="Times New Roman" w:hAnsi="Times New Roman" w:cs="Times New Roman"/>
          <w:sz w:val="28"/>
          <w:szCs w:val="28"/>
        </w:rPr>
        <w:t xml:space="preserve"> %, удельный вес в о</w:t>
      </w:r>
      <w:r w:rsidR="00FF3E3C">
        <w:rPr>
          <w:rFonts w:ascii="Times New Roman" w:hAnsi="Times New Roman" w:cs="Times New Roman"/>
          <w:sz w:val="28"/>
          <w:szCs w:val="28"/>
        </w:rPr>
        <w:t xml:space="preserve">бщем объеме расходов составил </w:t>
      </w:r>
      <w:r w:rsidR="00172AA5">
        <w:rPr>
          <w:rFonts w:ascii="Times New Roman" w:hAnsi="Times New Roman" w:cs="Times New Roman"/>
          <w:sz w:val="28"/>
          <w:szCs w:val="28"/>
        </w:rPr>
        <w:t>8</w:t>
      </w:r>
      <w:r w:rsidR="00F766C2">
        <w:rPr>
          <w:rFonts w:ascii="Times New Roman" w:hAnsi="Times New Roman" w:cs="Times New Roman"/>
          <w:sz w:val="28"/>
          <w:szCs w:val="28"/>
        </w:rPr>
        <w:t>,</w:t>
      </w:r>
      <w:r w:rsidR="00D66CDA">
        <w:rPr>
          <w:rFonts w:ascii="Times New Roman" w:hAnsi="Times New Roman" w:cs="Times New Roman"/>
          <w:sz w:val="28"/>
          <w:szCs w:val="28"/>
        </w:rPr>
        <w:t>6</w:t>
      </w:r>
      <w:r w:rsidR="0070225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4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C33413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343A62" w:rsidRPr="003708F4">
        <w:rPr>
          <w:rFonts w:ascii="Times New Roman" w:hAnsi="Times New Roman" w:cs="Times New Roman"/>
          <w:sz w:val="28"/>
          <w:szCs w:val="28"/>
        </w:rPr>
        <w:t>разделу предусмотрены</w:t>
      </w:r>
      <w:r w:rsidRPr="003708F4">
        <w:rPr>
          <w:rFonts w:ascii="Times New Roman" w:hAnsi="Times New Roman" w:cs="Times New Roman"/>
          <w:sz w:val="28"/>
          <w:szCs w:val="28"/>
        </w:rPr>
        <w:t xml:space="preserve"> расходы по подразделу 0309 «</w:t>
      </w:r>
      <w:r w:rsidR="00CE0EB4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3708F4">
        <w:rPr>
          <w:rFonts w:ascii="Times New Roman" w:hAnsi="Times New Roman" w:cs="Times New Roman"/>
          <w:sz w:val="28"/>
          <w:szCs w:val="28"/>
        </w:rPr>
        <w:t>» на 20</w:t>
      </w:r>
      <w:r w:rsidR="00CE0EB4">
        <w:rPr>
          <w:rFonts w:ascii="Times New Roman" w:hAnsi="Times New Roman" w:cs="Times New Roman"/>
          <w:sz w:val="28"/>
          <w:szCs w:val="28"/>
        </w:rPr>
        <w:t>1</w:t>
      </w:r>
      <w:r w:rsidR="00D66CDA">
        <w:rPr>
          <w:rFonts w:ascii="Times New Roman" w:hAnsi="Times New Roman" w:cs="Times New Roman"/>
          <w:sz w:val="28"/>
          <w:szCs w:val="28"/>
        </w:rPr>
        <w:t>7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66CDA">
        <w:rPr>
          <w:rFonts w:ascii="Times New Roman" w:hAnsi="Times New Roman" w:cs="Times New Roman"/>
          <w:sz w:val="28"/>
          <w:szCs w:val="28"/>
        </w:rPr>
        <w:t>32 328,0</w:t>
      </w:r>
      <w:r w:rsidRPr="003708F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D66CDA">
        <w:rPr>
          <w:rFonts w:ascii="Times New Roman" w:hAnsi="Times New Roman" w:cs="Times New Roman"/>
          <w:sz w:val="28"/>
          <w:szCs w:val="28"/>
        </w:rPr>
        <w:t>6 390,0</w:t>
      </w:r>
      <w:r w:rsidRPr="003708F4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40239A">
        <w:rPr>
          <w:rFonts w:ascii="Times New Roman" w:hAnsi="Times New Roman" w:cs="Times New Roman"/>
          <w:sz w:val="28"/>
          <w:szCs w:val="28"/>
        </w:rPr>
        <w:t>бол</w:t>
      </w:r>
      <w:r w:rsidR="003E2B84">
        <w:rPr>
          <w:rFonts w:ascii="Times New Roman" w:hAnsi="Times New Roman" w:cs="Times New Roman"/>
          <w:sz w:val="28"/>
          <w:szCs w:val="28"/>
        </w:rPr>
        <w:t>ьше</w:t>
      </w:r>
      <w:r w:rsidRPr="003708F4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5C016C">
        <w:rPr>
          <w:rFonts w:ascii="Times New Roman" w:hAnsi="Times New Roman" w:cs="Times New Roman"/>
          <w:sz w:val="28"/>
          <w:szCs w:val="28"/>
        </w:rPr>
        <w:t>1</w:t>
      </w:r>
      <w:r w:rsidR="00F841E8">
        <w:rPr>
          <w:rFonts w:ascii="Times New Roman" w:hAnsi="Times New Roman" w:cs="Times New Roman"/>
          <w:sz w:val="28"/>
          <w:szCs w:val="28"/>
        </w:rPr>
        <w:t>6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годо</w:t>
      </w:r>
      <w:r w:rsidR="00C33413">
        <w:rPr>
          <w:rFonts w:ascii="Times New Roman" w:hAnsi="Times New Roman" w:cs="Times New Roman"/>
          <w:sz w:val="28"/>
          <w:szCs w:val="28"/>
        </w:rPr>
        <w:t xml:space="preserve">м. Темп </w:t>
      </w:r>
      <w:r w:rsidR="0040239A">
        <w:rPr>
          <w:rFonts w:ascii="Times New Roman" w:hAnsi="Times New Roman" w:cs="Times New Roman"/>
          <w:sz w:val="28"/>
          <w:szCs w:val="28"/>
        </w:rPr>
        <w:t>прироста</w:t>
      </w:r>
      <w:r w:rsidR="00CE0EB4">
        <w:rPr>
          <w:rFonts w:ascii="Times New Roman" w:hAnsi="Times New Roman" w:cs="Times New Roman"/>
          <w:sz w:val="28"/>
          <w:szCs w:val="28"/>
        </w:rPr>
        <w:t xml:space="preserve"> </w:t>
      </w:r>
      <w:r w:rsidR="00C3341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841E8">
        <w:rPr>
          <w:rFonts w:ascii="Times New Roman" w:hAnsi="Times New Roman" w:cs="Times New Roman"/>
          <w:sz w:val="28"/>
          <w:szCs w:val="28"/>
        </w:rPr>
        <w:t>24,6</w:t>
      </w:r>
      <w:r w:rsidR="00C33413">
        <w:rPr>
          <w:rFonts w:ascii="Times New Roman" w:hAnsi="Times New Roman" w:cs="Times New Roman"/>
          <w:sz w:val="28"/>
          <w:szCs w:val="28"/>
        </w:rPr>
        <w:t xml:space="preserve"> %, удельный вес в о</w:t>
      </w:r>
      <w:r w:rsidR="005C016C">
        <w:rPr>
          <w:rFonts w:ascii="Times New Roman" w:hAnsi="Times New Roman" w:cs="Times New Roman"/>
          <w:sz w:val="28"/>
          <w:szCs w:val="28"/>
        </w:rPr>
        <w:t xml:space="preserve">бщем объеме расходов составил </w:t>
      </w:r>
      <w:r w:rsidR="0040239A">
        <w:rPr>
          <w:rFonts w:ascii="Times New Roman" w:hAnsi="Times New Roman" w:cs="Times New Roman"/>
          <w:sz w:val="28"/>
          <w:szCs w:val="28"/>
        </w:rPr>
        <w:t>1,</w:t>
      </w:r>
      <w:r w:rsidR="00F841E8">
        <w:rPr>
          <w:rFonts w:ascii="Times New Roman" w:hAnsi="Times New Roman" w:cs="Times New Roman"/>
          <w:sz w:val="28"/>
          <w:szCs w:val="28"/>
        </w:rPr>
        <w:t>4</w:t>
      </w:r>
      <w:r w:rsidR="00CE0EB4">
        <w:rPr>
          <w:rFonts w:ascii="Times New Roman" w:hAnsi="Times New Roman" w:cs="Times New Roman"/>
          <w:sz w:val="28"/>
          <w:szCs w:val="28"/>
        </w:rPr>
        <w:t xml:space="preserve"> </w:t>
      </w:r>
      <w:r w:rsidR="00C33413">
        <w:rPr>
          <w:rFonts w:ascii="Times New Roman" w:hAnsi="Times New Roman" w:cs="Times New Roman"/>
          <w:sz w:val="28"/>
          <w:szCs w:val="28"/>
        </w:rPr>
        <w:t>%.</w:t>
      </w:r>
    </w:p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b/>
          <w:sz w:val="28"/>
          <w:szCs w:val="28"/>
        </w:rPr>
        <w:t>Раздел 0400 «Национальная экономика»</w:t>
      </w:r>
      <w:r w:rsidRPr="00370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EB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Структура расходов раздела в разрезе подразделов функциональной классификации расходов отражена в следующей таблице:    </w:t>
      </w:r>
    </w:p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"/>
        <w:gridCol w:w="3732"/>
        <w:gridCol w:w="1059"/>
        <w:gridCol w:w="1483"/>
        <w:gridCol w:w="1383"/>
        <w:gridCol w:w="1406"/>
      </w:tblGrid>
      <w:tr w:rsidR="003708F4" w:rsidRPr="003708F4" w:rsidTr="008479EA">
        <w:tc>
          <w:tcPr>
            <w:tcW w:w="507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32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подразделов</w:t>
            </w:r>
          </w:p>
        </w:tc>
        <w:tc>
          <w:tcPr>
            <w:tcW w:w="1059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83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383" w:type="dxa"/>
          </w:tcPr>
          <w:p w:rsidR="003708F4" w:rsidRPr="003708F4" w:rsidRDefault="003708F4" w:rsidP="00F84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0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1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 xml:space="preserve"> год в тыс. руб.</w:t>
            </w:r>
          </w:p>
        </w:tc>
        <w:tc>
          <w:tcPr>
            <w:tcW w:w="1406" w:type="dxa"/>
          </w:tcPr>
          <w:p w:rsidR="003708F4" w:rsidRPr="003708F4" w:rsidRDefault="00CE0EB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 вес в общей структуре раздела</w:t>
            </w:r>
          </w:p>
        </w:tc>
      </w:tr>
      <w:tr w:rsidR="003708F4" w:rsidRPr="003708F4" w:rsidTr="008479EA">
        <w:tc>
          <w:tcPr>
            <w:tcW w:w="507" w:type="dxa"/>
          </w:tcPr>
          <w:p w:rsidR="003708F4" w:rsidRPr="003708F4" w:rsidRDefault="003708F4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2" w:type="dxa"/>
          </w:tcPr>
          <w:p w:rsidR="003708F4" w:rsidRPr="003708F4" w:rsidRDefault="003708F4" w:rsidP="009544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хозяйство и рыболовство </w:t>
            </w:r>
          </w:p>
        </w:tc>
        <w:tc>
          <w:tcPr>
            <w:tcW w:w="1059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83" w:type="dxa"/>
          </w:tcPr>
          <w:p w:rsidR="003708F4" w:rsidRPr="003708F4" w:rsidRDefault="00F841E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4722,0</w:t>
            </w:r>
          </w:p>
        </w:tc>
        <w:tc>
          <w:tcPr>
            <w:tcW w:w="1406" w:type="dxa"/>
          </w:tcPr>
          <w:p w:rsidR="003708F4" w:rsidRPr="003708F4" w:rsidRDefault="00F841E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3708F4" w:rsidRPr="003708F4" w:rsidTr="008479EA">
        <w:tc>
          <w:tcPr>
            <w:tcW w:w="507" w:type="dxa"/>
          </w:tcPr>
          <w:p w:rsidR="003708F4" w:rsidRPr="003708F4" w:rsidRDefault="003708F4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2" w:type="dxa"/>
          </w:tcPr>
          <w:p w:rsidR="003708F4" w:rsidRPr="003708F4" w:rsidRDefault="003708F4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059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383" w:type="dxa"/>
          </w:tcPr>
          <w:p w:rsidR="003708F4" w:rsidRPr="003708F4" w:rsidRDefault="00F841E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15998,0</w:t>
            </w:r>
          </w:p>
        </w:tc>
        <w:tc>
          <w:tcPr>
            <w:tcW w:w="1406" w:type="dxa"/>
          </w:tcPr>
          <w:p w:rsidR="003708F4" w:rsidRPr="003708F4" w:rsidRDefault="00F841E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954434" w:rsidRPr="003708F4" w:rsidTr="008479EA">
        <w:tc>
          <w:tcPr>
            <w:tcW w:w="507" w:type="dxa"/>
          </w:tcPr>
          <w:p w:rsidR="00954434" w:rsidRPr="003708F4" w:rsidRDefault="00954434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32" w:type="dxa"/>
          </w:tcPr>
          <w:p w:rsidR="00954434" w:rsidRPr="003708F4" w:rsidRDefault="00954434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59" w:type="dxa"/>
          </w:tcPr>
          <w:p w:rsidR="00954434" w:rsidRPr="003708F4" w:rsidRDefault="0095443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</w:tcPr>
          <w:p w:rsidR="00954434" w:rsidRPr="003708F4" w:rsidRDefault="0095443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83" w:type="dxa"/>
          </w:tcPr>
          <w:p w:rsidR="00954434" w:rsidRDefault="00F841E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254700,0</w:t>
            </w:r>
          </w:p>
        </w:tc>
        <w:tc>
          <w:tcPr>
            <w:tcW w:w="1406" w:type="dxa"/>
          </w:tcPr>
          <w:p w:rsidR="00954434" w:rsidRPr="003708F4" w:rsidRDefault="00F841E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</w:tr>
      <w:tr w:rsidR="00800E5A" w:rsidRPr="003708F4" w:rsidTr="008479EA">
        <w:tc>
          <w:tcPr>
            <w:tcW w:w="507" w:type="dxa"/>
          </w:tcPr>
          <w:p w:rsidR="00800E5A" w:rsidRDefault="00800E5A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32" w:type="dxa"/>
          </w:tcPr>
          <w:p w:rsidR="00800E5A" w:rsidRDefault="00800E5A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1059" w:type="dxa"/>
          </w:tcPr>
          <w:p w:rsidR="00800E5A" w:rsidRDefault="00800E5A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</w:tcPr>
          <w:p w:rsidR="00800E5A" w:rsidRDefault="00800E5A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800E5A" w:rsidRDefault="00F841E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4941,0</w:t>
            </w:r>
          </w:p>
        </w:tc>
        <w:tc>
          <w:tcPr>
            <w:tcW w:w="1406" w:type="dxa"/>
          </w:tcPr>
          <w:p w:rsidR="00800E5A" w:rsidRDefault="00F841E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3708F4" w:rsidRPr="003708F4" w:rsidTr="008479EA">
        <w:tc>
          <w:tcPr>
            <w:tcW w:w="507" w:type="dxa"/>
          </w:tcPr>
          <w:p w:rsidR="003708F4" w:rsidRPr="003708F4" w:rsidRDefault="00800E5A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708F4" w:rsidRPr="00370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2" w:type="dxa"/>
          </w:tcPr>
          <w:p w:rsidR="003708F4" w:rsidRPr="003708F4" w:rsidRDefault="003708F4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59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</w:tcPr>
          <w:p w:rsidR="003708F4" w:rsidRPr="003708F4" w:rsidRDefault="003708F4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3" w:type="dxa"/>
          </w:tcPr>
          <w:p w:rsidR="003708F4" w:rsidRPr="003708F4" w:rsidRDefault="00F841E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17027,0</w:t>
            </w:r>
          </w:p>
        </w:tc>
        <w:tc>
          <w:tcPr>
            <w:tcW w:w="1406" w:type="dxa"/>
          </w:tcPr>
          <w:p w:rsidR="003708F4" w:rsidRPr="003708F4" w:rsidRDefault="00F841E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</w:tbl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EB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>Объем расходов на 20</w:t>
      </w:r>
      <w:r w:rsidR="00CE0EB4">
        <w:rPr>
          <w:rFonts w:ascii="Times New Roman" w:hAnsi="Times New Roman" w:cs="Times New Roman"/>
          <w:sz w:val="28"/>
          <w:szCs w:val="28"/>
        </w:rPr>
        <w:t>1</w:t>
      </w:r>
      <w:r w:rsidR="00F841E8">
        <w:rPr>
          <w:rFonts w:ascii="Times New Roman" w:hAnsi="Times New Roman" w:cs="Times New Roman"/>
          <w:sz w:val="28"/>
          <w:szCs w:val="28"/>
        </w:rPr>
        <w:t>7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год предлагается утвердить в сумме </w:t>
      </w:r>
      <w:r w:rsidR="00F841E8">
        <w:rPr>
          <w:rFonts w:ascii="Times New Roman" w:hAnsi="Times New Roman" w:cs="Times New Roman"/>
          <w:sz w:val="28"/>
          <w:szCs w:val="28"/>
        </w:rPr>
        <w:t>297 388,0</w:t>
      </w:r>
      <w:r w:rsidR="00013A6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08F4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40239A" w:rsidRPr="003708F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F841E8">
        <w:rPr>
          <w:rFonts w:ascii="Times New Roman" w:hAnsi="Times New Roman" w:cs="Times New Roman"/>
          <w:sz w:val="28"/>
          <w:szCs w:val="28"/>
        </w:rPr>
        <w:t>12 279,0</w:t>
      </w:r>
      <w:r w:rsidR="0040239A" w:rsidRPr="003708F4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F841E8">
        <w:rPr>
          <w:rFonts w:ascii="Times New Roman" w:hAnsi="Times New Roman" w:cs="Times New Roman"/>
          <w:sz w:val="28"/>
          <w:szCs w:val="28"/>
        </w:rPr>
        <w:t>меньше</w:t>
      </w:r>
      <w:r w:rsidR="0040239A" w:rsidRPr="003708F4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40239A">
        <w:rPr>
          <w:rFonts w:ascii="Times New Roman" w:hAnsi="Times New Roman" w:cs="Times New Roman"/>
          <w:sz w:val="28"/>
          <w:szCs w:val="28"/>
        </w:rPr>
        <w:t>1</w:t>
      </w:r>
      <w:r w:rsidR="00F841E8">
        <w:rPr>
          <w:rFonts w:ascii="Times New Roman" w:hAnsi="Times New Roman" w:cs="Times New Roman"/>
          <w:sz w:val="28"/>
          <w:szCs w:val="28"/>
        </w:rPr>
        <w:t>6</w:t>
      </w:r>
      <w:r w:rsidR="0040239A" w:rsidRPr="003708F4">
        <w:rPr>
          <w:rFonts w:ascii="Times New Roman" w:hAnsi="Times New Roman" w:cs="Times New Roman"/>
          <w:sz w:val="28"/>
          <w:szCs w:val="28"/>
        </w:rPr>
        <w:t xml:space="preserve"> годо</w:t>
      </w:r>
      <w:r w:rsidR="0040239A">
        <w:rPr>
          <w:rFonts w:ascii="Times New Roman" w:hAnsi="Times New Roman" w:cs="Times New Roman"/>
          <w:sz w:val="28"/>
          <w:szCs w:val="28"/>
        </w:rPr>
        <w:t>м.</w:t>
      </w:r>
      <w:r w:rsidRPr="003708F4">
        <w:rPr>
          <w:rFonts w:ascii="Times New Roman" w:hAnsi="Times New Roman" w:cs="Times New Roman"/>
          <w:sz w:val="28"/>
          <w:szCs w:val="28"/>
        </w:rPr>
        <w:t xml:space="preserve"> </w:t>
      </w:r>
      <w:r w:rsidR="00F841E8">
        <w:rPr>
          <w:rFonts w:ascii="Times New Roman" w:hAnsi="Times New Roman" w:cs="Times New Roman"/>
          <w:sz w:val="28"/>
          <w:szCs w:val="28"/>
        </w:rPr>
        <w:t>У</w:t>
      </w:r>
      <w:r w:rsidR="00CE0EB4">
        <w:rPr>
          <w:rFonts w:ascii="Times New Roman" w:hAnsi="Times New Roman" w:cs="Times New Roman"/>
          <w:sz w:val="28"/>
          <w:szCs w:val="28"/>
        </w:rPr>
        <w:t xml:space="preserve">дельный вес в общем объеме расходов составил </w:t>
      </w:r>
      <w:r w:rsidR="00F841E8">
        <w:rPr>
          <w:rFonts w:ascii="Times New Roman" w:hAnsi="Times New Roman" w:cs="Times New Roman"/>
          <w:sz w:val="28"/>
          <w:szCs w:val="28"/>
        </w:rPr>
        <w:t>12,4</w:t>
      </w:r>
      <w:r w:rsidR="00CE0EB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4"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</w:p>
    <w:p w:rsidR="003F2FC0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Структура расходов раздела в разрезе подразделов функциональной классификации расходов отражена в следующей таблице:  </w:t>
      </w:r>
    </w:p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"/>
        <w:gridCol w:w="3743"/>
        <w:gridCol w:w="1059"/>
        <w:gridCol w:w="1483"/>
        <w:gridCol w:w="1372"/>
        <w:gridCol w:w="1406"/>
      </w:tblGrid>
      <w:tr w:rsidR="003F2FC0" w:rsidRPr="003708F4" w:rsidTr="003F2FC0">
        <w:tc>
          <w:tcPr>
            <w:tcW w:w="508" w:type="dxa"/>
          </w:tcPr>
          <w:p w:rsidR="003F2FC0" w:rsidRPr="003708F4" w:rsidRDefault="003F2FC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82" w:type="dxa"/>
          </w:tcPr>
          <w:p w:rsidR="003F2FC0" w:rsidRPr="003708F4" w:rsidRDefault="003F2FC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подразделов</w:t>
            </w:r>
          </w:p>
        </w:tc>
        <w:tc>
          <w:tcPr>
            <w:tcW w:w="1060" w:type="dxa"/>
          </w:tcPr>
          <w:p w:rsidR="003F2FC0" w:rsidRPr="003708F4" w:rsidRDefault="003F2FC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83" w:type="dxa"/>
          </w:tcPr>
          <w:p w:rsidR="003F2FC0" w:rsidRPr="003708F4" w:rsidRDefault="003F2FC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375" w:type="dxa"/>
          </w:tcPr>
          <w:p w:rsidR="003F2FC0" w:rsidRPr="003708F4" w:rsidRDefault="003F2FC0" w:rsidP="00F84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41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 xml:space="preserve"> год в тыс. руб.</w:t>
            </w:r>
          </w:p>
        </w:tc>
        <w:tc>
          <w:tcPr>
            <w:tcW w:w="1362" w:type="dxa"/>
          </w:tcPr>
          <w:p w:rsidR="003F2FC0" w:rsidRPr="003708F4" w:rsidRDefault="003F2FC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 вес в общей структуре раздела</w:t>
            </w:r>
          </w:p>
        </w:tc>
      </w:tr>
      <w:tr w:rsidR="003F2FC0" w:rsidRPr="003708F4" w:rsidTr="003F2FC0">
        <w:tc>
          <w:tcPr>
            <w:tcW w:w="508" w:type="dxa"/>
          </w:tcPr>
          <w:p w:rsidR="003F2FC0" w:rsidRPr="003708F4" w:rsidRDefault="003F2FC0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2" w:type="dxa"/>
          </w:tcPr>
          <w:p w:rsidR="003F2FC0" w:rsidRPr="003708F4" w:rsidRDefault="003F2FC0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060" w:type="dxa"/>
          </w:tcPr>
          <w:p w:rsidR="003F2FC0" w:rsidRPr="003708F4" w:rsidRDefault="003F2FC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</w:tcPr>
          <w:p w:rsidR="003F2FC0" w:rsidRPr="003708F4" w:rsidRDefault="003F2FC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5" w:type="dxa"/>
          </w:tcPr>
          <w:p w:rsidR="00D81638" w:rsidRPr="003708F4" w:rsidRDefault="00CB2D5B" w:rsidP="00D816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20695,0</w:t>
            </w:r>
          </w:p>
        </w:tc>
        <w:tc>
          <w:tcPr>
            <w:tcW w:w="1362" w:type="dxa"/>
          </w:tcPr>
          <w:p w:rsidR="003F2FC0" w:rsidRPr="003708F4" w:rsidRDefault="00CB2D5B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</w:tr>
      <w:tr w:rsidR="003F2FC0" w:rsidRPr="003708F4" w:rsidTr="003F2FC0">
        <w:tc>
          <w:tcPr>
            <w:tcW w:w="508" w:type="dxa"/>
          </w:tcPr>
          <w:p w:rsidR="003F2FC0" w:rsidRPr="003708F4" w:rsidRDefault="003F2FC0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82" w:type="dxa"/>
          </w:tcPr>
          <w:p w:rsidR="003F2FC0" w:rsidRPr="003708F4" w:rsidRDefault="003F2FC0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60" w:type="dxa"/>
          </w:tcPr>
          <w:p w:rsidR="003F2FC0" w:rsidRPr="003708F4" w:rsidRDefault="003F2FC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</w:tcPr>
          <w:p w:rsidR="003F2FC0" w:rsidRPr="003708F4" w:rsidRDefault="003F2FC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75" w:type="dxa"/>
          </w:tcPr>
          <w:p w:rsidR="003F2FC0" w:rsidRPr="003708F4" w:rsidRDefault="00CB2D5B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8560,0</w:t>
            </w:r>
          </w:p>
        </w:tc>
        <w:tc>
          <w:tcPr>
            <w:tcW w:w="1362" w:type="dxa"/>
          </w:tcPr>
          <w:p w:rsidR="003F2FC0" w:rsidRPr="003708F4" w:rsidRDefault="00CB2D5B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3F2FC0" w:rsidRPr="003708F4" w:rsidTr="003F2FC0">
        <w:tc>
          <w:tcPr>
            <w:tcW w:w="508" w:type="dxa"/>
          </w:tcPr>
          <w:p w:rsidR="003F2FC0" w:rsidRPr="003708F4" w:rsidRDefault="003F2FC0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82" w:type="dxa"/>
          </w:tcPr>
          <w:p w:rsidR="003F2FC0" w:rsidRPr="003708F4" w:rsidRDefault="003F2FC0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060" w:type="dxa"/>
          </w:tcPr>
          <w:p w:rsidR="003F2FC0" w:rsidRPr="003708F4" w:rsidRDefault="003F2FC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</w:tcPr>
          <w:p w:rsidR="003F2FC0" w:rsidRPr="003708F4" w:rsidRDefault="003F2FC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5" w:type="dxa"/>
          </w:tcPr>
          <w:p w:rsidR="003F2FC0" w:rsidRPr="003708F4" w:rsidRDefault="00CB2D5B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103391,0</w:t>
            </w:r>
          </w:p>
        </w:tc>
        <w:tc>
          <w:tcPr>
            <w:tcW w:w="1362" w:type="dxa"/>
          </w:tcPr>
          <w:p w:rsidR="003F2FC0" w:rsidRPr="003708F4" w:rsidRDefault="00CB2D5B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</w:tr>
      <w:tr w:rsidR="003F2FC0" w:rsidRPr="003708F4" w:rsidTr="003F2FC0">
        <w:tc>
          <w:tcPr>
            <w:tcW w:w="508" w:type="dxa"/>
          </w:tcPr>
          <w:p w:rsidR="003F2FC0" w:rsidRPr="003708F4" w:rsidRDefault="003F2FC0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82" w:type="dxa"/>
          </w:tcPr>
          <w:p w:rsidR="003F2FC0" w:rsidRPr="003708F4" w:rsidRDefault="003F2FC0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060" w:type="dxa"/>
          </w:tcPr>
          <w:p w:rsidR="003F2FC0" w:rsidRPr="003708F4" w:rsidRDefault="003F2FC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</w:tcPr>
          <w:p w:rsidR="003F2FC0" w:rsidRPr="003708F4" w:rsidRDefault="003F2FC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75" w:type="dxa"/>
          </w:tcPr>
          <w:p w:rsidR="003F2FC0" w:rsidRPr="003708F4" w:rsidRDefault="00CB2D5B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43938,0</w:t>
            </w:r>
          </w:p>
        </w:tc>
        <w:tc>
          <w:tcPr>
            <w:tcW w:w="1362" w:type="dxa"/>
          </w:tcPr>
          <w:p w:rsidR="003F2FC0" w:rsidRPr="003708F4" w:rsidRDefault="00CB2D5B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</w:tr>
    </w:tbl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746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343A62" w:rsidRPr="003708F4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Pr="003708F4">
        <w:rPr>
          <w:rFonts w:ascii="Times New Roman" w:hAnsi="Times New Roman" w:cs="Times New Roman"/>
          <w:sz w:val="28"/>
          <w:szCs w:val="28"/>
        </w:rPr>
        <w:t xml:space="preserve"> образования «Город Майкоп» на 20</w:t>
      </w:r>
      <w:r w:rsidR="003F2FC0">
        <w:rPr>
          <w:rFonts w:ascii="Times New Roman" w:hAnsi="Times New Roman" w:cs="Times New Roman"/>
          <w:sz w:val="28"/>
          <w:szCs w:val="28"/>
        </w:rPr>
        <w:t>1</w:t>
      </w:r>
      <w:r w:rsidR="00F841E8">
        <w:rPr>
          <w:rFonts w:ascii="Times New Roman" w:hAnsi="Times New Roman" w:cs="Times New Roman"/>
          <w:sz w:val="28"/>
          <w:szCs w:val="28"/>
        </w:rPr>
        <w:t>7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год расходы предусмотрены в сумме </w:t>
      </w:r>
      <w:r w:rsidR="00F841E8">
        <w:rPr>
          <w:rFonts w:ascii="Times New Roman" w:hAnsi="Times New Roman" w:cs="Times New Roman"/>
          <w:sz w:val="28"/>
          <w:szCs w:val="28"/>
        </w:rPr>
        <w:t>176 584,0</w:t>
      </w:r>
      <w:r w:rsidR="003F2FC0">
        <w:rPr>
          <w:rFonts w:ascii="Times New Roman" w:hAnsi="Times New Roman" w:cs="Times New Roman"/>
          <w:sz w:val="28"/>
          <w:szCs w:val="28"/>
        </w:rPr>
        <w:t xml:space="preserve"> </w:t>
      </w:r>
      <w:r w:rsidRPr="003708F4">
        <w:rPr>
          <w:rFonts w:ascii="Times New Roman" w:hAnsi="Times New Roman" w:cs="Times New Roman"/>
          <w:sz w:val="28"/>
          <w:szCs w:val="28"/>
        </w:rPr>
        <w:t>тыс. руб.</w:t>
      </w:r>
      <w:r w:rsidR="00486746">
        <w:rPr>
          <w:rFonts w:ascii="Times New Roman" w:hAnsi="Times New Roman" w:cs="Times New Roman"/>
          <w:sz w:val="28"/>
          <w:szCs w:val="28"/>
        </w:rPr>
        <w:t xml:space="preserve">, </w:t>
      </w:r>
      <w:r w:rsidR="00CA4393">
        <w:rPr>
          <w:rFonts w:ascii="Times New Roman" w:hAnsi="Times New Roman" w:cs="Times New Roman"/>
          <w:sz w:val="28"/>
          <w:szCs w:val="28"/>
        </w:rPr>
        <w:t>с уменьшением к бюджету 201</w:t>
      </w:r>
      <w:r w:rsidR="00F841E8">
        <w:rPr>
          <w:rFonts w:ascii="Times New Roman" w:hAnsi="Times New Roman" w:cs="Times New Roman"/>
          <w:sz w:val="28"/>
          <w:szCs w:val="28"/>
        </w:rPr>
        <w:t>6</w:t>
      </w:r>
      <w:r w:rsidR="00CA4393" w:rsidRPr="003708F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27595">
        <w:rPr>
          <w:rFonts w:ascii="Times New Roman" w:hAnsi="Times New Roman" w:cs="Times New Roman"/>
          <w:sz w:val="28"/>
          <w:szCs w:val="28"/>
        </w:rPr>
        <w:t>13,7</w:t>
      </w:r>
      <w:r w:rsidR="00CA4393">
        <w:rPr>
          <w:rFonts w:ascii="Times New Roman" w:hAnsi="Times New Roman" w:cs="Times New Roman"/>
          <w:sz w:val="28"/>
          <w:szCs w:val="28"/>
        </w:rPr>
        <w:t xml:space="preserve"> </w:t>
      </w:r>
      <w:r w:rsidR="00CA4393" w:rsidRPr="003708F4">
        <w:rPr>
          <w:rFonts w:ascii="Times New Roman" w:hAnsi="Times New Roman" w:cs="Times New Roman"/>
          <w:sz w:val="28"/>
          <w:szCs w:val="28"/>
        </w:rPr>
        <w:t>%, в абсолютной величине расходы у</w:t>
      </w:r>
      <w:r w:rsidR="00CA4393">
        <w:rPr>
          <w:rFonts w:ascii="Times New Roman" w:hAnsi="Times New Roman" w:cs="Times New Roman"/>
          <w:sz w:val="28"/>
          <w:szCs w:val="28"/>
        </w:rPr>
        <w:t>меньшаются</w:t>
      </w:r>
      <w:r w:rsidR="00CA4393" w:rsidRPr="003708F4">
        <w:rPr>
          <w:rFonts w:ascii="Times New Roman" w:hAnsi="Times New Roman" w:cs="Times New Roman"/>
          <w:sz w:val="28"/>
          <w:szCs w:val="28"/>
        </w:rPr>
        <w:t xml:space="preserve"> на</w:t>
      </w:r>
      <w:r w:rsidR="00CA4393">
        <w:rPr>
          <w:rFonts w:ascii="Times New Roman" w:hAnsi="Times New Roman" w:cs="Times New Roman"/>
          <w:sz w:val="28"/>
          <w:szCs w:val="28"/>
        </w:rPr>
        <w:t xml:space="preserve"> </w:t>
      </w:r>
      <w:r w:rsidR="00CB2D5B">
        <w:rPr>
          <w:rFonts w:ascii="Times New Roman" w:hAnsi="Times New Roman" w:cs="Times New Roman"/>
          <w:sz w:val="28"/>
          <w:szCs w:val="28"/>
        </w:rPr>
        <w:t>27 994,6</w:t>
      </w:r>
      <w:r w:rsidR="00CA4393" w:rsidRPr="003708F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A4393">
        <w:rPr>
          <w:rFonts w:ascii="Times New Roman" w:hAnsi="Times New Roman" w:cs="Times New Roman"/>
          <w:sz w:val="28"/>
          <w:szCs w:val="28"/>
        </w:rPr>
        <w:t xml:space="preserve"> У</w:t>
      </w:r>
      <w:r w:rsidR="00486746">
        <w:rPr>
          <w:rFonts w:ascii="Times New Roman" w:hAnsi="Times New Roman" w:cs="Times New Roman"/>
          <w:sz w:val="28"/>
          <w:szCs w:val="28"/>
        </w:rPr>
        <w:t xml:space="preserve">дельный вес в общем объеме расходов составил </w:t>
      </w:r>
      <w:r w:rsidR="00CA4393">
        <w:rPr>
          <w:rFonts w:ascii="Times New Roman" w:hAnsi="Times New Roman" w:cs="Times New Roman"/>
          <w:sz w:val="28"/>
          <w:szCs w:val="28"/>
        </w:rPr>
        <w:t>7,</w:t>
      </w:r>
      <w:r w:rsidR="00CB2D5B">
        <w:rPr>
          <w:rFonts w:ascii="Times New Roman" w:hAnsi="Times New Roman" w:cs="Times New Roman"/>
          <w:sz w:val="28"/>
          <w:szCs w:val="28"/>
        </w:rPr>
        <w:t>4</w:t>
      </w:r>
      <w:r w:rsidR="0048674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4">
        <w:rPr>
          <w:rFonts w:ascii="Times New Roman" w:hAnsi="Times New Roman" w:cs="Times New Roman"/>
          <w:b/>
          <w:sz w:val="28"/>
          <w:szCs w:val="28"/>
        </w:rPr>
        <w:t>Раздел 0700 «Образование»</w:t>
      </w:r>
    </w:p>
    <w:p w:rsidR="00AE4A80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Структура расходов раздела в разрезе подразделов функциональной классификации расходов отражена в следующей таблице: </w:t>
      </w:r>
    </w:p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"/>
        <w:gridCol w:w="3726"/>
        <w:gridCol w:w="1059"/>
        <w:gridCol w:w="1483"/>
        <w:gridCol w:w="1389"/>
        <w:gridCol w:w="1406"/>
      </w:tblGrid>
      <w:tr w:rsidR="00AE4A80" w:rsidRPr="003708F4" w:rsidTr="00AE4A80">
        <w:tc>
          <w:tcPr>
            <w:tcW w:w="507" w:type="dxa"/>
          </w:tcPr>
          <w:p w:rsidR="00AE4A80" w:rsidRPr="003708F4" w:rsidRDefault="00AE4A8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70" w:type="dxa"/>
          </w:tcPr>
          <w:p w:rsidR="00AE4A80" w:rsidRPr="003708F4" w:rsidRDefault="00AE4A8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подразделов</w:t>
            </w:r>
          </w:p>
        </w:tc>
        <w:tc>
          <w:tcPr>
            <w:tcW w:w="1060" w:type="dxa"/>
          </w:tcPr>
          <w:p w:rsidR="00AE4A80" w:rsidRPr="003708F4" w:rsidRDefault="00AE4A8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83" w:type="dxa"/>
          </w:tcPr>
          <w:p w:rsidR="00AE4A80" w:rsidRPr="003708F4" w:rsidRDefault="00AE4A8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393" w:type="dxa"/>
          </w:tcPr>
          <w:p w:rsidR="00AE4A80" w:rsidRPr="003708F4" w:rsidRDefault="00AE4A80" w:rsidP="00CB2D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D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 xml:space="preserve"> год в тыс. руб.</w:t>
            </w:r>
          </w:p>
        </w:tc>
        <w:tc>
          <w:tcPr>
            <w:tcW w:w="1357" w:type="dxa"/>
          </w:tcPr>
          <w:p w:rsidR="00AE4A80" w:rsidRPr="003708F4" w:rsidRDefault="00AE4A8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 вес в общей структуре раздела</w:t>
            </w:r>
          </w:p>
        </w:tc>
      </w:tr>
      <w:tr w:rsidR="00AE4A80" w:rsidRPr="003708F4" w:rsidTr="00AE4A80">
        <w:tc>
          <w:tcPr>
            <w:tcW w:w="507" w:type="dxa"/>
          </w:tcPr>
          <w:p w:rsidR="00AE4A80" w:rsidRPr="003708F4" w:rsidRDefault="00AE4A80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0" w:type="dxa"/>
          </w:tcPr>
          <w:p w:rsidR="00AE4A80" w:rsidRPr="003708F4" w:rsidRDefault="00AE4A80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060" w:type="dxa"/>
          </w:tcPr>
          <w:p w:rsidR="00AE4A80" w:rsidRPr="003708F4" w:rsidRDefault="00AE4A8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</w:tcPr>
          <w:p w:rsidR="00AE4A80" w:rsidRPr="003708F4" w:rsidRDefault="00AE4A8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93" w:type="dxa"/>
          </w:tcPr>
          <w:p w:rsidR="00AE4A80" w:rsidRPr="003708F4" w:rsidRDefault="00CB2D5B" w:rsidP="004629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575195,0</w:t>
            </w:r>
          </w:p>
        </w:tc>
        <w:tc>
          <w:tcPr>
            <w:tcW w:w="1357" w:type="dxa"/>
          </w:tcPr>
          <w:p w:rsidR="00AE4A80" w:rsidRPr="003708F4" w:rsidRDefault="00B22BFD" w:rsidP="004629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</w:tr>
      <w:tr w:rsidR="00AE4A80" w:rsidRPr="003708F4" w:rsidTr="00AE4A80">
        <w:tc>
          <w:tcPr>
            <w:tcW w:w="507" w:type="dxa"/>
          </w:tcPr>
          <w:p w:rsidR="00AE4A80" w:rsidRPr="003708F4" w:rsidRDefault="00AE4A80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70" w:type="dxa"/>
          </w:tcPr>
          <w:p w:rsidR="00AE4A80" w:rsidRPr="003708F4" w:rsidRDefault="00AE4A80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060" w:type="dxa"/>
          </w:tcPr>
          <w:p w:rsidR="00AE4A80" w:rsidRPr="003708F4" w:rsidRDefault="00AE4A8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</w:tcPr>
          <w:p w:rsidR="00AE4A80" w:rsidRPr="003708F4" w:rsidRDefault="00AE4A8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93" w:type="dxa"/>
          </w:tcPr>
          <w:p w:rsidR="00AE4A80" w:rsidRPr="003708F4" w:rsidRDefault="00CB2D5B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613714,7</w:t>
            </w:r>
          </w:p>
        </w:tc>
        <w:tc>
          <w:tcPr>
            <w:tcW w:w="1357" w:type="dxa"/>
          </w:tcPr>
          <w:p w:rsidR="00AE4A80" w:rsidRPr="003708F4" w:rsidRDefault="00B22BFD" w:rsidP="004629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CB2D5B" w:rsidRPr="003708F4" w:rsidTr="00AE4A80">
        <w:tc>
          <w:tcPr>
            <w:tcW w:w="507" w:type="dxa"/>
          </w:tcPr>
          <w:p w:rsidR="00CB2D5B" w:rsidRPr="003708F4" w:rsidRDefault="00CB2D5B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70" w:type="dxa"/>
          </w:tcPr>
          <w:p w:rsidR="00CB2D5B" w:rsidRPr="003708F4" w:rsidRDefault="00CB2D5B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060" w:type="dxa"/>
          </w:tcPr>
          <w:p w:rsidR="00CB2D5B" w:rsidRPr="003708F4" w:rsidRDefault="00CB2D5B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</w:tcPr>
          <w:p w:rsidR="00CB2D5B" w:rsidRPr="003708F4" w:rsidRDefault="00CB2D5B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93" w:type="dxa"/>
          </w:tcPr>
          <w:p w:rsidR="00CB2D5B" w:rsidRDefault="00CB2D5B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111331,0</w:t>
            </w:r>
          </w:p>
        </w:tc>
        <w:tc>
          <w:tcPr>
            <w:tcW w:w="1357" w:type="dxa"/>
          </w:tcPr>
          <w:p w:rsidR="00CB2D5B" w:rsidRPr="003708F4" w:rsidRDefault="00B22BFD" w:rsidP="004629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AE4A80" w:rsidRPr="003708F4" w:rsidTr="00CB2D5B">
        <w:trPr>
          <w:trHeight w:val="740"/>
        </w:trPr>
        <w:tc>
          <w:tcPr>
            <w:tcW w:w="507" w:type="dxa"/>
          </w:tcPr>
          <w:p w:rsidR="00AE4A80" w:rsidRPr="003708F4" w:rsidRDefault="00CB2D5B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4A80" w:rsidRPr="00370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0" w:type="dxa"/>
          </w:tcPr>
          <w:p w:rsidR="00AE4A80" w:rsidRPr="003708F4" w:rsidRDefault="00AE4A80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060" w:type="dxa"/>
          </w:tcPr>
          <w:p w:rsidR="00AE4A80" w:rsidRPr="003708F4" w:rsidRDefault="00AE4A8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</w:tcPr>
          <w:p w:rsidR="00AE4A80" w:rsidRPr="003708F4" w:rsidRDefault="00AE4A8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393" w:type="dxa"/>
          </w:tcPr>
          <w:p w:rsidR="00AE4A80" w:rsidRPr="003708F4" w:rsidRDefault="00CB2D5B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10536,0</w:t>
            </w:r>
          </w:p>
        </w:tc>
        <w:tc>
          <w:tcPr>
            <w:tcW w:w="1357" w:type="dxa"/>
          </w:tcPr>
          <w:p w:rsidR="00AE4A80" w:rsidRPr="003708F4" w:rsidRDefault="00B22BFD" w:rsidP="004629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E4A80" w:rsidRPr="003708F4" w:rsidTr="00AE4A80">
        <w:tc>
          <w:tcPr>
            <w:tcW w:w="507" w:type="dxa"/>
          </w:tcPr>
          <w:p w:rsidR="00AE4A80" w:rsidRPr="003708F4" w:rsidRDefault="00CB2D5B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4A80" w:rsidRPr="00370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0" w:type="dxa"/>
          </w:tcPr>
          <w:p w:rsidR="00AE4A80" w:rsidRPr="003708F4" w:rsidRDefault="00AE4A80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060" w:type="dxa"/>
          </w:tcPr>
          <w:p w:rsidR="00AE4A80" w:rsidRPr="003708F4" w:rsidRDefault="00AE4A8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3" w:type="dxa"/>
          </w:tcPr>
          <w:p w:rsidR="00AE4A80" w:rsidRPr="003708F4" w:rsidRDefault="00AE4A80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93" w:type="dxa"/>
          </w:tcPr>
          <w:p w:rsidR="00AE4A80" w:rsidRPr="003708F4" w:rsidRDefault="00B22BFD" w:rsidP="004629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40427,0</w:t>
            </w:r>
          </w:p>
        </w:tc>
        <w:tc>
          <w:tcPr>
            <w:tcW w:w="1357" w:type="dxa"/>
          </w:tcPr>
          <w:p w:rsidR="00AE4A80" w:rsidRPr="003708F4" w:rsidRDefault="00B22BF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D5B" w:rsidRPr="003708F4" w:rsidRDefault="003708F4" w:rsidP="00CB2D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lastRenderedPageBreak/>
        <w:t>Объем расходов на 20</w:t>
      </w:r>
      <w:r w:rsidR="00AE4A80">
        <w:rPr>
          <w:rFonts w:ascii="Times New Roman" w:hAnsi="Times New Roman" w:cs="Times New Roman"/>
          <w:sz w:val="28"/>
          <w:szCs w:val="28"/>
        </w:rPr>
        <w:t>1</w:t>
      </w:r>
      <w:r w:rsidR="00CB2D5B">
        <w:rPr>
          <w:rFonts w:ascii="Times New Roman" w:hAnsi="Times New Roman" w:cs="Times New Roman"/>
          <w:sz w:val="28"/>
          <w:szCs w:val="28"/>
        </w:rPr>
        <w:t>7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год предлагается утвердить в сумме </w:t>
      </w:r>
      <w:r w:rsidR="00CB2D5B">
        <w:rPr>
          <w:rFonts w:ascii="Times New Roman" w:hAnsi="Times New Roman" w:cs="Times New Roman"/>
          <w:sz w:val="28"/>
          <w:szCs w:val="28"/>
        </w:rPr>
        <w:t>1 351 203,7</w:t>
      </w:r>
      <w:r w:rsidR="00AE4A80">
        <w:rPr>
          <w:rFonts w:ascii="Times New Roman" w:hAnsi="Times New Roman" w:cs="Times New Roman"/>
          <w:sz w:val="28"/>
          <w:szCs w:val="28"/>
        </w:rPr>
        <w:t xml:space="preserve">      </w:t>
      </w:r>
      <w:r w:rsidR="0026010D">
        <w:rPr>
          <w:rFonts w:ascii="Times New Roman" w:hAnsi="Times New Roman" w:cs="Times New Roman"/>
          <w:sz w:val="28"/>
          <w:szCs w:val="28"/>
        </w:rPr>
        <w:t xml:space="preserve"> </w:t>
      </w:r>
      <w:r w:rsidRPr="003708F4">
        <w:rPr>
          <w:rFonts w:ascii="Times New Roman" w:hAnsi="Times New Roman" w:cs="Times New Roman"/>
          <w:sz w:val="28"/>
          <w:szCs w:val="28"/>
        </w:rPr>
        <w:t>ты</w:t>
      </w:r>
      <w:r w:rsidR="00AE4A80">
        <w:rPr>
          <w:rFonts w:ascii="Times New Roman" w:hAnsi="Times New Roman" w:cs="Times New Roman"/>
          <w:sz w:val="28"/>
          <w:szCs w:val="28"/>
        </w:rPr>
        <w:t xml:space="preserve">с. руб., </w:t>
      </w:r>
      <w:r w:rsidR="00CB2D5B" w:rsidRPr="003708F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CB2D5B">
        <w:rPr>
          <w:rFonts w:ascii="Times New Roman" w:hAnsi="Times New Roman" w:cs="Times New Roman"/>
          <w:sz w:val="28"/>
          <w:szCs w:val="28"/>
        </w:rPr>
        <w:t xml:space="preserve">2 433,7 </w:t>
      </w:r>
      <w:r w:rsidR="00CB2D5B" w:rsidRPr="003708F4">
        <w:rPr>
          <w:rFonts w:ascii="Times New Roman" w:hAnsi="Times New Roman" w:cs="Times New Roman"/>
          <w:sz w:val="28"/>
          <w:szCs w:val="28"/>
        </w:rPr>
        <w:t>тыс. руб. больше бюджетных ассигнований, утвержденных на 20</w:t>
      </w:r>
      <w:r w:rsidR="00CB2D5B">
        <w:rPr>
          <w:rFonts w:ascii="Times New Roman" w:hAnsi="Times New Roman" w:cs="Times New Roman"/>
          <w:sz w:val="28"/>
          <w:szCs w:val="28"/>
        </w:rPr>
        <w:t>16</w:t>
      </w:r>
      <w:r w:rsidR="00CB2D5B" w:rsidRPr="003708F4">
        <w:rPr>
          <w:rFonts w:ascii="Times New Roman" w:hAnsi="Times New Roman" w:cs="Times New Roman"/>
          <w:sz w:val="28"/>
          <w:szCs w:val="28"/>
        </w:rPr>
        <w:t xml:space="preserve"> год. </w:t>
      </w:r>
      <w:r w:rsidR="00CB2D5B">
        <w:rPr>
          <w:rFonts w:ascii="Times New Roman" w:hAnsi="Times New Roman" w:cs="Times New Roman"/>
          <w:sz w:val="28"/>
          <w:szCs w:val="28"/>
        </w:rPr>
        <w:t>Темп прироста составил 0,2 %, удельный вес в общем объеме расходов составил 56,5 %.</w:t>
      </w:r>
    </w:p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4">
        <w:rPr>
          <w:rFonts w:ascii="Times New Roman" w:hAnsi="Times New Roman" w:cs="Times New Roman"/>
          <w:b/>
          <w:sz w:val="28"/>
          <w:szCs w:val="28"/>
        </w:rPr>
        <w:t>Раздел 0800 «Культура, кинематография»</w:t>
      </w:r>
    </w:p>
    <w:p w:rsidR="00D03D35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Структура расходов раздела в разрезе подразделов функциональной классификации расходов отражена в следующей таблице:   </w:t>
      </w:r>
    </w:p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"/>
        <w:gridCol w:w="3745"/>
        <w:gridCol w:w="1059"/>
        <w:gridCol w:w="1483"/>
        <w:gridCol w:w="1370"/>
        <w:gridCol w:w="1406"/>
      </w:tblGrid>
      <w:tr w:rsidR="00C72898" w:rsidRPr="003708F4" w:rsidTr="00053D0F">
        <w:tc>
          <w:tcPr>
            <w:tcW w:w="507" w:type="dxa"/>
          </w:tcPr>
          <w:p w:rsidR="00C72898" w:rsidRPr="003708F4" w:rsidRDefault="00C7289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45" w:type="dxa"/>
          </w:tcPr>
          <w:p w:rsidR="00C72898" w:rsidRPr="003708F4" w:rsidRDefault="00C7289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подразделов</w:t>
            </w:r>
          </w:p>
        </w:tc>
        <w:tc>
          <w:tcPr>
            <w:tcW w:w="1059" w:type="dxa"/>
          </w:tcPr>
          <w:p w:rsidR="00C72898" w:rsidRPr="003708F4" w:rsidRDefault="00C7289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83" w:type="dxa"/>
          </w:tcPr>
          <w:p w:rsidR="00C72898" w:rsidRPr="003708F4" w:rsidRDefault="00C7289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370" w:type="dxa"/>
          </w:tcPr>
          <w:p w:rsidR="00C72898" w:rsidRPr="003708F4" w:rsidRDefault="00C72898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2B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 xml:space="preserve"> год в тыс. руб.</w:t>
            </w:r>
          </w:p>
        </w:tc>
        <w:tc>
          <w:tcPr>
            <w:tcW w:w="1406" w:type="dxa"/>
          </w:tcPr>
          <w:p w:rsidR="00C72898" w:rsidRPr="003708F4" w:rsidRDefault="00C7289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 вес в общей структуре раздела</w:t>
            </w:r>
          </w:p>
        </w:tc>
      </w:tr>
      <w:tr w:rsidR="00C72898" w:rsidRPr="003708F4" w:rsidTr="00053D0F">
        <w:tc>
          <w:tcPr>
            <w:tcW w:w="507" w:type="dxa"/>
          </w:tcPr>
          <w:p w:rsidR="00C72898" w:rsidRPr="003708F4" w:rsidRDefault="00C72898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5" w:type="dxa"/>
          </w:tcPr>
          <w:p w:rsidR="00C72898" w:rsidRPr="003708F4" w:rsidRDefault="00C72898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059" w:type="dxa"/>
          </w:tcPr>
          <w:p w:rsidR="00C72898" w:rsidRPr="003708F4" w:rsidRDefault="00C7289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</w:tcPr>
          <w:p w:rsidR="00C72898" w:rsidRPr="003708F4" w:rsidRDefault="00C7289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0" w:type="dxa"/>
          </w:tcPr>
          <w:p w:rsidR="00C72898" w:rsidRPr="003708F4" w:rsidRDefault="00A27595" w:rsidP="008F6E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92977,5</w:t>
            </w:r>
          </w:p>
        </w:tc>
        <w:tc>
          <w:tcPr>
            <w:tcW w:w="1406" w:type="dxa"/>
          </w:tcPr>
          <w:p w:rsidR="00C72898" w:rsidRPr="003708F4" w:rsidRDefault="00A27595" w:rsidP="0029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89,1</w:t>
            </w:r>
          </w:p>
        </w:tc>
      </w:tr>
      <w:tr w:rsidR="00C72898" w:rsidRPr="003708F4" w:rsidTr="00053D0F">
        <w:trPr>
          <w:trHeight w:val="914"/>
        </w:trPr>
        <w:tc>
          <w:tcPr>
            <w:tcW w:w="507" w:type="dxa"/>
          </w:tcPr>
          <w:p w:rsidR="00C72898" w:rsidRPr="003708F4" w:rsidRDefault="002955A4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5" w:type="dxa"/>
          </w:tcPr>
          <w:p w:rsidR="00C72898" w:rsidRPr="003708F4" w:rsidRDefault="002955A4" w:rsidP="00053D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059" w:type="dxa"/>
          </w:tcPr>
          <w:p w:rsidR="00C72898" w:rsidRPr="003708F4" w:rsidRDefault="00C7289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</w:tcPr>
          <w:p w:rsidR="00C72898" w:rsidRPr="003708F4" w:rsidRDefault="00C72898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0" w:type="dxa"/>
          </w:tcPr>
          <w:p w:rsidR="00C72898" w:rsidRPr="003708F4" w:rsidRDefault="00A27595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11328,0</w:t>
            </w:r>
          </w:p>
        </w:tc>
        <w:tc>
          <w:tcPr>
            <w:tcW w:w="1406" w:type="dxa"/>
          </w:tcPr>
          <w:p w:rsidR="00C72898" w:rsidRPr="003708F4" w:rsidRDefault="00A27595" w:rsidP="00295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</w:tr>
    </w:tbl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BFD" w:rsidRDefault="00B22BFD" w:rsidP="00B22B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«Город Майкоп» на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год расходы предусмотрены в сумме </w:t>
      </w:r>
      <w:r>
        <w:rPr>
          <w:rFonts w:ascii="Times New Roman" w:hAnsi="Times New Roman" w:cs="Times New Roman"/>
          <w:sz w:val="28"/>
          <w:szCs w:val="28"/>
        </w:rPr>
        <w:t xml:space="preserve">104 305,5 </w:t>
      </w:r>
      <w:r w:rsidRPr="003708F4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, с уменьшением к бюджету 2016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 xml:space="preserve">4,9 </w:t>
      </w:r>
      <w:r w:rsidRPr="003708F4">
        <w:rPr>
          <w:rFonts w:ascii="Times New Roman" w:hAnsi="Times New Roman" w:cs="Times New Roman"/>
          <w:sz w:val="28"/>
          <w:szCs w:val="28"/>
        </w:rPr>
        <w:t>%, в абсолютной величине расходы у</w:t>
      </w:r>
      <w:r>
        <w:rPr>
          <w:rFonts w:ascii="Times New Roman" w:hAnsi="Times New Roman" w:cs="Times New Roman"/>
          <w:sz w:val="28"/>
          <w:szCs w:val="28"/>
        </w:rPr>
        <w:t>меньшаются</w:t>
      </w:r>
      <w:r w:rsidRPr="003708F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5 330,4</w:t>
      </w:r>
      <w:r w:rsidRPr="003708F4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Удельный вес в общем объеме расходов составил 4,3 %.</w:t>
      </w:r>
    </w:p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4"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</w:p>
    <w:p w:rsidR="00961D65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Структура расходов раздела в разрезе подразделов функциональной классификации расходов отражена в следующей таблице:              </w:t>
      </w:r>
    </w:p>
    <w:p w:rsidR="003708F4" w:rsidRPr="003708F4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"/>
        <w:gridCol w:w="3743"/>
        <w:gridCol w:w="1059"/>
        <w:gridCol w:w="1483"/>
        <w:gridCol w:w="1372"/>
        <w:gridCol w:w="1406"/>
      </w:tblGrid>
      <w:tr w:rsidR="00961D65" w:rsidRPr="003708F4" w:rsidTr="00AA1D7C">
        <w:tc>
          <w:tcPr>
            <w:tcW w:w="507" w:type="dxa"/>
          </w:tcPr>
          <w:p w:rsidR="00961D65" w:rsidRPr="003708F4" w:rsidRDefault="00961D65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43" w:type="dxa"/>
          </w:tcPr>
          <w:p w:rsidR="00961D65" w:rsidRPr="003708F4" w:rsidRDefault="00961D65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подразделов</w:t>
            </w:r>
          </w:p>
        </w:tc>
        <w:tc>
          <w:tcPr>
            <w:tcW w:w="1059" w:type="dxa"/>
          </w:tcPr>
          <w:p w:rsidR="00961D65" w:rsidRPr="003708F4" w:rsidRDefault="00961D65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83" w:type="dxa"/>
          </w:tcPr>
          <w:p w:rsidR="00961D65" w:rsidRPr="003708F4" w:rsidRDefault="00961D65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372" w:type="dxa"/>
          </w:tcPr>
          <w:p w:rsidR="00961D65" w:rsidRPr="003708F4" w:rsidRDefault="00961D65" w:rsidP="00B2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2B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 xml:space="preserve"> год в тыс. руб.</w:t>
            </w:r>
          </w:p>
        </w:tc>
        <w:tc>
          <w:tcPr>
            <w:tcW w:w="1406" w:type="dxa"/>
          </w:tcPr>
          <w:p w:rsidR="00961D65" w:rsidRPr="003708F4" w:rsidRDefault="00961D65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 вес в общей структуре раздела</w:t>
            </w:r>
          </w:p>
        </w:tc>
      </w:tr>
      <w:tr w:rsidR="00961D65" w:rsidRPr="003708F4" w:rsidTr="00AA1D7C">
        <w:tc>
          <w:tcPr>
            <w:tcW w:w="507" w:type="dxa"/>
          </w:tcPr>
          <w:p w:rsidR="00961D65" w:rsidRPr="003708F4" w:rsidRDefault="00961D65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3" w:type="dxa"/>
          </w:tcPr>
          <w:p w:rsidR="00961D65" w:rsidRPr="003708F4" w:rsidRDefault="00961D65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59" w:type="dxa"/>
          </w:tcPr>
          <w:p w:rsidR="00961D65" w:rsidRPr="003708F4" w:rsidRDefault="00961D65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</w:tcPr>
          <w:p w:rsidR="00961D65" w:rsidRPr="003708F4" w:rsidRDefault="00961D65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</w:tcPr>
          <w:p w:rsidR="00961D65" w:rsidRPr="003708F4" w:rsidRDefault="00B22BF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9921,0</w:t>
            </w:r>
          </w:p>
        </w:tc>
        <w:tc>
          <w:tcPr>
            <w:tcW w:w="1406" w:type="dxa"/>
          </w:tcPr>
          <w:p w:rsidR="00961D65" w:rsidRPr="003708F4" w:rsidRDefault="002A4A3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961D65" w:rsidRPr="003708F4" w:rsidTr="00AA1D7C">
        <w:tc>
          <w:tcPr>
            <w:tcW w:w="507" w:type="dxa"/>
          </w:tcPr>
          <w:p w:rsidR="00961D65" w:rsidRPr="003708F4" w:rsidRDefault="00961D65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3" w:type="dxa"/>
          </w:tcPr>
          <w:p w:rsidR="00961D65" w:rsidRPr="003708F4" w:rsidRDefault="00961D65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059" w:type="dxa"/>
          </w:tcPr>
          <w:p w:rsidR="00961D65" w:rsidRPr="003708F4" w:rsidRDefault="00961D65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</w:tcPr>
          <w:p w:rsidR="00961D65" w:rsidRPr="003708F4" w:rsidRDefault="00961D65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2" w:type="dxa"/>
          </w:tcPr>
          <w:p w:rsidR="00961D65" w:rsidRPr="003708F4" w:rsidRDefault="00B22BF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6688,0</w:t>
            </w:r>
          </w:p>
        </w:tc>
        <w:tc>
          <w:tcPr>
            <w:tcW w:w="1406" w:type="dxa"/>
          </w:tcPr>
          <w:p w:rsidR="00961D65" w:rsidRPr="003708F4" w:rsidRDefault="002A4A3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961D65" w:rsidRPr="003708F4" w:rsidTr="00AA1D7C">
        <w:tc>
          <w:tcPr>
            <w:tcW w:w="507" w:type="dxa"/>
          </w:tcPr>
          <w:p w:rsidR="00961D65" w:rsidRPr="003708F4" w:rsidRDefault="00961D65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3" w:type="dxa"/>
          </w:tcPr>
          <w:p w:rsidR="00961D65" w:rsidRPr="003708F4" w:rsidRDefault="00961D65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1059" w:type="dxa"/>
          </w:tcPr>
          <w:p w:rsidR="00961D65" w:rsidRPr="003708F4" w:rsidRDefault="00961D65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</w:tcPr>
          <w:p w:rsidR="00961D65" w:rsidRPr="003708F4" w:rsidRDefault="00961D65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72" w:type="dxa"/>
          </w:tcPr>
          <w:p w:rsidR="00961D65" w:rsidRPr="003708F4" w:rsidRDefault="00B22BF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99103,7</w:t>
            </w:r>
          </w:p>
        </w:tc>
        <w:tc>
          <w:tcPr>
            <w:tcW w:w="1406" w:type="dxa"/>
          </w:tcPr>
          <w:p w:rsidR="00961D65" w:rsidRPr="003708F4" w:rsidRDefault="002A4A3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84,9</w:t>
            </w:r>
          </w:p>
        </w:tc>
      </w:tr>
      <w:tr w:rsidR="00A747A6" w:rsidRPr="003708F4" w:rsidTr="00AA1D7C">
        <w:tc>
          <w:tcPr>
            <w:tcW w:w="507" w:type="dxa"/>
          </w:tcPr>
          <w:p w:rsidR="00A747A6" w:rsidRPr="003708F4" w:rsidRDefault="00A747A6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3" w:type="dxa"/>
          </w:tcPr>
          <w:p w:rsidR="00A747A6" w:rsidRPr="003708F4" w:rsidRDefault="00A747A6" w:rsidP="00FE1F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059" w:type="dxa"/>
          </w:tcPr>
          <w:p w:rsidR="00A747A6" w:rsidRPr="003708F4" w:rsidRDefault="00A747A6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</w:tcPr>
          <w:p w:rsidR="00A747A6" w:rsidRPr="003708F4" w:rsidRDefault="00A747A6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372" w:type="dxa"/>
          </w:tcPr>
          <w:p w:rsidR="00A747A6" w:rsidRDefault="00B22BF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1091,0</w:t>
            </w:r>
          </w:p>
        </w:tc>
        <w:tc>
          <w:tcPr>
            <w:tcW w:w="1406" w:type="dxa"/>
          </w:tcPr>
          <w:p w:rsidR="00A747A6" w:rsidRPr="003708F4" w:rsidRDefault="002A4A3D" w:rsidP="00FE1F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037486" w:rsidRDefault="00037486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D65" w:rsidRDefault="003708F4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>Объем расходов на 20</w:t>
      </w:r>
      <w:r w:rsidR="00961D65">
        <w:rPr>
          <w:rFonts w:ascii="Times New Roman" w:hAnsi="Times New Roman" w:cs="Times New Roman"/>
          <w:sz w:val="28"/>
          <w:szCs w:val="28"/>
        </w:rPr>
        <w:t>1</w:t>
      </w:r>
      <w:r w:rsidR="00B22BFD">
        <w:rPr>
          <w:rFonts w:ascii="Times New Roman" w:hAnsi="Times New Roman" w:cs="Times New Roman"/>
          <w:sz w:val="28"/>
          <w:szCs w:val="28"/>
        </w:rPr>
        <w:t>7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год предлагается утвердить в сумме </w:t>
      </w:r>
      <w:r w:rsidR="00961D65">
        <w:rPr>
          <w:rFonts w:ascii="Times New Roman" w:hAnsi="Times New Roman" w:cs="Times New Roman"/>
          <w:sz w:val="28"/>
          <w:szCs w:val="28"/>
        </w:rPr>
        <w:t xml:space="preserve">        </w:t>
      </w:r>
      <w:r w:rsidR="00B22BFD">
        <w:rPr>
          <w:rFonts w:ascii="Times New Roman" w:hAnsi="Times New Roman" w:cs="Times New Roman"/>
          <w:sz w:val="28"/>
          <w:szCs w:val="28"/>
        </w:rPr>
        <w:t>116 803,7</w:t>
      </w:r>
      <w:r w:rsidR="00A747A6">
        <w:rPr>
          <w:rFonts w:ascii="Times New Roman" w:hAnsi="Times New Roman" w:cs="Times New Roman"/>
          <w:sz w:val="28"/>
          <w:szCs w:val="28"/>
        </w:rPr>
        <w:t xml:space="preserve"> </w:t>
      </w:r>
      <w:r w:rsidRPr="003708F4">
        <w:rPr>
          <w:rFonts w:ascii="Times New Roman" w:hAnsi="Times New Roman" w:cs="Times New Roman"/>
          <w:sz w:val="28"/>
          <w:szCs w:val="28"/>
        </w:rPr>
        <w:t>тыс. руб., с</w:t>
      </w:r>
      <w:r w:rsidR="00961D65">
        <w:rPr>
          <w:rFonts w:ascii="Times New Roman" w:hAnsi="Times New Roman" w:cs="Times New Roman"/>
          <w:sz w:val="28"/>
          <w:szCs w:val="28"/>
        </w:rPr>
        <w:t>о снижением роста к бюджету 20</w:t>
      </w:r>
      <w:r w:rsidR="004E7B36">
        <w:rPr>
          <w:rFonts w:ascii="Times New Roman" w:hAnsi="Times New Roman" w:cs="Times New Roman"/>
          <w:sz w:val="28"/>
          <w:szCs w:val="28"/>
        </w:rPr>
        <w:t>1</w:t>
      </w:r>
      <w:r w:rsidR="00B22BFD">
        <w:rPr>
          <w:rFonts w:ascii="Times New Roman" w:hAnsi="Times New Roman" w:cs="Times New Roman"/>
          <w:sz w:val="28"/>
          <w:szCs w:val="28"/>
        </w:rPr>
        <w:t>6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22BFD">
        <w:rPr>
          <w:rFonts w:ascii="Times New Roman" w:hAnsi="Times New Roman" w:cs="Times New Roman"/>
          <w:sz w:val="28"/>
          <w:szCs w:val="28"/>
        </w:rPr>
        <w:t>20,2</w:t>
      </w:r>
      <w:r w:rsidR="00517283">
        <w:rPr>
          <w:rFonts w:ascii="Times New Roman" w:hAnsi="Times New Roman" w:cs="Times New Roman"/>
          <w:sz w:val="28"/>
          <w:szCs w:val="28"/>
        </w:rPr>
        <w:t xml:space="preserve"> </w:t>
      </w:r>
      <w:r w:rsidRPr="003708F4">
        <w:rPr>
          <w:rFonts w:ascii="Times New Roman" w:hAnsi="Times New Roman" w:cs="Times New Roman"/>
          <w:sz w:val="28"/>
          <w:szCs w:val="28"/>
        </w:rPr>
        <w:t>%, в абсолютной величи</w:t>
      </w:r>
      <w:r w:rsidR="00961D65">
        <w:rPr>
          <w:rFonts w:ascii="Times New Roman" w:hAnsi="Times New Roman" w:cs="Times New Roman"/>
          <w:sz w:val="28"/>
          <w:szCs w:val="28"/>
        </w:rPr>
        <w:t xml:space="preserve">не расходы уменьшаются на </w:t>
      </w:r>
      <w:r w:rsidR="00B22BFD">
        <w:rPr>
          <w:rFonts w:ascii="Times New Roman" w:hAnsi="Times New Roman" w:cs="Times New Roman"/>
          <w:sz w:val="28"/>
          <w:szCs w:val="28"/>
        </w:rPr>
        <w:t>29 619,8</w:t>
      </w:r>
      <w:r w:rsidRPr="003708F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61D65" w:rsidRPr="00961D65">
        <w:rPr>
          <w:rFonts w:ascii="Times New Roman" w:hAnsi="Times New Roman" w:cs="Times New Roman"/>
          <w:sz w:val="28"/>
          <w:szCs w:val="28"/>
        </w:rPr>
        <w:t xml:space="preserve"> </w:t>
      </w:r>
      <w:r w:rsidR="00961D65">
        <w:rPr>
          <w:rFonts w:ascii="Times New Roman" w:hAnsi="Times New Roman" w:cs="Times New Roman"/>
          <w:sz w:val="28"/>
          <w:szCs w:val="28"/>
        </w:rPr>
        <w:t xml:space="preserve">Удельный вес в общем объеме расходов составил </w:t>
      </w:r>
      <w:r w:rsidR="00B22BFD">
        <w:rPr>
          <w:rFonts w:ascii="Times New Roman" w:hAnsi="Times New Roman" w:cs="Times New Roman"/>
          <w:sz w:val="28"/>
          <w:szCs w:val="28"/>
        </w:rPr>
        <w:t>4,9</w:t>
      </w:r>
      <w:r w:rsidR="00961D6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A1D7C" w:rsidRDefault="00AA1D7C" w:rsidP="00AA1D7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4">
        <w:rPr>
          <w:rFonts w:ascii="Times New Roman" w:hAnsi="Times New Roman" w:cs="Times New Roman"/>
          <w:b/>
          <w:sz w:val="28"/>
          <w:szCs w:val="28"/>
        </w:rPr>
        <w:t>Раздел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708F4">
        <w:rPr>
          <w:rFonts w:ascii="Times New Roman" w:hAnsi="Times New Roman" w:cs="Times New Roman"/>
          <w:b/>
          <w:sz w:val="28"/>
          <w:szCs w:val="28"/>
        </w:rPr>
        <w:t>00 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 и спорт»</w:t>
      </w:r>
    </w:p>
    <w:p w:rsidR="00037486" w:rsidRDefault="00037486" w:rsidP="000374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Структура расходов раздела в разрезе подразделов функциональной классификации расходов отражена в следующей таблице:              </w:t>
      </w:r>
    </w:p>
    <w:p w:rsidR="00AA1D7C" w:rsidRPr="003708F4" w:rsidRDefault="00AA1D7C" w:rsidP="00AA1D7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"/>
        <w:gridCol w:w="3743"/>
        <w:gridCol w:w="1059"/>
        <w:gridCol w:w="1483"/>
        <w:gridCol w:w="1372"/>
        <w:gridCol w:w="1406"/>
      </w:tblGrid>
      <w:tr w:rsidR="00AA1D7C" w:rsidRPr="003708F4" w:rsidTr="00AA1D7C">
        <w:tc>
          <w:tcPr>
            <w:tcW w:w="507" w:type="dxa"/>
          </w:tcPr>
          <w:p w:rsidR="00AA1D7C" w:rsidRPr="003708F4" w:rsidRDefault="00AA1D7C" w:rsidP="00AA1D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43" w:type="dxa"/>
          </w:tcPr>
          <w:p w:rsidR="00AA1D7C" w:rsidRPr="003708F4" w:rsidRDefault="00AA1D7C" w:rsidP="00AA1D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подразделов</w:t>
            </w:r>
          </w:p>
        </w:tc>
        <w:tc>
          <w:tcPr>
            <w:tcW w:w="1059" w:type="dxa"/>
          </w:tcPr>
          <w:p w:rsidR="00AA1D7C" w:rsidRPr="003708F4" w:rsidRDefault="00AA1D7C" w:rsidP="00AA1D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83" w:type="dxa"/>
          </w:tcPr>
          <w:p w:rsidR="00AA1D7C" w:rsidRPr="003708F4" w:rsidRDefault="00AA1D7C" w:rsidP="00AA1D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372" w:type="dxa"/>
          </w:tcPr>
          <w:p w:rsidR="00AA1D7C" w:rsidRPr="003708F4" w:rsidRDefault="00AA1D7C" w:rsidP="002A4A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4A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 xml:space="preserve"> год в тыс. руб.</w:t>
            </w:r>
          </w:p>
        </w:tc>
        <w:tc>
          <w:tcPr>
            <w:tcW w:w="1406" w:type="dxa"/>
          </w:tcPr>
          <w:p w:rsidR="00AA1D7C" w:rsidRPr="003708F4" w:rsidRDefault="00AA1D7C" w:rsidP="00AA1D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 вес в общей структуре раздела</w:t>
            </w:r>
          </w:p>
        </w:tc>
      </w:tr>
      <w:tr w:rsidR="00AA1D7C" w:rsidRPr="003708F4" w:rsidTr="00AA1D7C">
        <w:tc>
          <w:tcPr>
            <w:tcW w:w="507" w:type="dxa"/>
          </w:tcPr>
          <w:p w:rsidR="00AA1D7C" w:rsidRPr="003708F4" w:rsidRDefault="00AA1D7C" w:rsidP="00AA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3" w:type="dxa"/>
          </w:tcPr>
          <w:p w:rsidR="00AA1D7C" w:rsidRPr="003708F4" w:rsidRDefault="00037486" w:rsidP="00AA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59" w:type="dxa"/>
          </w:tcPr>
          <w:p w:rsidR="00AA1D7C" w:rsidRPr="003708F4" w:rsidRDefault="00037486" w:rsidP="00AA1D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</w:tcPr>
          <w:p w:rsidR="00AA1D7C" w:rsidRPr="003708F4" w:rsidRDefault="00037486" w:rsidP="00AA1D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</w:tcPr>
          <w:p w:rsidR="00AA1D7C" w:rsidRPr="003708F4" w:rsidRDefault="002A4A3D" w:rsidP="00AA1D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6812,0</w:t>
            </w:r>
          </w:p>
        </w:tc>
        <w:tc>
          <w:tcPr>
            <w:tcW w:w="1406" w:type="dxa"/>
          </w:tcPr>
          <w:p w:rsidR="00AA1D7C" w:rsidRPr="003708F4" w:rsidRDefault="002A4A3D" w:rsidP="00AA1D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</w:tr>
      <w:tr w:rsidR="00AA1D7C" w:rsidRPr="003708F4" w:rsidTr="00AA1D7C">
        <w:tc>
          <w:tcPr>
            <w:tcW w:w="507" w:type="dxa"/>
          </w:tcPr>
          <w:p w:rsidR="00AA1D7C" w:rsidRPr="003708F4" w:rsidRDefault="00AA1D7C" w:rsidP="00AA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3" w:type="dxa"/>
          </w:tcPr>
          <w:p w:rsidR="00AA1D7C" w:rsidRPr="003708F4" w:rsidRDefault="00037486" w:rsidP="00AA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059" w:type="dxa"/>
          </w:tcPr>
          <w:p w:rsidR="00AA1D7C" w:rsidRPr="003708F4" w:rsidRDefault="00037486" w:rsidP="00AA1D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</w:tcPr>
          <w:p w:rsidR="00AA1D7C" w:rsidRPr="003708F4" w:rsidRDefault="00037486" w:rsidP="00AA1D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72" w:type="dxa"/>
          </w:tcPr>
          <w:p w:rsidR="00AA1D7C" w:rsidRPr="003708F4" w:rsidRDefault="002A4A3D" w:rsidP="00AA1D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406" w:type="dxa"/>
          </w:tcPr>
          <w:p w:rsidR="00AA1D7C" w:rsidRPr="003708F4" w:rsidRDefault="002A4A3D" w:rsidP="00AA1D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AA1D7C" w:rsidRPr="003708F4" w:rsidTr="00AA1D7C">
        <w:tc>
          <w:tcPr>
            <w:tcW w:w="507" w:type="dxa"/>
          </w:tcPr>
          <w:p w:rsidR="00AA1D7C" w:rsidRPr="003708F4" w:rsidRDefault="00AA1D7C" w:rsidP="00AA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3" w:type="dxa"/>
          </w:tcPr>
          <w:p w:rsidR="00AA1D7C" w:rsidRPr="003708F4" w:rsidRDefault="00037486" w:rsidP="00AA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059" w:type="dxa"/>
          </w:tcPr>
          <w:p w:rsidR="00AA1D7C" w:rsidRPr="003708F4" w:rsidRDefault="00037486" w:rsidP="00AA1D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</w:tcPr>
          <w:p w:rsidR="00AA1D7C" w:rsidRPr="003708F4" w:rsidRDefault="00037486" w:rsidP="00AA1D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372" w:type="dxa"/>
          </w:tcPr>
          <w:p w:rsidR="00AA1D7C" w:rsidRPr="003708F4" w:rsidRDefault="002A4A3D" w:rsidP="00AA1D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4114,0</w:t>
            </w:r>
          </w:p>
        </w:tc>
        <w:tc>
          <w:tcPr>
            <w:tcW w:w="1406" w:type="dxa"/>
          </w:tcPr>
          <w:p w:rsidR="00AA1D7C" w:rsidRPr="003708F4" w:rsidRDefault="002A4A3D" w:rsidP="00AA1D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</w:tr>
    </w:tbl>
    <w:p w:rsidR="000A368C" w:rsidRDefault="000A368C" w:rsidP="000374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486" w:rsidRDefault="00037486" w:rsidP="000374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343A62" w:rsidRPr="003708F4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Pr="003708F4">
        <w:rPr>
          <w:rFonts w:ascii="Times New Roman" w:hAnsi="Times New Roman" w:cs="Times New Roman"/>
          <w:sz w:val="28"/>
          <w:szCs w:val="28"/>
        </w:rPr>
        <w:t xml:space="preserve"> образования «Город Майкоп»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A4A3D">
        <w:rPr>
          <w:rFonts w:ascii="Times New Roman" w:hAnsi="Times New Roman" w:cs="Times New Roman"/>
          <w:sz w:val="28"/>
          <w:szCs w:val="28"/>
        </w:rPr>
        <w:t>7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год расходы предусмотрены в сумме</w:t>
      </w:r>
      <w:r w:rsidR="00A3061B">
        <w:rPr>
          <w:rFonts w:ascii="Times New Roman" w:hAnsi="Times New Roman" w:cs="Times New Roman"/>
          <w:sz w:val="28"/>
          <w:szCs w:val="28"/>
        </w:rPr>
        <w:t xml:space="preserve"> </w:t>
      </w:r>
      <w:r w:rsidR="002A4A3D">
        <w:rPr>
          <w:rFonts w:ascii="Times New Roman" w:hAnsi="Times New Roman" w:cs="Times New Roman"/>
          <w:sz w:val="28"/>
          <w:szCs w:val="28"/>
        </w:rPr>
        <w:t>12 926,0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4354E">
        <w:rPr>
          <w:rFonts w:ascii="Times New Roman" w:hAnsi="Times New Roman" w:cs="Times New Roman"/>
          <w:sz w:val="28"/>
          <w:szCs w:val="28"/>
        </w:rPr>
        <w:t xml:space="preserve">, </w:t>
      </w:r>
      <w:r w:rsidR="0074354E" w:rsidRPr="003708F4">
        <w:rPr>
          <w:rFonts w:ascii="Times New Roman" w:hAnsi="Times New Roman" w:cs="Times New Roman"/>
          <w:sz w:val="28"/>
          <w:szCs w:val="28"/>
        </w:rPr>
        <w:t>что на</w:t>
      </w:r>
      <w:r w:rsidR="0074354E">
        <w:rPr>
          <w:rFonts w:ascii="Times New Roman" w:hAnsi="Times New Roman" w:cs="Times New Roman"/>
          <w:sz w:val="28"/>
          <w:szCs w:val="28"/>
        </w:rPr>
        <w:t xml:space="preserve"> </w:t>
      </w:r>
      <w:r w:rsidR="002A4A3D">
        <w:rPr>
          <w:rFonts w:ascii="Times New Roman" w:hAnsi="Times New Roman" w:cs="Times New Roman"/>
          <w:sz w:val="28"/>
          <w:szCs w:val="28"/>
        </w:rPr>
        <w:t>2 185,8</w:t>
      </w:r>
      <w:r w:rsidR="0074354E" w:rsidRPr="003708F4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343A62">
        <w:rPr>
          <w:rFonts w:ascii="Times New Roman" w:hAnsi="Times New Roman" w:cs="Times New Roman"/>
          <w:sz w:val="28"/>
          <w:szCs w:val="28"/>
        </w:rPr>
        <w:t>меньше</w:t>
      </w:r>
      <w:r w:rsidR="00343A62" w:rsidRPr="003708F4">
        <w:rPr>
          <w:rFonts w:ascii="Times New Roman" w:hAnsi="Times New Roman" w:cs="Times New Roman"/>
          <w:sz w:val="28"/>
          <w:szCs w:val="28"/>
        </w:rPr>
        <w:t xml:space="preserve"> бюджетных ассигнований,</w:t>
      </w:r>
      <w:r w:rsidR="0074354E" w:rsidRPr="003708F4">
        <w:rPr>
          <w:rFonts w:ascii="Times New Roman" w:hAnsi="Times New Roman" w:cs="Times New Roman"/>
          <w:sz w:val="28"/>
          <w:szCs w:val="28"/>
        </w:rPr>
        <w:t xml:space="preserve"> утвержденных на 20</w:t>
      </w:r>
      <w:r w:rsidR="0074354E">
        <w:rPr>
          <w:rFonts w:ascii="Times New Roman" w:hAnsi="Times New Roman" w:cs="Times New Roman"/>
          <w:sz w:val="28"/>
          <w:szCs w:val="28"/>
        </w:rPr>
        <w:t>1</w:t>
      </w:r>
      <w:r w:rsidR="002A4A3D">
        <w:rPr>
          <w:rFonts w:ascii="Times New Roman" w:hAnsi="Times New Roman" w:cs="Times New Roman"/>
          <w:sz w:val="28"/>
          <w:szCs w:val="28"/>
        </w:rPr>
        <w:t>6</w:t>
      </w:r>
      <w:r w:rsidR="0074354E" w:rsidRPr="003708F4">
        <w:rPr>
          <w:rFonts w:ascii="Times New Roman" w:hAnsi="Times New Roman" w:cs="Times New Roman"/>
          <w:sz w:val="28"/>
          <w:szCs w:val="28"/>
        </w:rPr>
        <w:t xml:space="preserve"> год. </w:t>
      </w:r>
      <w:r w:rsidR="00CF4F3E">
        <w:rPr>
          <w:rFonts w:ascii="Times New Roman" w:hAnsi="Times New Roman" w:cs="Times New Roman"/>
          <w:sz w:val="28"/>
          <w:szCs w:val="28"/>
        </w:rPr>
        <w:t>У</w:t>
      </w:r>
      <w:r w:rsidR="000A368C">
        <w:rPr>
          <w:rFonts w:ascii="Times New Roman" w:hAnsi="Times New Roman" w:cs="Times New Roman"/>
          <w:sz w:val="28"/>
          <w:szCs w:val="28"/>
        </w:rPr>
        <w:t>меньшение</w:t>
      </w:r>
      <w:r w:rsidR="0074354E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74354E" w:rsidRPr="003708F4">
        <w:rPr>
          <w:rFonts w:ascii="Times New Roman" w:hAnsi="Times New Roman" w:cs="Times New Roman"/>
          <w:sz w:val="28"/>
          <w:szCs w:val="28"/>
        </w:rPr>
        <w:t>составил</w:t>
      </w:r>
      <w:r w:rsidR="0074354E">
        <w:rPr>
          <w:rFonts w:ascii="Times New Roman" w:hAnsi="Times New Roman" w:cs="Times New Roman"/>
          <w:sz w:val="28"/>
          <w:szCs w:val="28"/>
        </w:rPr>
        <w:t>о</w:t>
      </w:r>
      <w:r w:rsidR="0074354E" w:rsidRPr="003708F4">
        <w:rPr>
          <w:rFonts w:ascii="Times New Roman" w:hAnsi="Times New Roman" w:cs="Times New Roman"/>
          <w:sz w:val="28"/>
          <w:szCs w:val="28"/>
        </w:rPr>
        <w:t xml:space="preserve"> </w:t>
      </w:r>
      <w:r w:rsidR="002A4A3D">
        <w:rPr>
          <w:rFonts w:ascii="Times New Roman" w:hAnsi="Times New Roman" w:cs="Times New Roman"/>
          <w:sz w:val="28"/>
          <w:szCs w:val="28"/>
        </w:rPr>
        <w:t>14,5</w:t>
      </w:r>
      <w:r w:rsidR="0074354E">
        <w:rPr>
          <w:rFonts w:ascii="Times New Roman" w:hAnsi="Times New Roman" w:cs="Times New Roman"/>
          <w:sz w:val="28"/>
          <w:szCs w:val="28"/>
        </w:rPr>
        <w:t xml:space="preserve"> %,</w:t>
      </w:r>
      <w:r w:rsidRPr="0037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Удельный вес в об</w:t>
      </w:r>
      <w:r w:rsidR="0074354E">
        <w:rPr>
          <w:rFonts w:ascii="Times New Roman" w:hAnsi="Times New Roman" w:cs="Times New Roman"/>
          <w:sz w:val="28"/>
          <w:szCs w:val="28"/>
        </w:rPr>
        <w:t>щем объеме расходов составил 0,</w:t>
      </w:r>
      <w:r w:rsidR="00712B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13760" w:rsidRDefault="00613760" w:rsidP="006137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4">
        <w:rPr>
          <w:rFonts w:ascii="Times New Roman" w:hAnsi="Times New Roman" w:cs="Times New Roman"/>
          <w:b/>
          <w:sz w:val="28"/>
          <w:szCs w:val="28"/>
        </w:rPr>
        <w:t>Раздел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708F4">
        <w:rPr>
          <w:rFonts w:ascii="Times New Roman" w:hAnsi="Times New Roman" w:cs="Times New Roman"/>
          <w:b/>
          <w:sz w:val="28"/>
          <w:szCs w:val="28"/>
        </w:rPr>
        <w:t>00 «</w:t>
      </w:r>
      <w:r>
        <w:rPr>
          <w:rFonts w:ascii="Times New Roman" w:hAnsi="Times New Roman" w:cs="Times New Roman"/>
          <w:b/>
          <w:sz w:val="28"/>
          <w:szCs w:val="28"/>
        </w:rPr>
        <w:t>Средства массовой информации»</w:t>
      </w:r>
    </w:p>
    <w:p w:rsidR="00613760" w:rsidRDefault="00613760" w:rsidP="006137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Структура расходов раздела в разрезе подразделов функциональной классификации расходов отражена в следующей таблице:           </w:t>
      </w:r>
    </w:p>
    <w:p w:rsidR="00AA1D7C" w:rsidRDefault="00AA1D7C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"/>
        <w:gridCol w:w="3743"/>
        <w:gridCol w:w="1059"/>
        <w:gridCol w:w="1483"/>
        <w:gridCol w:w="1372"/>
        <w:gridCol w:w="1406"/>
      </w:tblGrid>
      <w:tr w:rsidR="00613760" w:rsidRPr="003708F4" w:rsidTr="0009639E">
        <w:tc>
          <w:tcPr>
            <w:tcW w:w="507" w:type="dxa"/>
          </w:tcPr>
          <w:p w:rsidR="00613760" w:rsidRPr="003708F4" w:rsidRDefault="00613760" w:rsidP="000963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43" w:type="dxa"/>
          </w:tcPr>
          <w:p w:rsidR="00613760" w:rsidRPr="003708F4" w:rsidRDefault="00613760" w:rsidP="000963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подразделов</w:t>
            </w:r>
          </w:p>
        </w:tc>
        <w:tc>
          <w:tcPr>
            <w:tcW w:w="1059" w:type="dxa"/>
          </w:tcPr>
          <w:p w:rsidR="00613760" w:rsidRPr="003708F4" w:rsidRDefault="00613760" w:rsidP="000963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83" w:type="dxa"/>
          </w:tcPr>
          <w:p w:rsidR="00613760" w:rsidRPr="003708F4" w:rsidRDefault="00613760" w:rsidP="000963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372" w:type="dxa"/>
          </w:tcPr>
          <w:p w:rsidR="00613760" w:rsidRPr="003708F4" w:rsidRDefault="00613760" w:rsidP="002A4A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4A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 xml:space="preserve"> год в тыс. руб.</w:t>
            </w:r>
          </w:p>
        </w:tc>
        <w:tc>
          <w:tcPr>
            <w:tcW w:w="1406" w:type="dxa"/>
          </w:tcPr>
          <w:p w:rsidR="00613760" w:rsidRPr="003708F4" w:rsidRDefault="00613760" w:rsidP="000963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 вес в общей структуре раздела</w:t>
            </w:r>
          </w:p>
        </w:tc>
      </w:tr>
      <w:tr w:rsidR="00613760" w:rsidRPr="003708F4" w:rsidTr="0009639E">
        <w:tc>
          <w:tcPr>
            <w:tcW w:w="507" w:type="dxa"/>
          </w:tcPr>
          <w:p w:rsidR="00613760" w:rsidRPr="003708F4" w:rsidRDefault="00613760" w:rsidP="000963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3" w:type="dxa"/>
          </w:tcPr>
          <w:p w:rsidR="00613760" w:rsidRPr="003708F4" w:rsidRDefault="00613760" w:rsidP="000963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1059" w:type="dxa"/>
          </w:tcPr>
          <w:p w:rsidR="00613760" w:rsidRPr="003708F4" w:rsidRDefault="00613760" w:rsidP="000963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3" w:type="dxa"/>
          </w:tcPr>
          <w:p w:rsidR="00613760" w:rsidRPr="003708F4" w:rsidRDefault="00613760" w:rsidP="000963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2" w:type="dxa"/>
          </w:tcPr>
          <w:p w:rsidR="00613760" w:rsidRPr="003708F4" w:rsidRDefault="002A4A3D" w:rsidP="000963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12744,0</w:t>
            </w:r>
          </w:p>
        </w:tc>
        <w:tc>
          <w:tcPr>
            <w:tcW w:w="1406" w:type="dxa"/>
          </w:tcPr>
          <w:p w:rsidR="00613760" w:rsidRPr="003708F4" w:rsidRDefault="002A4A3D" w:rsidP="000963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613760" w:rsidRPr="003708F4" w:rsidTr="0009639E">
        <w:tc>
          <w:tcPr>
            <w:tcW w:w="507" w:type="dxa"/>
          </w:tcPr>
          <w:p w:rsidR="00613760" w:rsidRPr="003708F4" w:rsidRDefault="00613760" w:rsidP="000963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3" w:type="dxa"/>
          </w:tcPr>
          <w:p w:rsidR="00613760" w:rsidRPr="003708F4" w:rsidRDefault="00613760" w:rsidP="000963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059" w:type="dxa"/>
          </w:tcPr>
          <w:p w:rsidR="00613760" w:rsidRPr="003708F4" w:rsidRDefault="00613760" w:rsidP="000963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3" w:type="dxa"/>
          </w:tcPr>
          <w:p w:rsidR="00613760" w:rsidRPr="003708F4" w:rsidRDefault="00613760" w:rsidP="000963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72" w:type="dxa"/>
          </w:tcPr>
          <w:p w:rsidR="00613760" w:rsidRPr="003708F4" w:rsidRDefault="002A4A3D" w:rsidP="000963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7718,0</w:t>
            </w:r>
          </w:p>
        </w:tc>
        <w:tc>
          <w:tcPr>
            <w:tcW w:w="1406" w:type="dxa"/>
          </w:tcPr>
          <w:p w:rsidR="00613760" w:rsidRPr="003708F4" w:rsidRDefault="002A4A3D" w:rsidP="000963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</w:tbl>
    <w:p w:rsidR="00037486" w:rsidRDefault="00037486" w:rsidP="00FE1F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54E" w:rsidRDefault="00613760" w:rsidP="007435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>Объем расходов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A4A3D">
        <w:rPr>
          <w:rFonts w:ascii="Times New Roman" w:hAnsi="Times New Roman" w:cs="Times New Roman"/>
          <w:sz w:val="28"/>
          <w:szCs w:val="28"/>
        </w:rPr>
        <w:t>7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год предлагается утвердить в сумме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4A3D">
        <w:rPr>
          <w:rFonts w:ascii="Times New Roman" w:hAnsi="Times New Roman" w:cs="Times New Roman"/>
          <w:sz w:val="28"/>
          <w:szCs w:val="28"/>
        </w:rPr>
        <w:t>20 462,0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8F4">
        <w:rPr>
          <w:rFonts w:ascii="Times New Roman" w:hAnsi="Times New Roman" w:cs="Times New Roman"/>
          <w:sz w:val="28"/>
          <w:szCs w:val="28"/>
        </w:rPr>
        <w:t>тыс. руб</w:t>
      </w:r>
      <w:r w:rsidR="00743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54E">
        <w:rPr>
          <w:rFonts w:ascii="Times New Roman" w:hAnsi="Times New Roman" w:cs="Times New Roman"/>
          <w:sz w:val="28"/>
          <w:szCs w:val="28"/>
        </w:rPr>
        <w:t xml:space="preserve">Темп </w:t>
      </w:r>
      <w:r w:rsidR="00613053">
        <w:rPr>
          <w:rFonts w:ascii="Times New Roman" w:hAnsi="Times New Roman" w:cs="Times New Roman"/>
          <w:sz w:val="28"/>
          <w:szCs w:val="28"/>
        </w:rPr>
        <w:t>при</w:t>
      </w:r>
      <w:r w:rsidR="0074354E">
        <w:rPr>
          <w:rFonts w:ascii="Times New Roman" w:hAnsi="Times New Roman" w:cs="Times New Roman"/>
          <w:sz w:val="28"/>
          <w:szCs w:val="28"/>
        </w:rPr>
        <w:t>роста к 201</w:t>
      </w:r>
      <w:r w:rsidR="002A4A3D">
        <w:rPr>
          <w:rFonts w:ascii="Times New Roman" w:hAnsi="Times New Roman" w:cs="Times New Roman"/>
          <w:sz w:val="28"/>
          <w:szCs w:val="28"/>
        </w:rPr>
        <w:t>6</w:t>
      </w:r>
      <w:r w:rsidR="0074354E" w:rsidRPr="003708F4">
        <w:rPr>
          <w:rFonts w:ascii="Times New Roman" w:hAnsi="Times New Roman" w:cs="Times New Roman"/>
          <w:sz w:val="28"/>
          <w:szCs w:val="28"/>
        </w:rPr>
        <w:t xml:space="preserve"> </w:t>
      </w:r>
      <w:r w:rsidR="00343A62" w:rsidRPr="003708F4">
        <w:rPr>
          <w:rFonts w:ascii="Times New Roman" w:hAnsi="Times New Roman" w:cs="Times New Roman"/>
          <w:sz w:val="28"/>
          <w:szCs w:val="28"/>
        </w:rPr>
        <w:t>году составил</w:t>
      </w:r>
      <w:r w:rsidR="0074354E" w:rsidRPr="003708F4">
        <w:rPr>
          <w:rFonts w:ascii="Times New Roman" w:hAnsi="Times New Roman" w:cs="Times New Roman"/>
          <w:sz w:val="28"/>
          <w:szCs w:val="28"/>
        </w:rPr>
        <w:t xml:space="preserve"> </w:t>
      </w:r>
      <w:r w:rsidR="002A4A3D">
        <w:rPr>
          <w:rFonts w:ascii="Times New Roman" w:hAnsi="Times New Roman" w:cs="Times New Roman"/>
          <w:sz w:val="28"/>
          <w:szCs w:val="28"/>
        </w:rPr>
        <w:t>12,8</w:t>
      </w:r>
      <w:r w:rsidR="001732DB">
        <w:rPr>
          <w:rFonts w:ascii="Times New Roman" w:hAnsi="Times New Roman" w:cs="Times New Roman"/>
          <w:sz w:val="28"/>
          <w:szCs w:val="28"/>
        </w:rPr>
        <w:t xml:space="preserve"> </w:t>
      </w:r>
      <w:r w:rsidR="0074354E" w:rsidRPr="003708F4">
        <w:rPr>
          <w:rFonts w:ascii="Times New Roman" w:hAnsi="Times New Roman" w:cs="Times New Roman"/>
          <w:sz w:val="28"/>
          <w:szCs w:val="28"/>
        </w:rPr>
        <w:t>%</w:t>
      </w:r>
      <w:r w:rsidR="00343A62">
        <w:rPr>
          <w:rFonts w:ascii="Times New Roman" w:hAnsi="Times New Roman" w:cs="Times New Roman"/>
          <w:sz w:val="28"/>
          <w:szCs w:val="28"/>
        </w:rPr>
        <w:t>,</w:t>
      </w:r>
      <w:r w:rsidR="0074354E" w:rsidRPr="003708F4">
        <w:rPr>
          <w:rFonts w:ascii="Times New Roman" w:hAnsi="Times New Roman" w:cs="Times New Roman"/>
          <w:sz w:val="28"/>
          <w:szCs w:val="28"/>
        </w:rPr>
        <w:t xml:space="preserve"> или</w:t>
      </w:r>
      <w:r w:rsidR="0074354E">
        <w:rPr>
          <w:rFonts w:ascii="Times New Roman" w:hAnsi="Times New Roman" w:cs="Times New Roman"/>
          <w:sz w:val="28"/>
          <w:szCs w:val="28"/>
        </w:rPr>
        <w:t xml:space="preserve"> </w:t>
      </w:r>
      <w:r w:rsidR="002A4A3D">
        <w:rPr>
          <w:rFonts w:ascii="Times New Roman" w:hAnsi="Times New Roman" w:cs="Times New Roman"/>
          <w:sz w:val="28"/>
          <w:szCs w:val="28"/>
        </w:rPr>
        <w:t>2 318,4</w:t>
      </w:r>
      <w:r w:rsidR="0074354E" w:rsidRPr="003708F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4354E">
        <w:rPr>
          <w:rFonts w:ascii="Times New Roman" w:hAnsi="Times New Roman" w:cs="Times New Roman"/>
          <w:sz w:val="28"/>
          <w:szCs w:val="28"/>
        </w:rPr>
        <w:t xml:space="preserve"> Удельный вес в об</w:t>
      </w:r>
      <w:r w:rsidR="00CF4F3E">
        <w:rPr>
          <w:rFonts w:ascii="Times New Roman" w:hAnsi="Times New Roman" w:cs="Times New Roman"/>
          <w:sz w:val="28"/>
          <w:szCs w:val="28"/>
        </w:rPr>
        <w:t>щем объеме расходов составил 0,</w:t>
      </w:r>
      <w:r w:rsidR="002A4A3D">
        <w:rPr>
          <w:rFonts w:ascii="Times New Roman" w:hAnsi="Times New Roman" w:cs="Times New Roman"/>
          <w:sz w:val="28"/>
          <w:szCs w:val="28"/>
        </w:rPr>
        <w:t>9</w:t>
      </w:r>
      <w:r w:rsidR="00CF4F3E">
        <w:rPr>
          <w:rFonts w:ascii="Times New Roman" w:hAnsi="Times New Roman" w:cs="Times New Roman"/>
          <w:sz w:val="28"/>
          <w:szCs w:val="28"/>
        </w:rPr>
        <w:t xml:space="preserve"> </w:t>
      </w:r>
      <w:r w:rsidR="0074354E">
        <w:rPr>
          <w:rFonts w:ascii="Times New Roman" w:hAnsi="Times New Roman" w:cs="Times New Roman"/>
          <w:sz w:val="28"/>
          <w:szCs w:val="28"/>
        </w:rPr>
        <w:t>%.</w:t>
      </w:r>
    </w:p>
    <w:p w:rsidR="00613760" w:rsidRPr="003708F4" w:rsidRDefault="00613760" w:rsidP="006137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F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3708F4">
        <w:rPr>
          <w:rFonts w:ascii="Times New Roman" w:hAnsi="Times New Roman" w:cs="Times New Roman"/>
          <w:b/>
          <w:sz w:val="28"/>
          <w:szCs w:val="28"/>
        </w:rPr>
        <w:t>00 «</w:t>
      </w:r>
      <w:r w:rsidR="0009639E">
        <w:rPr>
          <w:rFonts w:ascii="Times New Roman" w:hAnsi="Times New Roman" w:cs="Times New Roman"/>
          <w:b/>
          <w:sz w:val="28"/>
          <w:szCs w:val="28"/>
        </w:rPr>
        <w:t>Обслуживание государственного и муниципального долга</w:t>
      </w:r>
      <w:r w:rsidRPr="003708F4">
        <w:rPr>
          <w:rFonts w:ascii="Times New Roman" w:hAnsi="Times New Roman" w:cs="Times New Roman"/>
          <w:b/>
          <w:sz w:val="28"/>
          <w:szCs w:val="28"/>
        </w:rPr>
        <w:t>»</w:t>
      </w:r>
    </w:p>
    <w:p w:rsidR="00F01CA5" w:rsidRDefault="00613760" w:rsidP="00F01C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8F4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343A62" w:rsidRPr="003708F4">
        <w:rPr>
          <w:rFonts w:ascii="Times New Roman" w:hAnsi="Times New Roman" w:cs="Times New Roman"/>
          <w:sz w:val="28"/>
          <w:szCs w:val="28"/>
        </w:rPr>
        <w:t>разделу предусмотрены</w:t>
      </w:r>
      <w:r w:rsidRPr="003708F4">
        <w:rPr>
          <w:rFonts w:ascii="Times New Roman" w:hAnsi="Times New Roman" w:cs="Times New Roman"/>
          <w:sz w:val="28"/>
          <w:szCs w:val="28"/>
        </w:rPr>
        <w:t xml:space="preserve"> расходы по подразделу </w:t>
      </w:r>
      <w:r w:rsidR="0009639E">
        <w:rPr>
          <w:rFonts w:ascii="Times New Roman" w:hAnsi="Times New Roman" w:cs="Times New Roman"/>
          <w:sz w:val="28"/>
          <w:szCs w:val="28"/>
        </w:rPr>
        <w:t>13</w:t>
      </w:r>
      <w:r w:rsidR="004D4A09">
        <w:rPr>
          <w:rFonts w:ascii="Times New Roman" w:hAnsi="Times New Roman" w:cs="Times New Roman"/>
          <w:sz w:val="28"/>
          <w:szCs w:val="28"/>
        </w:rPr>
        <w:t>01</w:t>
      </w:r>
      <w:r w:rsidRPr="003708F4">
        <w:rPr>
          <w:rFonts w:ascii="Times New Roman" w:hAnsi="Times New Roman" w:cs="Times New Roman"/>
          <w:sz w:val="28"/>
          <w:szCs w:val="28"/>
        </w:rPr>
        <w:t xml:space="preserve"> «</w:t>
      </w:r>
      <w:r w:rsidR="004D4A09">
        <w:rPr>
          <w:rFonts w:ascii="Times New Roman" w:hAnsi="Times New Roman" w:cs="Times New Roman"/>
          <w:sz w:val="28"/>
          <w:szCs w:val="28"/>
        </w:rPr>
        <w:t>Обслуживание внутреннего государственного и муниципального долга</w:t>
      </w:r>
      <w:r w:rsidRPr="003708F4">
        <w:rPr>
          <w:rFonts w:ascii="Times New Roman" w:hAnsi="Times New Roman" w:cs="Times New Roman"/>
          <w:sz w:val="28"/>
          <w:szCs w:val="28"/>
        </w:rPr>
        <w:t>»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1CA5">
        <w:rPr>
          <w:rFonts w:ascii="Times New Roman" w:hAnsi="Times New Roman" w:cs="Times New Roman"/>
          <w:sz w:val="28"/>
          <w:szCs w:val="28"/>
        </w:rPr>
        <w:t>7</w:t>
      </w:r>
      <w:r w:rsidRPr="003708F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01CA5">
        <w:rPr>
          <w:rFonts w:ascii="Times New Roman" w:hAnsi="Times New Roman" w:cs="Times New Roman"/>
          <w:sz w:val="28"/>
          <w:szCs w:val="28"/>
        </w:rPr>
        <w:t>75 219,0</w:t>
      </w:r>
      <w:r w:rsidRPr="003708F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D4A09">
        <w:rPr>
          <w:rFonts w:ascii="Times New Roman" w:hAnsi="Times New Roman" w:cs="Times New Roman"/>
          <w:sz w:val="28"/>
          <w:szCs w:val="28"/>
        </w:rPr>
        <w:t>. Денежные средства предусмотрены на выплату процентов за пользование бюджетными кредитами и кредитами коммерческих банков.</w:t>
      </w:r>
      <w:r w:rsidR="00F01CA5" w:rsidRPr="00F01CA5">
        <w:rPr>
          <w:rFonts w:ascii="Times New Roman" w:hAnsi="Times New Roman" w:cs="Times New Roman"/>
          <w:sz w:val="28"/>
          <w:szCs w:val="28"/>
        </w:rPr>
        <w:t xml:space="preserve"> </w:t>
      </w:r>
      <w:r w:rsidR="00F01CA5">
        <w:rPr>
          <w:rFonts w:ascii="Times New Roman" w:hAnsi="Times New Roman" w:cs="Times New Roman"/>
          <w:sz w:val="28"/>
          <w:szCs w:val="28"/>
        </w:rPr>
        <w:t>Расходы по данному разделу по сравнению с 2016 годом возросли на 41 508,6 тыс. руб., или 123,1 %.</w:t>
      </w:r>
      <w:r w:rsidR="00F01CA5" w:rsidRPr="00F01CA5">
        <w:rPr>
          <w:rFonts w:ascii="Times New Roman" w:hAnsi="Times New Roman" w:cs="Times New Roman"/>
          <w:sz w:val="28"/>
          <w:szCs w:val="28"/>
        </w:rPr>
        <w:t xml:space="preserve"> </w:t>
      </w:r>
      <w:r w:rsidR="00F01CA5">
        <w:rPr>
          <w:rFonts w:ascii="Times New Roman" w:hAnsi="Times New Roman" w:cs="Times New Roman"/>
          <w:sz w:val="28"/>
          <w:szCs w:val="28"/>
        </w:rPr>
        <w:t>Удельный вес в общем объеме расходов составил 3,1 %.</w:t>
      </w:r>
    </w:p>
    <w:p w:rsidR="00F01CA5" w:rsidRDefault="00F01CA5" w:rsidP="00F01C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595" w:rsidRDefault="00A27595" w:rsidP="00F01C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595" w:rsidRDefault="00A27595" w:rsidP="00F01C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97" w:type="dxa"/>
        <w:tblInd w:w="93" w:type="dxa"/>
        <w:tblLook w:val="04A0" w:firstRow="1" w:lastRow="0" w:firstColumn="1" w:lastColumn="0" w:noHBand="0" w:noVBand="1"/>
      </w:tblPr>
      <w:tblGrid>
        <w:gridCol w:w="9477"/>
      </w:tblGrid>
      <w:tr w:rsidR="005F5EC6" w:rsidRPr="001F5BEA" w:rsidTr="00A76187">
        <w:trPr>
          <w:trHeight w:val="212"/>
        </w:trPr>
        <w:tc>
          <w:tcPr>
            <w:tcW w:w="9397" w:type="dxa"/>
            <w:shd w:val="clear" w:color="auto" w:fill="auto"/>
            <w:noWrap/>
            <w:vAlign w:val="bottom"/>
            <w:hideMark/>
          </w:tcPr>
          <w:p w:rsidR="0038185B" w:rsidRPr="00421040" w:rsidRDefault="0038185B" w:rsidP="001128B8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8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Расходы муниципального бюджета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6868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 w:rsidR="00F01CA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B68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в разрезе ведомственной структуры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D4A09" w:rsidRDefault="005F5EC6" w:rsidP="00C2734F">
            <w:pPr>
              <w:pStyle w:val="a3"/>
              <w:spacing w:after="0" w:line="240" w:lineRule="auto"/>
              <w:ind w:left="49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E58">
              <w:rPr>
                <w:rFonts w:ascii="Times New Roman" w:hAnsi="Times New Roman" w:cs="Times New Roman"/>
                <w:sz w:val="28"/>
                <w:szCs w:val="28"/>
              </w:rPr>
              <w:t>Удельный вес расходов главных администраторов бюджетных</w:t>
            </w:r>
            <w:r w:rsidR="0000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85B">
              <w:rPr>
                <w:rFonts w:ascii="Times New Roman" w:hAnsi="Times New Roman" w:cs="Times New Roman"/>
                <w:sz w:val="28"/>
                <w:szCs w:val="28"/>
              </w:rPr>
              <w:t>средств в общей структуре расходов на 201</w:t>
            </w:r>
            <w:r w:rsidR="00F01C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185B">
              <w:rPr>
                <w:rFonts w:ascii="Times New Roman" w:hAnsi="Times New Roman" w:cs="Times New Roman"/>
                <w:sz w:val="28"/>
                <w:szCs w:val="28"/>
              </w:rPr>
              <w:t xml:space="preserve"> год представлен в диаграмме № 5.</w:t>
            </w:r>
          </w:p>
          <w:p w:rsidR="00A76187" w:rsidRDefault="004D4A09" w:rsidP="00343A62">
            <w:pPr>
              <w:spacing w:after="0" w:line="240" w:lineRule="auto"/>
              <w:ind w:firstLine="61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A76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0A3DBB">
              <w:rPr>
                <w:rFonts w:ascii="Times New Roman" w:eastAsia="Times New Roman" w:hAnsi="Times New Roman" w:cs="Times New Roman"/>
                <w:sz w:val="28"/>
                <w:szCs w:val="28"/>
              </w:rPr>
              <w:t>Диаграмма № 5.</w:t>
            </w:r>
          </w:p>
          <w:p w:rsidR="005F5EC6" w:rsidRPr="00672C52" w:rsidRDefault="00A76187" w:rsidP="00A76187">
            <w:pPr>
              <w:spacing w:after="0" w:line="240" w:lineRule="auto"/>
              <w:ind w:hanging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51E96E" wp14:editId="7C74FADF">
                  <wp:extent cx="5953125" cy="4648200"/>
                  <wp:effectExtent l="0" t="0" r="0" b="0"/>
                  <wp:docPr id="2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r w:rsidR="000A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5F5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5F5EC6" w:rsidRPr="00AF2CA6" w:rsidRDefault="005F5EC6" w:rsidP="00FE1F8F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 w:rsidRPr="00267BAF">
        <w:rPr>
          <w:rFonts w:ascii="Times New Roman" w:hAnsi="Times New Roman" w:cs="Times New Roman"/>
          <w:i/>
          <w:sz w:val="28"/>
          <w:szCs w:val="28"/>
          <w:u w:val="single"/>
        </w:rPr>
        <w:t>Администраци</w:t>
      </w:r>
      <w:r w:rsidR="00D03D35" w:rsidRPr="00267BAF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267BAF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образования «Город Майкоп»</w:t>
      </w:r>
      <w:r w:rsidRPr="007972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3D35">
        <w:rPr>
          <w:rFonts w:ascii="Times New Roman" w:hAnsi="Times New Roman" w:cs="Times New Roman"/>
          <w:sz w:val="28"/>
          <w:szCs w:val="28"/>
        </w:rPr>
        <w:t>в 201</w:t>
      </w:r>
      <w:r w:rsidR="00A76187">
        <w:rPr>
          <w:rFonts w:ascii="Times New Roman" w:hAnsi="Times New Roman" w:cs="Times New Roman"/>
          <w:sz w:val="28"/>
          <w:szCs w:val="28"/>
        </w:rPr>
        <w:t>7</w:t>
      </w:r>
      <w:r w:rsidR="00D03D35">
        <w:rPr>
          <w:rFonts w:ascii="Times New Roman" w:hAnsi="Times New Roman" w:cs="Times New Roman"/>
          <w:sz w:val="28"/>
          <w:szCs w:val="28"/>
        </w:rPr>
        <w:t xml:space="preserve"> году планируются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60FD7">
        <w:rPr>
          <w:rFonts w:ascii="Times New Roman" w:hAnsi="Times New Roman" w:cs="Times New Roman"/>
          <w:sz w:val="28"/>
          <w:szCs w:val="28"/>
        </w:rPr>
        <w:t>204 648,8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03D35">
        <w:rPr>
          <w:rFonts w:ascii="Times New Roman" w:hAnsi="Times New Roman" w:cs="Times New Roman"/>
          <w:sz w:val="28"/>
          <w:szCs w:val="28"/>
        </w:rPr>
        <w:t>, что на</w:t>
      </w:r>
      <w:r w:rsidR="00267BAF">
        <w:rPr>
          <w:rFonts w:ascii="Times New Roman" w:hAnsi="Times New Roman" w:cs="Times New Roman"/>
          <w:sz w:val="28"/>
          <w:szCs w:val="28"/>
        </w:rPr>
        <w:t xml:space="preserve"> </w:t>
      </w:r>
      <w:r w:rsidR="00A60FD7">
        <w:rPr>
          <w:rFonts w:ascii="Times New Roman" w:hAnsi="Times New Roman" w:cs="Times New Roman"/>
          <w:sz w:val="28"/>
          <w:szCs w:val="28"/>
        </w:rPr>
        <w:t>18 503,6</w:t>
      </w:r>
      <w:r w:rsidR="00D03D3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80083D">
        <w:rPr>
          <w:rFonts w:ascii="Times New Roman" w:hAnsi="Times New Roman" w:cs="Times New Roman"/>
          <w:sz w:val="28"/>
          <w:szCs w:val="28"/>
        </w:rPr>
        <w:t>бол</w:t>
      </w:r>
      <w:r w:rsidR="00D03D35">
        <w:rPr>
          <w:rFonts w:ascii="Times New Roman" w:hAnsi="Times New Roman" w:cs="Times New Roman"/>
          <w:sz w:val="28"/>
          <w:szCs w:val="28"/>
        </w:rPr>
        <w:t>ьше, чем бюджетны</w:t>
      </w:r>
      <w:r w:rsidR="004C0598">
        <w:rPr>
          <w:rFonts w:ascii="Times New Roman" w:hAnsi="Times New Roman" w:cs="Times New Roman"/>
          <w:sz w:val="28"/>
          <w:szCs w:val="28"/>
        </w:rPr>
        <w:t>е ассигнования</w:t>
      </w:r>
      <w:r w:rsidR="00D03D35">
        <w:rPr>
          <w:rFonts w:ascii="Times New Roman" w:hAnsi="Times New Roman" w:cs="Times New Roman"/>
          <w:sz w:val="28"/>
          <w:szCs w:val="28"/>
        </w:rPr>
        <w:t xml:space="preserve"> в 20</w:t>
      </w:r>
      <w:r w:rsidR="004D4A09">
        <w:rPr>
          <w:rFonts w:ascii="Times New Roman" w:hAnsi="Times New Roman" w:cs="Times New Roman"/>
          <w:sz w:val="28"/>
          <w:szCs w:val="28"/>
        </w:rPr>
        <w:t>1</w:t>
      </w:r>
      <w:r w:rsidR="0060126D">
        <w:rPr>
          <w:rFonts w:ascii="Times New Roman" w:hAnsi="Times New Roman" w:cs="Times New Roman"/>
          <w:sz w:val="28"/>
          <w:szCs w:val="28"/>
        </w:rPr>
        <w:t>6</w:t>
      </w:r>
      <w:r w:rsidR="00D03D35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Удельный вес в общей структуре расходов составил </w:t>
      </w:r>
      <w:r w:rsidR="00861B7A">
        <w:rPr>
          <w:rFonts w:ascii="Times New Roman" w:hAnsi="Times New Roman" w:cs="Times New Roman"/>
          <w:sz w:val="28"/>
          <w:szCs w:val="28"/>
        </w:rPr>
        <w:t>8</w:t>
      </w:r>
      <w:r w:rsidR="005635DF">
        <w:rPr>
          <w:rFonts w:ascii="Times New Roman" w:hAnsi="Times New Roman" w:cs="Times New Roman"/>
          <w:sz w:val="28"/>
          <w:szCs w:val="28"/>
        </w:rPr>
        <w:t>,</w:t>
      </w:r>
      <w:r w:rsidR="00A76187">
        <w:rPr>
          <w:rFonts w:ascii="Times New Roman" w:hAnsi="Times New Roman" w:cs="Times New Roman"/>
          <w:sz w:val="28"/>
          <w:szCs w:val="28"/>
        </w:rPr>
        <w:t>5</w:t>
      </w:r>
      <w:r w:rsidR="00220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F5EC6" w:rsidRPr="00AF2CA6" w:rsidRDefault="001B5DF0" w:rsidP="00FE1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Управление</w:t>
      </w:r>
      <w:r w:rsidR="005F5EC6" w:rsidRPr="00267BAF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сельского хозяйства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5F5EC6" w:rsidRPr="00267BAF">
        <w:rPr>
          <w:rFonts w:ascii="Times New Roman" w:hAnsi="Times New Roman" w:cs="Times New Roman"/>
          <w:i/>
          <w:sz w:val="28"/>
          <w:szCs w:val="28"/>
          <w:u w:val="single"/>
        </w:rPr>
        <w:t>дминистрации муниципального образования «Город Майкоп</w:t>
      </w:r>
      <w:r w:rsidR="005F5EC6" w:rsidRPr="00267BA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F5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C6">
        <w:rPr>
          <w:rFonts w:ascii="Times New Roman" w:hAnsi="Times New Roman" w:cs="Times New Roman"/>
          <w:sz w:val="28"/>
          <w:szCs w:val="28"/>
        </w:rPr>
        <w:t xml:space="preserve">бюджетные назначения по расходам </w:t>
      </w:r>
      <w:r w:rsidR="00343A62">
        <w:rPr>
          <w:rFonts w:ascii="Times New Roman" w:hAnsi="Times New Roman" w:cs="Times New Roman"/>
          <w:sz w:val="28"/>
          <w:szCs w:val="28"/>
        </w:rPr>
        <w:t>запланированы в</w:t>
      </w:r>
      <w:r w:rsidR="005F5EC6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A60FD7">
        <w:rPr>
          <w:rFonts w:ascii="Times New Roman" w:hAnsi="Times New Roman" w:cs="Times New Roman"/>
          <w:sz w:val="28"/>
          <w:szCs w:val="28"/>
        </w:rPr>
        <w:t>4 722,0</w:t>
      </w:r>
      <w:r w:rsidR="00D03D35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0FA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A60FD7">
        <w:rPr>
          <w:rFonts w:ascii="Times New Roman" w:hAnsi="Times New Roman" w:cs="Times New Roman"/>
          <w:sz w:val="28"/>
          <w:szCs w:val="28"/>
        </w:rPr>
        <w:t>2 675,0</w:t>
      </w:r>
      <w:r w:rsidR="00220FA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5635DF">
        <w:rPr>
          <w:rFonts w:ascii="Times New Roman" w:hAnsi="Times New Roman" w:cs="Times New Roman"/>
          <w:sz w:val="28"/>
          <w:szCs w:val="28"/>
        </w:rPr>
        <w:t>мен</w:t>
      </w:r>
      <w:r w:rsidR="00C449F3">
        <w:rPr>
          <w:rFonts w:ascii="Times New Roman" w:hAnsi="Times New Roman" w:cs="Times New Roman"/>
          <w:sz w:val="28"/>
          <w:szCs w:val="28"/>
        </w:rPr>
        <w:t>ьше</w:t>
      </w:r>
      <w:r w:rsidR="00220FA5">
        <w:rPr>
          <w:rFonts w:ascii="Times New Roman" w:hAnsi="Times New Roman" w:cs="Times New Roman"/>
          <w:sz w:val="28"/>
          <w:szCs w:val="28"/>
        </w:rPr>
        <w:t>, чем бюджетные ассигнования в 201</w:t>
      </w:r>
      <w:r w:rsidR="00A60FD7">
        <w:rPr>
          <w:rFonts w:ascii="Times New Roman" w:hAnsi="Times New Roman" w:cs="Times New Roman"/>
          <w:sz w:val="28"/>
          <w:szCs w:val="28"/>
        </w:rPr>
        <w:t>6</w:t>
      </w:r>
      <w:r w:rsidR="00220FA5">
        <w:rPr>
          <w:rFonts w:ascii="Times New Roman" w:hAnsi="Times New Roman" w:cs="Times New Roman"/>
          <w:sz w:val="28"/>
          <w:szCs w:val="28"/>
        </w:rPr>
        <w:t xml:space="preserve"> году.</w:t>
      </w:r>
      <w:r w:rsidR="00267BAF">
        <w:rPr>
          <w:rFonts w:ascii="Times New Roman" w:hAnsi="Times New Roman" w:cs="Times New Roman"/>
          <w:sz w:val="28"/>
          <w:szCs w:val="28"/>
        </w:rPr>
        <w:t xml:space="preserve"> </w:t>
      </w:r>
      <w:r w:rsidR="00A85AC2">
        <w:rPr>
          <w:rFonts w:ascii="Times New Roman" w:hAnsi="Times New Roman" w:cs="Times New Roman"/>
          <w:sz w:val="28"/>
          <w:szCs w:val="28"/>
        </w:rPr>
        <w:t>У</w:t>
      </w:r>
      <w:r w:rsidR="005F5EC6">
        <w:rPr>
          <w:rFonts w:ascii="Times New Roman" w:hAnsi="Times New Roman" w:cs="Times New Roman"/>
          <w:sz w:val="28"/>
          <w:szCs w:val="28"/>
        </w:rPr>
        <w:t xml:space="preserve">дельный вес в общей структуре расходов составил </w:t>
      </w:r>
      <w:r w:rsidR="00C449F3">
        <w:rPr>
          <w:rFonts w:ascii="Times New Roman" w:hAnsi="Times New Roman" w:cs="Times New Roman"/>
          <w:sz w:val="28"/>
          <w:szCs w:val="28"/>
        </w:rPr>
        <w:t>0,</w:t>
      </w:r>
      <w:r w:rsidR="00861B7A">
        <w:rPr>
          <w:rFonts w:ascii="Times New Roman" w:hAnsi="Times New Roman" w:cs="Times New Roman"/>
          <w:sz w:val="28"/>
          <w:szCs w:val="28"/>
        </w:rPr>
        <w:t>2</w:t>
      </w:r>
      <w:r w:rsidR="005F5EC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8185B" w:rsidRPr="00AF2CA6" w:rsidRDefault="005F5EC6" w:rsidP="00FE1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BAF">
        <w:rPr>
          <w:rFonts w:ascii="Times New Roman" w:hAnsi="Times New Roman" w:cs="Times New Roman"/>
          <w:i/>
          <w:sz w:val="28"/>
          <w:szCs w:val="28"/>
          <w:u w:val="single"/>
        </w:rPr>
        <w:t>Финансов</w:t>
      </w:r>
      <w:r w:rsidR="0038185B">
        <w:rPr>
          <w:rFonts w:ascii="Times New Roman" w:hAnsi="Times New Roman" w:cs="Times New Roman"/>
          <w:i/>
          <w:sz w:val="28"/>
          <w:szCs w:val="28"/>
          <w:u w:val="single"/>
        </w:rPr>
        <w:t>ому</w:t>
      </w:r>
      <w:r w:rsidRPr="00267BA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управлени</w:t>
      </w:r>
      <w:r w:rsidR="0038185B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Pr="00267BAF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муниципального образования «Город Майкоп»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85B">
        <w:rPr>
          <w:rFonts w:ascii="Times New Roman" w:hAnsi="Times New Roman" w:cs="Times New Roman"/>
          <w:sz w:val="28"/>
          <w:szCs w:val="28"/>
        </w:rPr>
        <w:t xml:space="preserve">бюджетные назначения по расходам </w:t>
      </w:r>
      <w:r w:rsidR="00343A62">
        <w:rPr>
          <w:rFonts w:ascii="Times New Roman" w:hAnsi="Times New Roman" w:cs="Times New Roman"/>
          <w:sz w:val="28"/>
          <w:szCs w:val="28"/>
        </w:rPr>
        <w:t>запланированы в</w:t>
      </w:r>
      <w:r w:rsidR="0038185B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60126D">
        <w:rPr>
          <w:rFonts w:ascii="Times New Roman" w:hAnsi="Times New Roman" w:cs="Times New Roman"/>
          <w:sz w:val="28"/>
          <w:szCs w:val="28"/>
        </w:rPr>
        <w:t>101 507,0</w:t>
      </w:r>
      <w:r w:rsidR="00AF4CD4">
        <w:rPr>
          <w:rFonts w:ascii="Times New Roman" w:hAnsi="Times New Roman" w:cs="Times New Roman"/>
          <w:sz w:val="28"/>
          <w:szCs w:val="28"/>
        </w:rPr>
        <w:t xml:space="preserve"> </w:t>
      </w:r>
      <w:r w:rsidR="0038185B">
        <w:rPr>
          <w:rFonts w:ascii="Times New Roman" w:hAnsi="Times New Roman" w:cs="Times New Roman"/>
          <w:sz w:val="28"/>
          <w:szCs w:val="28"/>
        </w:rPr>
        <w:t>тыс. руб., с ростом к бюджету 20</w:t>
      </w:r>
      <w:r w:rsidR="004D4A09">
        <w:rPr>
          <w:rFonts w:ascii="Times New Roman" w:hAnsi="Times New Roman" w:cs="Times New Roman"/>
          <w:sz w:val="28"/>
          <w:szCs w:val="28"/>
        </w:rPr>
        <w:t>1</w:t>
      </w:r>
      <w:r w:rsidR="0060126D">
        <w:rPr>
          <w:rFonts w:ascii="Times New Roman" w:hAnsi="Times New Roman" w:cs="Times New Roman"/>
          <w:sz w:val="28"/>
          <w:szCs w:val="28"/>
        </w:rPr>
        <w:t>6</w:t>
      </w:r>
      <w:r w:rsidR="0038185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0126D">
        <w:rPr>
          <w:rFonts w:ascii="Times New Roman" w:hAnsi="Times New Roman" w:cs="Times New Roman"/>
          <w:sz w:val="28"/>
          <w:szCs w:val="28"/>
        </w:rPr>
        <w:t>46 484,0</w:t>
      </w:r>
      <w:r w:rsidR="0038185B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A85AC2">
        <w:rPr>
          <w:rFonts w:ascii="Times New Roman" w:hAnsi="Times New Roman" w:cs="Times New Roman"/>
          <w:sz w:val="28"/>
          <w:szCs w:val="28"/>
        </w:rPr>
        <w:t>У</w:t>
      </w:r>
      <w:r w:rsidR="0038185B">
        <w:rPr>
          <w:rFonts w:ascii="Times New Roman" w:hAnsi="Times New Roman" w:cs="Times New Roman"/>
          <w:sz w:val="28"/>
          <w:szCs w:val="28"/>
        </w:rPr>
        <w:t xml:space="preserve">дельный вес в общей </w:t>
      </w:r>
      <w:r w:rsidR="00981B00">
        <w:rPr>
          <w:rFonts w:ascii="Times New Roman" w:hAnsi="Times New Roman" w:cs="Times New Roman"/>
          <w:sz w:val="28"/>
          <w:szCs w:val="28"/>
        </w:rPr>
        <w:t xml:space="preserve">структуре расходов составил </w:t>
      </w:r>
      <w:r w:rsidR="0060126D">
        <w:rPr>
          <w:rFonts w:ascii="Times New Roman" w:hAnsi="Times New Roman" w:cs="Times New Roman"/>
          <w:sz w:val="28"/>
          <w:szCs w:val="28"/>
        </w:rPr>
        <w:t>4</w:t>
      </w:r>
      <w:r w:rsidR="00C449F3">
        <w:rPr>
          <w:rFonts w:ascii="Times New Roman" w:hAnsi="Times New Roman" w:cs="Times New Roman"/>
          <w:sz w:val="28"/>
          <w:szCs w:val="28"/>
        </w:rPr>
        <w:t>,</w:t>
      </w:r>
      <w:r w:rsidR="00861B7A">
        <w:rPr>
          <w:rFonts w:ascii="Times New Roman" w:hAnsi="Times New Roman" w:cs="Times New Roman"/>
          <w:sz w:val="28"/>
          <w:szCs w:val="28"/>
        </w:rPr>
        <w:t>2</w:t>
      </w:r>
      <w:r w:rsidR="00220FA5">
        <w:rPr>
          <w:rFonts w:ascii="Times New Roman" w:hAnsi="Times New Roman" w:cs="Times New Roman"/>
          <w:sz w:val="28"/>
          <w:szCs w:val="28"/>
        </w:rPr>
        <w:t xml:space="preserve"> </w:t>
      </w:r>
      <w:r w:rsidR="0038185B">
        <w:rPr>
          <w:rFonts w:ascii="Times New Roman" w:hAnsi="Times New Roman" w:cs="Times New Roman"/>
          <w:sz w:val="28"/>
          <w:szCs w:val="28"/>
        </w:rPr>
        <w:t>%.</w:t>
      </w:r>
    </w:p>
    <w:p w:rsidR="0038185B" w:rsidRPr="00AF2CA6" w:rsidRDefault="0038185B" w:rsidP="00FE1F8F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Управлению</w:t>
      </w:r>
      <w:r w:rsidR="005F5EC6" w:rsidRPr="00267BAF">
        <w:rPr>
          <w:rFonts w:ascii="Times New Roman" w:hAnsi="Times New Roman" w:cs="Times New Roman"/>
          <w:i/>
          <w:sz w:val="28"/>
          <w:szCs w:val="28"/>
          <w:u w:val="single"/>
        </w:rPr>
        <w:t xml:space="preserve"> архитектуры и градостроительства муниципального образования «Город Майкоп»</w:t>
      </w:r>
      <w:r w:rsidR="005F5EC6" w:rsidRPr="00267B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A60F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планируются расходы в </w:t>
      </w:r>
      <w:r w:rsidR="00343A6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60FD7">
        <w:rPr>
          <w:rFonts w:ascii="Times New Roman" w:hAnsi="Times New Roman" w:cs="Times New Roman"/>
          <w:sz w:val="28"/>
          <w:szCs w:val="28"/>
        </w:rPr>
        <w:t>14 067,0</w:t>
      </w:r>
      <w:r w:rsidR="00C44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что на </w:t>
      </w:r>
      <w:r w:rsidR="00A60FD7">
        <w:rPr>
          <w:rFonts w:ascii="Times New Roman" w:hAnsi="Times New Roman" w:cs="Times New Roman"/>
          <w:sz w:val="28"/>
          <w:szCs w:val="28"/>
        </w:rPr>
        <w:t>501,8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C93979">
        <w:rPr>
          <w:rFonts w:ascii="Times New Roman" w:hAnsi="Times New Roman" w:cs="Times New Roman"/>
          <w:sz w:val="28"/>
          <w:szCs w:val="28"/>
        </w:rPr>
        <w:t>мень</w:t>
      </w:r>
      <w:r w:rsidR="001B5DF0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 xml:space="preserve">, чем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ассигнований в 20</w:t>
      </w:r>
      <w:r w:rsidR="004D4A09">
        <w:rPr>
          <w:rFonts w:ascii="Times New Roman" w:hAnsi="Times New Roman" w:cs="Times New Roman"/>
          <w:sz w:val="28"/>
          <w:szCs w:val="28"/>
        </w:rPr>
        <w:t>1</w:t>
      </w:r>
      <w:r w:rsidR="00A60F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  <w:r w:rsidR="00A85A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дельный вес в общей структуре расходов составил </w:t>
      </w:r>
      <w:r w:rsidR="00C93979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42B44" w:rsidRDefault="001B5DF0" w:rsidP="00FE1F8F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жилищно-коммунального хозяйства и благоустройства </w:t>
      </w:r>
      <w:r w:rsidR="00343A62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муниципального</w:t>
      </w:r>
      <w:r w:rsidR="005F5EC6" w:rsidRPr="00267BAF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образования «Город Майкоп»</w:t>
      </w:r>
      <w:r w:rsidR="005F5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B44" w:rsidRPr="00A83A23">
        <w:rPr>
          <w:rFonts w:ascii="Times New Roman" w:hAnsi="Times New Roman" w:cs="Times New Roman"/>
          <w:sz w:val="28"/>
          <w:szCs w:val="28"/>
        </w:rPr>
        <w:t>на 201</w:t>
      </w:r>
      <w:r w:rsidR="00A60FD7">
        <w:rPr>
          <w:rFonts w:ascii="Times New Roman" w:hAnsi="Times New Roman" w:cs="Times New Roman"/>
          <w:sz w:val="28"/>
          <w:szCs w:val="28"/>
        </w:rPr>
        <w:t>7</w:t>
      </w:r>
      <w:r w:rsidR="00B42B44" w:rsidRPr="00A83A23">
        <w:rPr>
          <w:rFonts w:ascii="Times New Roman" w:hAnsi="Times New Roman" w:cs="Times New Roman"/>
          <w:sz w:val="28"/>
          <w:szCs w:val="28"/>
        </w:rPr>
        <w:t xml:space="preserve"> год планируются расходы в сумме</w:t>
      </w:r>
      <w:r w:rsidR="00B42B44">
        <w:rPr>
          <w:rFonts w:ascii="Times New Roman" w:hAnsi="Times New Roman" w:cs="Times New Roman"/>
          <w:sz w:val="28"/>
          <w:szCs w:val="28"/>
        </w:rPr>
        <w:t xml:space="preserve"> </w:t>
      </w:r>
      <w:r w:rsidR="00A60FD7">
        <w:rPr>
          <w:rFonts w:ascii="Times New Roman" w:hAnsi="Times New Roman" w:cs="Times New Roman"/>
          <w:sz w:val="28"/>
          <w:szCs w:val="28"/>
        </w:rPr>
        <w:t>411 265,0</w:t>
      </w:r>
      <w:r w:rsidR="00B42B4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20FA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9565C4">
        <w:rPr>
          <w:rFonts w:ascii="Times New Roman" w:hAnsi="Times New Roman" w:cs="Times New Roman"/>
          <w:sz w:val="28"/>
          <w:szCs w:val="28"/>
        </w:rPr>
        <w:t>41 844,8</w:t>
      </w:r>
      <w:r w:rsidR="00220FA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9565C4">
        <w:rPr>
          <w:rFonts w:ascii="Times New Roman" w:hAnsi="Times New Roman" w:cs="Times New Roman"/>
          <w:sz w:val="28"/>
          <w:szCs w:val="28"/>
        </w:rPr>
        <w:t>мень</w:t>
      </w:r>
      <w:r w:rsidR="00220FA5">
        <w:rPr>
          <w:rFonts w:ascii="Times New Roman" w:hAnsi="Times New Roman" w:cs="Times New Roman"/>
          <w:sz w:val="28"/>
          <w:szCs w:val="28"/>
        </w:rPr>
        <w:t>ше, чем бюджетные ассигнования в 201</w:t>
      </w:r>
      <w:r w:rsidR="009565C4">
        <w:rPr>
          <w:rFonts w:ascii="Times New Roman" w:hAnsi="Times New Roman" w:cs="Times New Roman"/>
          <w:sz w:val="28"/>
          <w:szCs w:val="28"/>
        </w:rPr>
        <w:t>6</w:t>
      </w:r>
      <w:r w:rsidR="00220FA5">
        <w:rPr>
          <w:rFonts w:ascii="Times New Roman" w:hAnsi="Times New Roman" w:cs="Times New Roman"/>
          <w:sz w:val="28"/>
          <w:szCs w:val="28"/>
        </w:rPr>
        <w:t xml:space="preserve"> году.</w:t>
      </w:r>
      <w:r w:rsidR="00B42B44">
        <w:rPr>
          <w:rFonts w:ascii="Times New Roman" w:hAnsi="Times New Roman" w:cs="Times New Roman"/>
          <w:sz w:val="28"/>
          <w:szCs w:val="28"/>
        </w:rPr>
        <w:t xml:space="preserve"> Удельный вес в общей структуре расходов </w:t>
      </w:r>
      <w:r w:rsidR="00F672D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60FD7">
        <w:rPr>
          <w:rFonts w:ascii="Times New Roman" w:hAnsi="Times New Roman" w:cs="Times New Roman"/>
          <w:sz w:val="28"/>
          <w:szCs w:val="28"/>
        </w:rPr>
        <w:t>17,2</w:t>
      </w:r>
      <w:r w:rsidR="00B42B4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4332C" w:rsidRDefault="005F5EC6" w:rsidP="00FE1F8F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 w:rsidRPr="00267BAF">
        <w:rPr>
          <w:rFonts w:ascii="Times New Roman" w:hAnsi="Times New Roman" w:cs="Times New Roman"/>
          <w:i/>
          <w:sz w:val="28"/>
          <w:szCs w:val="28"/>
          <w:u w:val="single"/>
        </w:rPr>
        <w:t>Комитетом по управлению имуществом муниципального образования «Город Майкоп»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32C" w:rsidRPr="00A83A23">
        <w:rPr>
          <w:rFonts w:ascii="Times New Roman" w:hAnsi="Times New Roman" w:cs="Times New Roman"/>
          <w:sz w:val="28"/>
          <w:szCs w:val="28"/>
        </w:rPr>
        <w:t>на 201</w:t>
      </w:r>
      <w:r w:rsidR="00A60FD7">
        <w:rPr>
          <w:rFonts w:ascii="Times New Roman" w:hAnsi="Times New Roman" w:cs="Times New Roman"/>
          <w:sz w:val="28"/>
          <w:szCs w:val="28"/>
        </w:rPr>
        <w:t>7</w:t>
      </w:r>
      <w:r w:rsidR="0004332C" w:rsidRPr="00A83A23">
        <w:rPr>
          <w:rFonts w:ascii="Times New Roman" w:hAnsi="Times New Roman" w:cs="Times New Roman"/>
          <w:sz w:val="28"/>
          <w:szCs w:val="28"/>
        </w:rPr>
        <w:t xml:space="preserve"> </w:t>
      </w:r>
      <w:r w:rsidR="00220FA5">
        <w:rPr>
          <w:rFonts w:ascii="Times New Roman" w:hAnsi="Times New Roman" w:cs="Times New Roman"/>
          <w:sz w:val="28"/>
          <w:szCs w:val="28"/>
        </w:rPr>
        <w:t xml:space="preserve">год планируются расходы в сумме </w:t>
      </w:r>
      <w:r w:rsidR="00A60FD7">
        <w:rPr>
          <w:rFonts w:ascii="Times New Roman" w:hAnsi="Times New Roman" w:cs="Times New Roman"/>
          <w:sz w:val="28"/>
          <w:szCs w:val="28"/>
        </w:rPr>
        <w:t>79 520,7</w:t>
      </w:r>
      <w:r w:rsidR="0004332C">
        <w:rPr>
          <w:rFonts w:ascii="Times New Roman" w:hAnsi="Times New Roman" w:cs="Times New Roman"/>
          <w:sz w:val="28"/>
          <w:szCs w:val="28"/>
        </w:rPr>
        <w:t xml:space="preserve"> тыс. руб. По сравнению с 20</w:t>
      </w:r>
      <w:r w:rsidR="004D4A09">
        <w:rPr>
          <w:rFonts w:ascii="Times New Roman" w:hAnsi="Times New Roman" w:cs="Times New Roman"/>
          <w:sz w:val="28"/>
          <w:szCs w:val="28"/>
        </w:rPr>
        <w:t>1</w:t>
      </w:r>
      <w:r w:rsidR="00A60FD7">
        <w:rPr>
          <w:rFonts w:ascii="Times New Roman" w:hAnsi="Times New Roman" w:cs="Times New Roman"/>
          <w:sz w:val="28"/>
          <w:szCs w:val="28"/>
        </w:rPr>
        <w:t>6</w:t>
      </w:r>
      <w:r w:rsidR="0004332C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1B5DF0">
        <w:rPr>
          <w:rFonts w:ascii="Times New Roman" w:hAnsi="Times New Roman" w:cs="Times New Roman"/>
          <w:sz w:val="28"/>
          <w:szCs w:val="28"/>
        </w:rPr>
        <w:t>у</w:t>
      </w:r>
      <w:r w:rsidR="006C410A">
        <w:rPr>
          <w:rFonts w:ascii="Times New Roman" w:hAnsi="Times New Roman" w:cs="Times New Roman"/>
          <w:sz w:val="28"/>
          <w:szCs w:val="28"/>
        </w:rPr>
        <w:t>меньшаются</w:t>
      </w:r>
      <w:r w:rsidR="0004332C">
        <w:rPr>
          <w:rFonts w:ascii="Times New Roman" w:hAnsi="Times New Roman" w:cs="Times New Roman"/>
          <w:sz w:val="28"/>
          <w:szCs w:val="28"/>
        </w:rPr>
        <w:t xml:space="preserve"> на </w:t>
      </w:r>
      <w:r w:rsidR="00A60FD7">
        <w:rPr>
          <w:rFonts w:ascii="Times New Roman" w:hAnsi="Times New Roman" w:cs="Times New Roman"/>
          <w:sz w:val="28"/>
          <w:szCs w:val="28"/>
        </w:rPr>
        <w:t>53 789,3</w:t>
      </w:r>
      <w:r w:rsidR="009E0AB2">
        <w:rPr>
          <w:rFonts w:ascii="Times New Roman" w:hAnsi="Times New Roman" w:cs="Times New Roman"/>
          <w:sz w:val="28"/>
          <w:szCs w:val="28"/>
        </w:rPr>
        <w:t xml:space="preserve"> </w:t>
      </w:r>
      <w:r w:rsidR="0004332C">
        <w:rPr>
          <w:rFonts w:ascii="Times New Roman" w:hAnsi="Times New Roman" w:cs="Times New Roman"/>
          <w:sz w:val="28"/>
          <w:szCs w:val="28"/>
        </w:rPr>
        <w:t xml:space="preserve">тыс. руб. Удельный вес в общей структуре расходов </w:t>
      </w:r>
      <w:r w:rsidR="00F672D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93979">
        <w:rPr>
          <w:rFonts w:ascii="Times New Roman" w:hAnsi="Times New Roman" w:cs="Times New Roman"/>
          <w:sz w:val="28"/>
          <w:szCs w:val="28"/>
        </w:rPr>
        <w:t>3</w:t>
      </w:r>
      <w:r w:rsidR="00F672D7">
        <w:rPr>
          <w:rFonts w:ascii="Times New Roman" w:hAnsi="Times New Roman" w:cs="Times New Roman"/>
          <w:sz w:val="28"/>
          <w:szCs w:val="28"/>
        </w:rPr>
        <w:t>,</w:t>
      </w:r>
      <w:r w:rsidR="00A60FD7">
        <w:rPr>
          <w:rFonts w:ascii="Times New Roman" w:hAnsi="Times New Roman" w:cs="Times New Roman"/>
          <w:sz w:val="28"/>
          <w:szCs w:val="28"/>
        </w:rPr>
        <w:t>3</w:t>
      </w:r>
      <w:r w:rsidR="0004332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4332C" w:rsidRDefault="005F5EC6" w:rsidP="00FE1F8F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 w:rsidRPr="00267BAF">
        <w:rPr>
          <w:rFonts w:ascii="Times New Roman" w:hAnsi="Times New Roman" w:cs="Times New Roman"/>
          <w:i/>
          <w:sz w:val="28"/>
          <w:szCs w:val="28"/>
          <w:u w:val="single"/>
        </w:rPr>
        <w:t>Управлению по ЧС администрации муниципального образования «Город Майкоп»</w:t>
      </w:r>
      <w:r w:rsidRPr="00267BAF">
        <w:rPr>
          <w:rFonts w:ascii="Times New Roman" w:hAnsi="Times New Roman" w:cs="Times New Roman"/>
          <w:sz w:val="28"/>
          <w:szCs w:val="28"/>
        </w:rPr>
        <w:t xml:space="preserve"> </w:t>
      </w:r>
      <w:r w:rsidR="0004332C" w:rsidRPr="00A83A23">
        <w:rPr>
          <w:rFonts w:ascii="Times New Roman" w:hAnsi="Times New Roman" w:cs="Times New Roman"/>
          <w:sz w:val="28"/>
          <w:szCs w:val="28"/>
        </w:rPr>
        <w:t>на 201</w:t>
      </w:r>
      <w:r w:rsidR="005D3FEE">
        <w:rPr>
          <w:rFonts w:ascii="Times New Roman" w:hAnsi="Times New Roman" w:cs="Times New Roman"/>
          <w:sz w:val="28"/>
          <w:szCs w:val="28"/>
        </w:rPr>
        <w:t>7</w:t>
      </w:r>
      <w:r w:rsidR="0004332C" w:rsidRPr="00A83A23">
        <w:rPr>
          <w:rFonts w:ascii="Times New Roman" w:hAnsi="Times New Roman" w:cs="Times New Roman"/>
          <w:sz w:val="28"/>
          <w:szCs w:val="28"/>
        </w:rPr>
        <w:t xml:space="preserve"> год планируются расходы в сумме </w:t>
      </w:r>
      <w:r w:rsidR="005D3FEE">
        <w:rPr>
          <w:rFonts w:ascii="Times New Roman" w:hAnsi="Times New Roman" w:cs="Times New Roman"/>
          <w:sz w:val="28"/>
          <w:szCs w:val="28"/>
        </w:rPr>
        <w:t>32 328,0</w:t>
      </w:r>
      <w:r w:rsidR="0004332C">
        <w:rPr>
          <w:rFonts w:ascii="Times New Roman" w:hAnsi="Times New Roman" w:cs="Times New Roman"/>
          <w:sz w:val="28"/>
          <w:szCs w:val="28"/>
        </w:rPr>
        <w:t xml:space="preserve"> тыс. руб. По сравнению с 20</w:t>
      </w:r>
      <w:r w:rsidR="004D4A09">
        <w:rPr>
          <w:rFonts w:ascii="Times New Roman" w:hAnsi="Times New Roman" w:cs="Times New Roman"/>
          <w:sz w:val="28"/>
          <w:szCs w:val="28"/>
        </w:rPr>
        <w:t>1</w:t>
      </w:r>
      <w:r w:rsidR="005D3FEE">
        <w:rPr>
          <w:rFonts w:ascii="Times New Roman" w:hAnsi="Times New Roman" w:cs="Times New Roman"/>
          <w:sz w:val="28"/>
          <w:szCs w:val="28"/>
        </w:rPr>
        <w:t>6</w:t>
      </w:r>
      <w:r w:rsidR="0004332C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202E23">
        <w:rPr>
          <w:rFonts w:ascii="Times New Roman" w:hAnsi="Times New Roman" w:cs="Times New Roman"/>
          <w:sz w:val="28"/>
          <w:szCs w:val="28"/>
        </w:rPr>
        <w:t>у</w:t>
      </w:r>
      <w:r w:rsidR="00F672D7">
        <w:rPr>
          <w:rFonts w:ascii="Times New Roman" w:hAnsi="Times New Roman" w:cs="Times New Roman"/>
          <w:sz w:val="28"/>
          <w:szCs w:val="28"/>
        </w:rPr>
        <w:t>величиваются</w:t>
      </w:r>
      <w:r w:rsidR="0004332C">
        <w:rPr>
          <w:rFonts w:ascii="Times New Roman" w:hAnsi="Times New Roman" w:cs="Times New Roman"/>
          <w:sz w:val="28"/>
          <w:szCs w:val="28"/>
        </w:rPr>
        <w:t xml:space="preserve"> на </w:t>
      </w:r>
      <w:r w:rsidR="00C93979">
        <w:rPr>
          <w:rFonts w:ascii="Times New Roman" w:hAnsi="Times New Roman" w:cs="Times New Roman"/>
          <w:sz w:val="28"/>
          <w:szCs w:val="28"/>
        </w:rPr>
        <w:t>3</w:t>
      </w:r>
      <w:r w:rsidR="005D3FEE">
        <w:rPr>
          <w:rFonts w:ascii="Times New Roman" w:hAnsi="Times New Roman" w:cs="Times New Roman"/>
          <w:sz w:val="28"/>
          <w:szCs w:val="28"/>
        </w:rPr>
        <w:t> 020,0</w:t>
      </w:r>
      <w:r w:rsidR="009E0AB2">
        <w:rPr>
          <w:rFonts w:ascii="Times New Roman" w:hAnsi="Times New Roman" w:cs="Times New Roman"/>
          <w:sz w:val="28"/>
          <w:szCs w:val="28"/>
        </w:rPr>
        <w:t xml:space="preserve"> </w:t>
      </w:r>
      <w:r w:rsidR="0004332C">
        <w:rPr>
          <w:rFonts w:ascii="Times New Roman" w:hAnsi="Times New Roman" w:cs="Times New Roman"/>
          <w:sz w:val="28"/>
          <w:szCs w:val="28"/>
        </w:rPr>
        <w:t xml:space="preserve">тыс. руб. Удельный вес в общей структуре расходов составил </w:t>
      </w:r>
      <w:r w:rsidR="00C93979">
        <w:rPr>
          <w:rFonts w:ascii="Times New Roman" w:hAnsi="Times New Roman" w:cs="Times New Roman"/>
          <w:sz w:val="28"/>
          <w:szCs w:val="28"/>
        </w:rPr>
        <w:t>1</w:t>
      </w:r>
      <w:r w:rsidR="00F672D7">
        <w:rPr>
          <w:rFonts w:ascii="Times New Roman" w:hAnsi="Times New Roman" w:cs="Times New Roman"/>
          <w:sz w:val="28"/>
          <w:szCs w:val="28"/>
        </w:rPr>
        <w:t>,</w:t>
      </w:r>
      <w:r w:rsidR="00A60FD7">
        <w:rPr>
          <w:rFonts w:ascii="Times New Roman" w:hAnsi="Times New Roman" w:cs="Times New Roman"/>
          <w:sz w:val="28"/>
          <w:szCs w:val="28"/>
        </w:rPr>
        <w:t>4</w:t>
      </w:r>
      <w:r w:rsidR="00343A62">
        <w:rPr>
          <w:rFonts w:ascii="Times New Roman" w:hAnsi="Times New Roman" w:cs="Times New Roman"/>
          <w:sz w:val="28"/>
          <w:szCs w:val="28"/>
        </w:rPr>
        <w:t xml:space="preserve"> %</w:t>
      </w:r>
      <w:r w:rsidR="0004332C">
        <w:rPr>
          <w:rFonts w:ascii="Times New Roman" w:hAnsi="Times New Roman" w:cs="Times New Roman"/>
          <w:sz w:val="28"/>
          <w:szCs w:val="28"/>
        </w:rPr>
        <w:t>.</w:t>
      </w:r>
    </w:p>
    <w:p w:rsidR="0004332C" w:rsidRDefault="005F5EC6" w:rsidP="00FE1F8F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 w:rsidRPr="00267BAF">
        <w:rPr>
          <w:rFonts w:ascii="Times New Roman" w:hAnsi="Times New Roman" w:cs="Times New Roman"/>
          <w:i/>
          <w:sz w:val="28"/>
          <w:szCs w:val="28"/>
          <w:u w:val="single"/>
        </w:rPr>
        <w:t>Комитет</w:t>
      </w:r>
      <w:r w:rsidR="0004332C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Pr="00267BAF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физической культуре и спорту муниципального образования «Город Майкоп»</w:t>
      </w:r>
      <w:r w:rsidR="0004332C" w:rsidRPr="0004332C">
        <w:rPr>
          <w:rFonts w:ascii="Times New Roman" w:hAnsi="Times New Roman" w:cs="Times New Roman"/>
          <w:sz w:val="28"/>
          <w:szCs w:val="28"/>
        </w:rPr>
        <w:t xml:space="preserve"> </w:t>
      </w:r>
      <w:r w:rsidR="0004332C" w:rsidRPr="00A83A23">
        <w:rPr>
          <w:rFonts w:ascii="Times New Roman" w:hAnsi="Times New Roman" w:cs="Times New Roman"/>
          <w:sz w:val="28"/>
          <w:szCs w:val="28"/>
        </w:rPr>
        <w:t>на 201</w:t>
      </w:r>
      <w:r w:rsidR="005D3FEE">
        <w:rPr>
          <w:rFonts w:ascii="Times New Roman" w:hAnsi="Times New Roman" w:cs="Times New Roman"/>
          <w:sz w:val="28"/>
          <w:szCs w:val="28"/>
        </w:rPr>
        <w:t>7</w:t>
      </w:r>
      <w:r w:rsidR="0004332C" w:rsidRPr="00A83A23">
        <w:rPr>
          <w:rFonts w:ascii="Times New Roman" w:hAnsi="Times New Roman" w:cs="Times New Roman"/>
          <w:sz w:val="28"/>
          <w:szCs w:val="28"/>
        </w:rPr>
        <w:t xml:space="preserve"> год планируются расходы в сумме</w:t>
      </w:r>
      <w:r w:rsidR="0004332C">
        <w:rPr>
          <w:rFonts w:ascii="Times New Roman" w:hAnsi="Times New Roman" w:cs="Times New Roman"/>
          <w:sz w:val="28"/>
          <w:szCs w:val="28"/>
        </w:rPr>
        <w:t xml:space="preserve"> </w:t>
      </w:r>
      <w:r w:rsidR="005D3FEE">
        <w:rPr>
          <w:rFonts w:ascii="Times New Roman" w:hAnsi="Times New Roman" w:cs="Times New Roman"/>
          <w:sz w:val="28"/>
          <w:szCs w:val="28"/>
        </w:rPr>
        <w:t>34 366,0</w:t>
      </w:r>
      <w:r w:rsidR="0004332C">
        <w:rPr>
          <w:rFonts w:ascii="Times New Roman" w:hAnsi="Times New Roman" w:cs="Times New Roman"/>
          <w:sz w:val="28"/>
          <w:szCs w:val="28"/>
        </w:rPr>
        <w:t xml:space="preserve"> тыс. руб. По сравнению с 20</w:t>
      </w:r>
      <w:r w:rsidR="004D4A09">
        <w:rPr>
          <w:rFonts w:ascii="Times New Roman" w:hAnsi="Times New Roman" w:cs="Times New Roman"/>
          <w:sz w:val="28"/>
          <w:szCs w:val="28"/>
        </w:rPr>
        <w:t>1</w:t>
      </w:r>
      <w:r w:rsidR="005D3FEE">
        <w:rPr>
          <w:rFonts w:ascii="Times New Roman" w:hAnsi="Times New Roman" w:cs="Times New Roman"/>
          <w:sz w:val="28"/>
          <w:szCs w:val="28"/>
        </w:rPr>
        <w:t>6</w:t>
      </w:r>
      <w:r w:rsidR="0004332C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C449F3">
        <w:rPr>
          <w:rFonts w:ascii="Times New Roman" w:hAnsi="Times New Roman" w:cs="Times New Roman"/>
          <w:sz w:val="28"/>
          <w:szCs w:val="28"/>
        </w:rPr>
        <w:t>у</w:t>
      </w:r>
      <w:r w:rsidR="00C93979">
        <w:rPr>
          <w:rFonts w:ascii="Times New Roman" w:hAnsi="Times New Roman" w:cs="Times New Roman"/>
          <w:sz w:val="28"/>
          <w:szCs w:val="28"/>
        </w:rPr>
        <w:t>меньшаются</w:t>
      </w:r>
      <w:r w:rsidR="0004332C">
        <w:rPr>
          <w:rFonts w:ascii="Times New Roman" w:hAnsi="Times New Roman" w:cs="Times New Roman"/>
          <w:sz w:val="28"/>
          <w:szCs w:val="28"/>
        </w:rPr>
        <w:t xml:space="preserve"> </w:t>
      </w:r>
      <w:r w:rsidR="00343A62">
        <w:rPr>
          <w:rFonts w:ascii="Times New Roman" w:hAnsi="Times New Roman" w:cs="Times New Roman"/>
          <w:sz w:val="28"/>
          <w:szCs w:val="28"/>
        </w:rPr>
        <w:t xml:space="preserve">на </w:t>
      </w:r>
      <w:r w:rsidR="005D3FEE">
        <w:rPr>
          <w:rFonts w:ascii="Times New Roman" w:hAnsi="Times New Roman" w:cs="Times New Roman"/>
          <w:sz w:val="28"/>
          <w:szCs w:val="28"/>
        </w:rPr>
        <w:t>3 911,8</w:t>
      </w:r>
      <w:r w:rsidR="0004332C">
        <w:rPr>
          <w:rFonts w:ascii="Times New Roman" w:hAnsi="Times New Roman" w:cs="Times New Roman"/>
          <w:sz w:val="28"/>
          <w:szCs w:val="28"/>
        </w:rPr>
        <w:t xml:space="preserve"> тыс. руб. Удельный вес в общей </w:t>
      </w:r>
      <w:r w:rsidR="004B0EE8">
        <w:rPr>
          <w:rFonts w:ascii="Times New Roman" w:hAnsi="Times New Roman" w:cs="Times New Roman"/>
          <w:sz w:val="28"/>
          <w:szCs w:val="28"/>
        </w:rPr>
        <w:t xml:space="preserve">структуре расходов </w:t>
      </w:r>
      <w:r w:rsidR="00343A62">
        <w:rPr>
          <w:rFonts w:ascii="Times New Roman" w:hAnsi="Times New Roman" w:cs="Times New Roman"/>
          <w:sz w:val="28"/>
          <w:szCs w:val="28"/>
        </w:rPr>
        <w:t>составил 1</w:t>
      </w:r>
      <w:r w:rsidR="00C449F3">
        <w:rPr>
          <w:rFonts w:ascii="Times New Roman" w:hAnsi="Times New Roman" w:cs="Times New Roman"/>
          <w:sz w:val="28"/>
          <w:szCs w:val="28"/>
        </w:rPr>
        <w:t>,</w:t>
      </w:r>
      <w:r w:rsidR="005D3FEE">
        <w:rPr>
          <w:rFonts w:ascii="Times New Roman" w:hAnsi="Times New Roman" w:cs="Times New Roman"/>
          <w:sz w:val="28"/>
          <w:szCs w:val="28"/>
        </w:rPr>
        <w:t>4</w:t>
      </w:r>
      <w:r w:rsidR="00B42B44">
        <w:rPr>
          <w:rFonts w:ascii="Times New Roman" w:hAnsi="Times New Roman" w:cs="Times New Roman"/>
          <w:sz w:val="28"/>
          <w:szCs w:val="28"/>
        </w:rPr>
        <w:t xml:space="preserve"> </w:t>
      </w:r>
      <w:r w:rsidR="0004332C">
        <w:rPr>
          <w:rFonts w:ascii="Times New Roman" w:hAnsi="Times New Roman" w:cs="Times New Roman"/>
          <w:sz w:val="28"/>
          <w:szCs w:val="28"/>
        </w:rPr>
        <w:t>%.</w:t>
      </w:r>
    </w:p>
    <w:p w:rsidR="0004332C" w:rsidRDefault="005F5EC6" w:rsidP="00FE1F8F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 w:rsidRPr="00267BAF">
        <w:rPr>
          <w:rFonts w:ascii="Times New Roman" w:hAnsi="Times New Roman" w:cs="Times New Roman"/>
          <w:sz w:val="28"/>
          <w:szCs w:val="28"/>
        </w:rPr>
        <w:t xml:space="preserve"> </w:t>
      </w:r>
      <w:r w:rsidR="00343A62" w:rsidRPr="00267BAF">
        <w:rPr>
          <w:rFonts w:ascii="Times New Roman" w:hAnsi="Times New Roman" w:cs="Times New Roman"/>
          <w:i/>
          <w:sz w:val="28"/>
          <w:szCs w:val="28"/>
          <w:u w:val="single"/>
        </w:rPr>
        <w:t>Управлени</w:t>
      </w:r>
      <w:r w:rsidR="00343A62">
        <w:rPr>
          <w:rFonts w:ascii="Times New Roman" w:hAnsi="Times New Roman" w:cs="Times New Roman"/>
          <w:i/>
          <w:sz w:val="28"/>
          <w:szCs w:val="28"/>
          <w:u w:val="single"/>
        </w:rPr>
        <w:t xml:space="preserve">ю </w:t>
      </w:r>
      <w:r w:rsidR="00343A62" w:rsidRPr="00267BAF">
        <w:rPr>
          <w:rFonts w:ascii="Times New Roman" w:hAnsi="Times New Roman" w:cs="Times New Roman"/>
          <w:i/>
          <w:sz w:val="28"/>
          <w:szCs w:val="28"/>
          <w:u w:val="single"/>
        </w:rPr>
        <w:t>культуры</w:t>
      </w:r>
      <w:r w:rsidRPr="00267BAF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образования «Город Майкоп»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32C" w:rsidRPr="00A83A23">
        <w:rPr>
          <w:rFonts w:ascii="Times New Roman" w:hAnsi="Times New Roman" w:cs="Times New Roman"/>
          <w:sz w:val="28"/>
          <w:szCs w:val="28"/>
        </w:rPr>
        <w:t>на 201</w:t>
      </w:r>
      <w:r w:rsidR="005D3FEE">
        <w:rPr>
          <w:rFonts w:ascii="Times New Roman" w:hAnsi="Times New Roman" w:cs="Times New Roman"/>
          <w:sz w:val="28"/>
          <w:szCs w:val="28"/>
        </w:rPr>
        <w:t>7</w:t>
      </w:r>
      <w:r w:rsidR="0004332C" w:rsidRPr="00A83A23">
        <w:rPr>
          <w:rFonts w:ascii="Times New Roman" w:hAnsi="Times New Roman" w:cs="Times New Roman"/>
          <w:sz w:val="28"/>
          <w:szCs w:val="28"/>
        </w:rPr>
        <w:t xml:space="preserve"> год планируются расходы в сумме</w:t>
      </w:r>
      <w:r w:rsidR="00906B76">
        <w:rPr>
          <w:rFonts w:ascii="Times New Roman" w:hAnsi="Times New Roman" w:cs="Times New Roman"/>
          <w:sz w:val="28"/>
          <w:szCs w:val="28"/>
        </w:rPr>
        <w:t xml:space="preserve"> </w:t>
      </w:r>
      <w:r w:rsidR="005D3FEE">
        <w:rPr>
          <w:rFonts w:ascii="Times New Roman" w:hAnsi="Times New Roman" w:cs="Times New Roman"/>
          <w:sz w:val="28"/>
          <w:szCs w:val="28"/>
        </w:rPr>
        <w:t>160 420,5</w:t>
      </w:r>
      <w:r w:rsidR="0004332C">
        <w:rPr>
          <w:rFonts w:ascii="Times New Roman" w:hAnsi="Times New Roman" w:cs="Times New Roman"/>
          <w:sz w:val="28"/>
          <w:szCs w:val="28"/>
        </w:rPr>
        <w:t xml:space="preserve"> тыс. руб. По сравнению с 20</w:t>
      </w:r>
      <w:r w:rsidR="00966093">
        <w:rPr>
          <w:rFonts w:ascii="Times New Roman" w:hAnsi="Times New Roman" w:cs="Times New Roman"/>
          <w:sz w:val="28"/>
          <w:szCs w:val="28"/>
        </w:rPr>
        <w:t>1</w:t>
      </w:r>
      <w:r w:rsidR="005D3FEE">
        <w:rPr>
          <w:rFonts w:ascii="Times New Roman" w:hAnsi="Times New Roman" w:cs="Times New Roman"/>
          <w:sz w:val="28"/>
          <w:szCs w:val="28"/>
        </w:rPr>
        <w:t>6</w:t>
      </w:r>
      <w:r w:rsidR="0004332C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5D3FEE">
        <w:rPr>
          <w:rFonts w:ascii="Times New Roman" w:hAnsi="Times New Roman" w:cs="Times New Roman"/>
          <w:sz w:val="28"/>
          <w:szCs w:val="28"/>
        </w:rPr>
        <w:t>уменьшаются</w:t>
      </w:r>
      <w:r w:rsidR="0004332C">
        <w:rPr>
          <w:rFonts w:ascii="Times New Roman" w:hAnsi="Times New Roman" w:cs="Times New Roman"/>
          <w:sz w:val="28"/>
          <w:szCs w:val="28"/>
        </w:rPr>
        <w:t xml:space="preserve"> на </w:t>
      </w:r>
      <w:r w:rsidR="005D3FEE">
        <w:rPr>
          <w:rFonts w:ascii="Times New Roman" w:hAnsi="Times New Roman" w:cs="Times New Roman"/>
          <w:sz w:val="28"/>
          <w:szCs w:val="28"/>
        </w:rPr>
        <w:t>4 161,8</w:t>
      </w:r>
      <w:r w:rsidR="0004332C">
        <w:rPr>
          <w:rFonts w:ascii="Times New Roman" w:hAnsi="Times New Roman" w:cs="Times New Roman"/>
          <w:sz w:val="28"/>
          <w:szCs w:val="28"/>
        </w:rPr>
        <w:t xml:space="preserve"> тыс. руб. Удельный вес в общей структуре расходов составил </w:t>
      </w:r>
      <w:r w:rsidR="005D3FEE">
        <w:rPr>
          <w:rFonts w:ascii="Times New Roman" w:hAnsi="Times New Roman" w:cs="Times New Roman"/>
          <w:sz w:val="28"/>
          <w:szCs w:val="28"/>
        </w:rPr>
        <w:t>6,7</w:t>
      </w:r>
      <w:r w:rsidR="00343A62">
        <w:rPr>
          <w:rFonts w:ascii="Times New Roman" w:hAnsi="Times New Roman" w:cs="Times New Roman"/>
          <w:sz w:val="28"/>
          <w:szCs w:val="28"/>
        </w:rPr>
        <w:t xml:space="preserve"> %</w:t>
      </w:r>
      <w:r w:rsidR="0004332C">
        <w:rPr>
          <w:rFonts w:ascii="Times New Roman" w:hAnsi="Times New Roman" w:cs="Times New Roman"/>
          <w:sz w:val="28"/>
          <w:szCs w:val="28"/>
        </w:rPr>
        <w:t>.</w:t>
      </w:r>
    </w:p>
    <w:p w:rsidR="005F5EC6" w:rsidRDefault="005F5EC6" w:rsidP="00FE1F8F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 w:rsidRPr="00267BAF">
        <w:rPr>
          <w:rFonts w:ascii="Times New Roman" w:hAnsi="Times New Roman" w:cs="Times New Roman"/>
          <w:i/>
          <w:sz w:val="28"/>
          <w:szCs w:val="28"/>
          <w:u w:val="single"/>
        </w:rPr>
        <w:t>Комитет</w:t>
      </w:r>
      <w:r w:rsidR="0004332C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Pr="00267BAF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образованию муниципального образования «Город Майкоп»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32C" w:rsidRPr="00A83A23">
        <w:rPr>
          <w:rFonts w:ascii="Times New Roman" w:hAnsi="Times New Roman" w:cs="Times New Roman"/>
          <w:sz w:val="28"/>
          <w:szCs w:val="28"/>
        </w:rPr>
        <w:t>на 201</w:t>
      </w:r>
      <w:r w:rsidR="0060126D">
        <w:rPr>
          <w:rFonts w:ascii="Times New Roman" w:hAnsi="Times New Roman" w:cs="Times New Roman"/>
          <w:sz w:val="28"/>
          <w:szCs w:val="28"/>
        </w:rPr>
        <w:t>7</w:t>
      </w:r>
      <w:r w:rsidR="0004332C" w:rsidRPr="00A83A23">
        <w:rPr>
          <w:rFonts w:ascii="Times New Roman" w:hAnsi="Times New Roman" w:cs="Times New Roman"/>
          <w:sz w:val="28"/>
          <w:szCs w:val="28"/>
        </w:rPr>
        <w:t xml:space="preserve"> год планируются расходы в сумме</w:t>
      </w:r>
      <w:r w:rsidR="0004332C">
        <w:rPr>
          <w:rFonts w:ascii="Times New Roman" w:hAnsi="Times New Roman" w:cs="Times New Roman"/>
          <w:sz w:val="28"/>
          <w:szCs w:val="28"/>
        </w:rPr>
        <w:t xml:space="preserve"> </w:t>
      </w:r>
      <w:r w:rsidR="0060126D">
        <w:rPr>
          <w:rFonts w:ascii="Times New Roman" w:hAnsi="Times New Roman" w:cs="Times New Roman"/>
          <w:sz w:val="28"/>
          <w:szCs w:val="28"/>
        </w:rPr>
        <w:t>1 333 256,7</w:t>
      </w:r>
      <w:r w:rsidR="0004332C">
        <w:rPr>
          <w:rFonts w:ascii="Times New Roman" w:hAnsi="Times New Roman" w:cs="Times New Roman"/>
          <w:sz w:val="28"/>
          <w:szCs w:val="28"/>
        </w:rPr>
        <w:t xml:space="preserve"> тыс. руб. По сравнению с 20</w:t>
      </w:r>
      <w:r w:rsidR="00966093">
        <w:rPr>
          <w:rFonts w:ascii="Times New Roman" w:hAnsi="Times New Roman" w:cs="Times New Roman"/>
          <w:sz w:val="28"/>
          <w:szCs w:val="28"/>
        </w:rPr>
        <w:t>1</w:t>
      </w:r>
      <w:r w:rsidR="0060126D">
        <w:rPr>
          <w:rFonts w:ascii="Times New Roman" w:hAnsi="Times New Roman" w:cs="Times New Roman"/>
          <w:sz w:val="28"/>
          <w:szCs w:val="28"/>
        </w:rPr>
        <w:t>6</w:t>
      </w:r>
      <w:r w:rsidR="0004332C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60126D">
        <w:rPr>
          <w:rFonts w:ascii="Times New Roman" w:hAnsi="Times New Roman" w:cs="Times New Roman"/>
          <w:sz w:val="28"/>
          <w:szCs w:val="28"/>
        </w:rPr>
        <w:t>увеличиваются</w:t>
      </w:r>
      <w:r w:rsidR="0004332C">
        <w:rPr>
          <w:rFonts w:ascii="Times New Roman" w:hAnsi="Times New Roman" w:cs="Times New Roman"/>
          <w:sz w:val="28"/>
          <w:szCs w:val="28"/>
        </w:rPr>
        <w:t xml:space="preserve"> на </w:t>
      </w:r>
      <w:r w:rsidR="005D3FEE">
        <w:rPr>
          <w:rFonts w:ascii="Times New Roman" w:hAnsi="Times New Roman" w:cs="Times New Roman"/>
          <w:sz w:val="28"/>
          <w:szCs w:val="28"/>
        </w:rPr>
        <w:t>40 517,4</w:t>
      </w:r>
      <w:r w:rsidR="0004332C">
        <w:rPr>
          <w:rFonts w:ascii="Times New Roman" w:hAnsi="Times New Roman" w:cs="Times New Roman"/>
          <w:sz w:val="28"/>
          <w:szCs w:val="28"/>
        </w:rPr>
        <w:t xml:space="preserve"> тыс. руб. Удельный вес в общей структуре расходов </w:t>
      </w:r>
      <w:r w:rsidR="00343A62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44F55">
        <w:rPr>
          <w:rFonts w:ascii="Times New Roman" w:hAnsi="Times New Roman" w:cs="Times New Roman"/>
          <w:sz w:val="28"/>
          <w:szCs w:val="28"/>
        </w:rPr>
        <w:t>5</w:t>
      </w:r>
      <w:r w:rsidR="0060126D">
        <w:rPr>
          <w:rFonts w:ascii="Times New Roman" w:hAnsi="Times New Roman" w:cs="Times New Roman"/>
          <w:sz w:val="28"/>
          <w:szCs w:val="28"/>
        </w:rPr>
        <w:t>5</w:t>
      </w:r>
      <w:r w:rsidR="00F672D7">
        <w:rPr>
          <w:rFonts w:ascii="Times New Roman" w:hAnsi="Times New Roman" w:cs="Times New Roman"/>
          <w:sz w:val="28"/>
          <w:szCs w:val="28"/>
        </w:rPr>
        <w:t>,</w:t>
      </w:r>
      <w:r w:rsidR="0060126D">
        <w:rPr>
          <w:rFonts w:ascii="Times New Roman" w:hAnsi="Times New Roman" w:cs="Times New Roman"/>
          <w:sz w:val="28"/>
          <w:szCs w:val="28"/>
        </w:rPr>
        <w:t>7</w:t>
      </w:r>
      <w:r w:rsidR="00B42B44">
        <w:rPr>
          <w:rFonts w:ascii="Times New Roman" w:hAnsi="Times New Roman" w:cs="Times New Roman"/>
          <w:sz w:val="28"/>
          <w:szCs w:val="28"/>
        </w:rPr>
        <w:t xml:space="preserve"> </w:t>
      </w:r>
      <w:r w:rsidR="00DD2D90">
        <w:rPr>
          <w:rFonts w:ascii="Times New Roman" w:hAnsi="Times New Roman" w:cs="Times New Roman"/>
          <w:sz w:val="28"/>
          <w:szCs w:val="28"/>
        </w:rPr>
        <w:t>%</w:t>
      </w:r>
      <w:r w:rsidR="004B0EE8">
        <w:rPr>
          <w:rFonts w:ascii="Times New Roman" w:hAnsi="Times New Roman" w:cs="Times New Roman"/>
          <w:sz w:val="28"/>
          <w:szCs w:val="28"/>
        </w:rPr>
        <w:t>.</w:t>
      </w:r>
    </w:p>
    <w:p w:rsidR="00486C75" w:rsidRDefault="00486C75" w:rsidP="00486C75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Совету народных депутатов </w:t>
      </w:r>
      <w:r w:rsidRPr="00267BAF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 образования «Город Майкоп»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A23">
        <w:rPr>
          <w:rFonts w:ascii="Times New Roman" w:hAnsi="Times New Roman" w:cs="Times New Roman"/>
          <w:sz w:val="28"/>
          <w:szCs w:val="28"/>
        </w:rPr>
        <w:t>на 201</w:t>
      </w:r>
      <w:r w:rsidR="009565C4">
        <w:rPr>
          <w:rFonts w:ascii="Times New Roman" w:hAnsi="Times New Roman" w:cs="Times New Roman"/>
          <w:sz w:val="28"/>
          <w:szCs w:val="28"/>
        </w:rPr>
        <w:t>7</w:t>
      </w:r>
      <w:r w:rsidRPr="00A83A23">
        <w:rPr>
          <w:rFonts w:ascii="Times New Roman" w:hAnsi="Times New Roman" w:cs="Times New Roman"/>
          <w:sz w:val="28"/>
          <w:szCs w:val="28"/>
        </w:rPr>
        <w:t xml:space="preserve"> год планируются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F55">
        <w:rPr>
          <w:rFonts w:ascii="Times New Roman" w:hAnsi="Times New Roman" w:cs="Times New Roman"/>
          <w:sz w:val="28"/>
          <w:szCs w:val="28"/>
        </w:rPr>
        <w:t>11 </w:t>
      </w:r>
      <w:r w:rsidR="009565C4">
        <w:rPr>
          <w:rFonts w:ascii="Times New Roman" w:hAnsi="Times New Roman" w:cs="Times New Roman"/>
          <w:sz w:val="28"/>
          <w:szCs w:val="28"/>
        </w:rPr>
        <w:t>479</w:t>
      </w:r>
      <w:r w:rsidR="00444F5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20FA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9565C4">
        <w:rPr>
          <w:rFonts w:ascii="Times New Roman" w:hAnsi="Times New Roman" w:cs="Times New Roman"/>
          <w:sz w:val="28"/>
          <w:szCs w:val="28"/>
        </w:rPr>
        <w:t>725,0</w:t>
      </w:r>
      <w:r w:rsidR="00220FA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9565C4">
        <w:rPr>
          <w:rFonts w:ascii="Times New Roman" w:hAnsi="Times New Roman" w:cs="Times New Roman"/>
          <w:sz w:val="28"/>
          <w:szCs w:val="28"/>
        </w:rPr>
        <w:t>бол</w:t>
      </w:r>
      <w:r w:rsidR="00220FA5">
        <w:rPr>
          <w:rFonts w:ascii="Times New Roman" w:hAnsi="Times New Roman" w:cs="Times New Roman"/>
          <w:sz w:val="28"/>
          <w:szCs w:val="28"/>
        </w:rPr>
        <w:t>ьше, чем бюджетные ассигнования в 201</w:t>
      </w:r>
      <w:r w:rsidR="009565C4">
        <w:rPr>
          <w:rFonts w:ascii="Times New Roman" w:hAnsi="Times New Roman" w:cs="Times New Roman"/>
          <w:sz w:val="28"/>
          <w:szCs w:val="28"/>
        </w:rPr>
        <w:t>6</w:t>
      </w:r>
      <w:r w:rsidR="00220FA5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Удельный вес в общей структуре расходов составил </w:t>
      </w:r>
      <w:r w:rsidR="0033527C">
        <w:rPr>
          <w:rFonts w:ascii="Times New Roman" w:hAnsi="Times New Roman" w:cs="Times New Roman"/>
          <w:sz w:val="28"/>
          <w:szCs w:val="28"/>
        </w:rPr>
        <w:t>0,</w:t>
      </w:r>
      <w:r w:rsidR="00343A62">
        <w:rPr>
          <w:rFonts w:ascii="Times New Roman" w:hAnsi="Times New Roman" w:cs="Times New Roman"/>
          <w:sz w:val="28"/>
          <w:szCs w:val="28"/>
        </w:rPr>
        <w:t>5 %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C75" w:rsidRDefault="00486C75" w:rsidP="00486C75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Контрольно-счетной палате </w:t>
      </w:r>
      <w:r w:rsidRPr="00267BAF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 образования «Город Майкоп»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A23">
        <w:rPr>
          <w:rFonts w:ascii="Times New Roman" w:hAnsi="Times New Roman" w:cs="Times New Roman"/>
          <w:sz w:val="28"/>
          <w:szCs w:val="28"/>
        </w:rPr>
        <w:t>на 201</w:t>
      </w:r>
      <w:r w:rsidR="009565C4">
        <w:rPr>
          <w:rFonts w:ascii="Times New Roman" w:hAnsi="Times New Roman" w:cs="Times New Roman"/>
          <w:sz w:val="28"/>
          <w:szCs w:val="28"/>
        </w:rPr>
        <w:t>7</w:t>
      </w:r>
      <w:r w:rsidRPr="00A83A23">
        <w:rPr>
          <w:rFonts w:ascii="Times New Roman" w:hAnsi="Times New Roman" w:cs="Times New Roman"/>
          <w:sz w:val="28"/>
          <w:szCs w:val="28"/>
        </w:rPr>
        <w:t xml:space="preserve"> год планируются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5C4">
        <w:rPr>
          <w:rFonts w:ascii="Times New Roman" w:hAnsi="Times New Roman" w:cs="Times New Roman"/>
          <w:sz w:val="28"/>
          <w:szCs w:val="28"/>
        </w:rPr>
        <w:t>6 045,0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20FA5">
        <w:rPr>
          <w:rFonts w:ascii="Times New Roman" w:hAnsi="Times New Roman" w:cs="Times New Roman"/>
          <w:sz w:val="28"/>
          <w:szCs w:val="28"/>
        </w:rPr>
        <w:t xml:space="preserve">, что </w:t>
      </w:r>
      <w:r w:rsidR="00343A62">
        <w:rPr>
          <w:rFonts w:ascii="Times New Roman" w:hAnsi="Times New Roman" w:cs="Times New Roman"/>
          <w:sz w:val="28"/>
          <w:szCs w:val="28"/>
        </w:rPr>
        <w:t xml:space="preserve">на </w:t>
      </w:r>
      <w:r w:rsidR="009565C4">
        <w:rPr>
          <w:rFonts w:ascii="Times New Roman" w:hAnsi="Times New Roman" w:cs="Times New Roman"/>
          <w:sz w:val="28"/>
          <w:szCs w:val="28"/>
        </w:rPr>
        <w:t>4,1</w:t>
      </w:r>
      <w:r w:rsidR="0033527C">
        <w:rPr>
          <w:rFonts w:ascii="Times New Roman" w:hAnsi="Times New Roman" w:cs="Times New Roman"/>
          <w:sz w:val="28"/>
          <w:szCs w:val="28"/>
        </w:rPr>
        <w:t xml:space="preserve"> </w:t>
      </w:r>
      <w:r w:rsidR="00220FA5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9565C4">
        <w:rPr>
          <w:rFonts w:ascii="Times New Roman" w:hAnsi="Times New Roman" w:cs="Times New Roman"/>
          <w:sz w:val="28"/>
          <w:szCs w:val="28"/>
        </w:rPr>
        <w:t>бол</w:t>
      </w:r>
      <w:r w:rsidR="00220FA5">
        <w:rPr>
          <w:rFonts w:ascii="Times New Roman" w:hAnsi="Times New Roman" w:cs="Times New Roman"/>
          <w:sz w:val="28"/>
          <w:szCs w:val="28"/>
        </w:rPr>
        <w:t>ьше, чем бюджетные ассигнования в 201</w:t>
      </w:r>
      <w:r w:rsidR="009565C4">
        <w:rPr>
          <w:rFonts w:ascii="Times New Roman" w:hAnsi="Times New Roman" w:cs="Times New Roman"/>
          <w:sz w:val="28"/>
          <w:szCs w:val="28"/>
        </w:rPr>
        <w:t>6</w:t>
      </w:r>
      <w:r w:rsidR="00220FA5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Удельный вес в общей структуре расходов </w:t>
      </w:r>
      <w:r w:rsidR="00343A62">
        <w:rPr>
          <w:rFonts w:ascii="Times New Roman" w:hAnsi="Times New Roman" w:cs="Times New Roman"/>
          <w:sz w:val="28"/>
          <w:szCs w:val="28"/>
        </w:rPr>
        <w:t>составил 0</w:t>
      </w:r>
      <w:r w:rsidR="0033527C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0583A" w:rsidRDefault="0060583A" w:rsidP="00486C75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</w:p>
    <w:p w:rsidR="0060583A" w:rsidRPr="0060583A" w:rsidRDefault="0060583A" w:rsidP="001128B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83A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="005808E0">
        <w:rPr>
          <w:rFonts w:ascii="Times New Roman" w:hAnsi="Times New Roman" w:cs="Times New Roman"/>
          <w:b/>
          <w:sz w:val="28"/>
          <w:szCs w:val="28"/>
        </w:rPr>
        <w:t xml:space="preserve"> и ведомственные</w:t>
      </w:r>
      <w:r w:rsidRPr="0060583A">
        <w:rPr>
          <w:rFonts w:ascii="Times New Roman" w:hAnsi="Times New Roman" w:cs="Times New Roman"/>
          <w:b/>
          <w:sz w:val="28"/>
          <w:szCs w:val="28"/>
        </w:rPr>
        <w:t xml:space="preserve"> программы на 201</w:t>
      </w:r>
      <w:r w:rsidR="00F01CA5">
        <w:rPr>
          <w:rFonts w:ascii="Times New Roman" w:hAnsi="Times New Roman" w:cs="Times New Roman"/>
          <w:b/>
          <w:sz w:val="28"/>
          <w:szCs w:val="28"/>
        </w:rPr>
        <w:t>7</w:t>
      </w:r>
      <w:r w:rsidR="00C65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83A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F021CB" w:rsidRPr="00F021CB" w:rsidRDefault="00F021CB" w:rsidP="00F021CB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 w:rsidRPr="00F021CB">
        <w:rPr>
          <w:rFonts w:ascii="Times New Roman" w:hAnsi="Times New Roman" w:cs="Times New Roman"/>
          <w:sz w:val="28"/>
          <w:szCs w:val="28"/>
        </w:rPr>
        <w:t>Муниципальный бюджет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2466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F021CB">
        <w:rPr>
          <w:rFonts w:ascii="Times New Roman" w:hAnsi="Times New Roman" w:cs="Times New Roman"/>
          <w:sz w:val="28"/>
          <w:szCs w:val="28"/>
        </w:rPr>
        <w:t xml:space="preserve"> сформирован в программном формате на основе утвержденных Постановлениями главы муниципального образования «Город Майкоп» 2</w:t>
      </w:r>
      <w:r w:rsidR="0024661F">
        <w:rPr>
          <w:rFonts w:ascii="Times New Roman" w:hAnsi="Times New Roman" w:cs="Times New Roman"/>
          <w:sz w:val="28"/>
          <w:szCs w:val="28"/>
        </w:rPr>
        <w:t>7</w:t>
      </w:r>
      <w:r w:rsidRPr="00F021CB">
        <w:rPr>
          <w:rFonts w:ascii="Times New Roman" w:hAnsi="Times New Roman" w:cs="Times New Roman"/>
          <w:sz w:val="28"/>
          <w:szCs w:val="28"/>
        </w:rPr>
        <w:t xml:space="preserve"> муниципальных программ на сумму </w:t>
      </w:r>
      <w:r w:rsidR="0024661F">
        <w:rPr>
          <w:rFonts w:ascii="Times New Roman" w:hAnsi="Times New Roman" w:cs="Times New Roman"/>
          <w:sz w:val="28"/>
          <w:szCs w:val="28"/>
        </w:rPr>
        <w:t>2 084 356,4</w:t>
      </w:r>
      <w:r w:rsidRPr="00F021CB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24661F">
        <w:rPr>
          <w:rFonts w:ascii="Times New Roman" w:hAnsi="Times New Roman" w:cs="Times New Roman"/>
          <w:sz w:val="28"/>
          <w:szCs w:val="28"/>
        </w:rPr>
        <w:t>87,1</w:t>
      </w:r>
      <w:r w:rsidRPr="00F021CB">
        <w:rPr>
          <w:rFonts w:ascii="Times New Roman" w:hAnsi="Times New Roman" w:cs="Times New Roman"/>
          <w:sz w:val="28"/>
          <w:szCs w:val="28"/>
        </w:rPr>
        <w:t xml:space="preserve"> % от общего объема расходов бюджета и </w:t>
      </w:r>
      <w:r w:rsidR="0024661F">
        <w:rPr>
          <w:rFonts w:ascii="Times New Roman" w:hAnsi="Times New Roman" w:cs="Times New Roman"/>
          <w:sz w:val="28"/>
          <w:szCs w:val="28"/>
        </w:rPr>
        <w:t>2</w:t>
      </w:r>
      <w:r w:rsidRPr="00F021CB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 w:rsidR="0024661F">
        <w:rPr>
          <w:rFonts w:ascii="Times New Roman" w:hAnsi="Times New Roman" w:cs="Times New Roman"/>
          <w:sz w:val="28"/>
          <w:szCs w:val="28"/>
        </w:rPr>
        <w:t>ых</w:t>
      </w:r>
      <w:r w:rsidRPr="00F021CB">
        <w:rPr>
          <w:rFonts w:ascii="Times New Roman" w:hAnsi="Times New Roman" w:cs="Times New Roman"/>
          <w:sz w:val="28"/>
          <w:szCs w:val="28"/>
        </w:rPr>
        <w:t xml:space="preserve"> </w:t>
      </w:r>
      <w:r w:rsidR="00D91172">
        <w:rPr>
          <w:rFonts w:ascii="Times New Roman" w:hAnsi="Times New Roman" w:cs="Times New Roman"/>
          <w:sz w:val="28"/>
          <w:szCs w:val="28"/>
        </w:rPr>
        <w:t>целев</w:t>
      </w:r>
      <w:r w:rsidR="0024661F">
        <w:rPr>
          <w:rFonts w:ascii="Times New Roman" w:hAnsi="Times New Roman" w:cs="Times New Roman"/>
          <w:sz w:val="28"/>
          <w:szCs w:val="28"/>
        </w:rPr>
        <w:t>ых</w:t>
      </w:r>
      <w:r w:rsidR="00D911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F021C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4661F">
        <w:rPr>
          <w:rFonts w:ascii="Times New Roman" w:hAnsi="Times New Roman" w:cs="Times New Roman"/>
          <w:sz w:val="28"/>
          <w:szCs w:val="28"/>
        </w:rPr>
        <w:t>32 891,0</w:t>
      </w:r>
      <w:r w:rsidRPr="00F021CB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24661F">
        <w:rPr>
          <w:rFonts w:ascii="Times New Roman" w:hAnsi="Times New Roman" w:cs="Times New Roman"/>
          <w:sz w:val="28"/>
          <w:szCs w:val="28"/>
        </w:rPr>
        <w:t>1,4</w:t>
      </w:r>
      <w:r w:rsidRPr="00F021CB">
        <w:rPr>
          <w:rFonts w:ascii="Times New Roman" w:hAnsi="Times New Roman" w:cs="Times New Roman"/>
          <w:sz w:val="28"/>
          <w:szCs w:val="28"/>
        </w:rPr>
        <w:t xml:space="preserve"> %, от общего объема расходов бюджета. Объем расходов в рамках программ составит </w:t>
      </w:r>
      <w:r w:rsidR="0024661F">
        <w:rPr>
          <w:rFonts w:ascii="Times New Roman" w:hAnsi="Times New Roman" w:cs="Times New Roman"/>
          <w:sz w:val="28"/>
          <w:szCs w:val="28"/>
        </w:rPr>
        <w:t>2 117 247,4</w:t>
      </w:r>
      <w:r w:rsidRPr="00F021C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F77DE" w:rsidRDefault="001F77DE" w:rsidP="00FE1F8F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муниципальных программ, предусмотренных к финансированию из бюджета муниципального образования «Город Майкоп» представлен в таблице № 4:</w:t>
      </w:r>
    </w:p>
    <w:p w:rsidR="0060583A" w:rsidRDefault="001F77DE" w:rsidP="00FE1F8F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Таблица № 4 (тыс. руб.)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6742"/>
        <w:gridCol w:w="1985"/>
      </w:tblGrid>
      <w:tr w:rsidR="00C6118F" w:rsidTr="00C6118F">
        <w:tc>
          <w:tcPr>
            <w:tcW w:w="737" w:type="dxa"/>
          </w:tcPr>
          <w:p w:rsidR="00C6118F" w:rsidRDefault="00C6118F" w:rsidP="00FE1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42" w:type="dxa"/>
          </w:tcPr>
          <w:p w:rsidR="00C6118F" w:rsidRDefault="00C6118F" w:rsidP="002B6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C6118F" w:rsidRDefault="00C6118F" w:rsidP="0024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201</w:t>
            </w:r>
            <w:r w:rsidR="002466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60583A" w:rsidRDefault="00C6118F" w:rsidP="00246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83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60583A">
              <w:rPr>
                <w:rFonts w:ascii="Times New Roman" w:hAnsi="Times New Roman" w:cs="Times New Roman"/>
                <w:sz w:val="28"/>
                <w:szCs w:val="28"/>
              </w:rPr>
              <w:t>азвития малого и среднего предпринимательства муниципального образования "Город Майкоп"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6-201</w:t>
            </w:r>
            <w:r w:rsidR="002466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985" w:type="dxa"/>
          </w:tcPr>
          <w:p w:rsidR="00C6118F" w:rsidRDefault="0024661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60583A" w:rsidRDefault="00C6118F" w:rsidP="00246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83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583A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в муниципальном образовании "Город Майкоп»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2016-201</w:t>
            </w:r>
            <w:r w:rsidR="002466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985" w:type="dxa"/>
          </w:tcPr>
          <w:p w:rsidR="00C6118F" w:rsidRDefault="0024661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15998,0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60583A" w:rsidRDefault="00C6118F" w:rsidP="00C6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83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"Развитие сельского хозяйства и регулирование рынков сельскохозяйственной </w:t>
            </w:r>
            <w:proofErr w:type="spellStart"/>
            <w:proofErr w:type="gramStart"/>
            <w:r w:rsidRPr="0060583A">
              <w:rPr>
                <w:rFonts w:ascii="Times New Roman" w:hAnsi="Times New Roman" w:cs="Times New Roman"/>
                <w:sz w:val="28"/>
                <w:szCs w:val="28"/>
              </w:rPr>
              <w:t>продук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583A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60583A">
              <w:rPr>
                <w:rFonts w:ascii="Times New Roman" w:hAnsi="Times New Roman" w:cs="Times New Roman"/>
                <w:sz w:val="28"/>
                <w:szCs w:val="28"/>
              </w:rPr>
              <w:t>, сырья и продовольствия в муниципальном образовании "Город Майкоп»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0583A">
              <w:rPr>
                <w:rFonts w:ascii="Times New Roman" w:hAnsi="Times New Roman" w:cs="Times New Roman"/>
                <w:sz w:val="28"/>
                <w:szCs w:val="28"/>
              </w:rPr>
              <w:t>-2020 годы"</w:t>
            </w:r>
          </w:p>
        </w:tc>
        <w:tc>
          <w:tcPr>
            <w:tcW w:w="1985" w:type="dxa"/>
          </w:tcPr>
          <w:p w:rsidR="00C6118F" w:rsidRDefault="0024661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4722,0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60583A" w:rsidRDefault="00C6118F" w:rsidP="00D04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83A">
              <w:rPr>
                <w:rFonts w:ascii="Times New Roman" w:hAnsi="Times New Roman" w:cs="Times New Roman"/>
                <w:sz w:val="28"/>
                <w:szCs w:val="28"/>
              </w:rPr>
              <w:t>Программа "Формирование благоприятной инвестиционной среды муниципального образования "Город Майкоп"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0583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046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0583A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1985" w:type="dxa"/>
          </w:tcPr>
          <w:p w:rsidR="00C6118F" w:rsidRDefault="00D04614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D04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малоимущих граждан жилыми помещениями по договорам социального найма в муниципальном образовании "Город Майкоп"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2016-201</w:t>
            </w:r>
            <w:r w:rsidR="00D046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985" w:type="dxa"/>
          </w:tcPr>
          <w:p w:rsidR="00C6118F" w:rsidRDefault="00D04614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C6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«Защита населения и территорий от чрезвычайных ситуаций, обеспечение пожарной безопасности и безопасности людей на водных объектах на территории муниципального образования «Город Майкоп» на 2016-2020 годы»</w:t>
            </w:r>
          </w:p>
        </w:tc>
        <w:tc>
          <w:tcPr>
            <w:tcW w:w="1985" w:type="dxa"/>
          </w:tcPr>
          <w:p w:rsidR="00C6118F" w:rsidRDefault="0024661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32328,0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9F4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«Управление муниципальными финансами на 2016-201</w:t>
            </w:r>
            <w:r w:rsidR="009F46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985" w:type="dxa"/>
          </w:tcPr>
          <w:p w:rsidR="00C6118F" w:rsidRDefault="009F4626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86752,0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D04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образования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Город Майкоп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6-201</w:t>
            </w:r>
            <w:r w:rsidR="00D046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6118F" w:rsidRDefault="00D04614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1255576,4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D04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 несовершеннолетних (201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046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6118F" w:rsidRDefault="00D04614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371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Молодежь столицы Адыгеи (201</w:t>
            </w:r>
            <w:r w:rsidR="003712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712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C6118F" w:rsidRDefault="0037123B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8288,0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371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Город Майкоп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712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6118F" w:rsidRDefault="0037123B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135341,0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246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Адресная социальная помощь малоимущим гражданам и другим категориям граждан, находящимся в трудной жизненной ситуации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2466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C6118F" w:rsidRDefault="0024661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2430,0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D04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Обеспечение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ильем молодых семей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</w:t>
            </w:r>
            <w:r w:rsidR="00D046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6118F" w:rsidRDefault="00D04614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3000,0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D04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общественных работ в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Город Майкоп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046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6118F" w:rsidRDefault="00D04614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9F4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Майкоп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16-201</w:t>
            </w:r>
            <w:r w:rsidR="009F46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C6118F" w:rsidRDefault="009F4626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33916,0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D04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в муниципальном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ании «Город Майкоп» на 2016-201</w:t>
            </w:r>
            <w:r w:rsidR="00D046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C6118F" w:rsidRDefault="00D04614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D04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Информатизация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Город Майкоп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046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C6118F" w:rsidRDefault="00D04614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4941,0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9F4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«Обеспечение деятельности и реализации полномочий Комитета по управлению имуществом муниципального образования «Город Майкоп» на 2016-201</w:t>
            </w:r>
            <w:r w:rsidR="009F46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985" w:type="dxa"/>
          </w:tcPr>
          <w:p w:rsidR="00C6118F" w:rsidRDefault="009F4626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26478,0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371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территориального общественного самоуправления в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Город Майкоп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2016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712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C6118F" w:rsidRDefault="0037123B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35198,0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9F4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 в муниципальном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ании «Город Майкоп» на 2016-201</w:t>
            </w:r>
            <w:r w:rsidR="009F46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C6118F" w:rsidRDefault="009F4626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246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«Доступная среда» муниципального образования «Город Майкоп</w:t>
            </w:r>
            <w:r w:rsidR="002466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2016-201</w:t>
            </w:r>
            <w:r w:rsidR="002466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6118F" w:rsidRDefault="0024661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C6118F" w:rsidRPr="008B464F" w:rsidRDefault="00C6118F" w:rsidP="00371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«Город Майкоп» на 2016-201</w:t>
            </w:r>
            <w:r w:rsidR="003712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46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C6118F" w:rsidRDefault="0037123B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742" w:type="dxa"/>
          </w:tcPr>
          <w:p w:rsidR="00C6118F" w:rsidRPr="008B464F" w:rsidRDefault="00C6118F" w:rsidP="00B92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«Развитие средств массовой информации в муниципальном образов</w:t>
            </w:r>
            <w:r w:rsidR="009F4626">
              <w:rPr>
                <w:rFonts w:ascii="Times New Roman" w:hAnsi="Times New Roman" w:cs="Times New Roman"/>
                <w:sz w:val="28"/>
                <w:szCs w:val="28"/>
              </w:rPr>
              <w:t>ании «Город Майкоп» на 2016-2019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985" w:type="dxa"/>
          </w:tcPr>
          <w:p w:rsidR="00C6118F" w:rsidRDefault="009F4626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20461,0</w:t>
            </w:r>
          </w:p>
        </w:tc>
      </w:tr>
      <w:tr w:rsidR="00C6118F" w:rsidTr="00C6118F">
        <w:tc>
          <w:tcPr>
            <w:tcW w:w="737" w:type="dxa"/>
          </w:tcPr>
          <w:p w:rsidR="00C6118F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742" w:type="dxa"/>
          </w:tcPr>
          <w:p w:rsidR="00C6118F" w:rsidRDefault="00C6118F" w:rsidP="009F4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«Развитие жилищно-коммунального,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и благоустройства в муниципальном образовании «Город Майкоп» на 2016-201</w:t>
            </w:r>
            <w:r w:rsidR="009F46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985" w:type="dxa"/>
          </w:tcPr>
          <w:p w:rsidR="00C6118F" w:rsidRDefault="009F4626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412028,0</w:t>
            </w:r>
          </w:p>
        </w:tc>
      </w:tr>
      <w:tr w:rsidR="00D04614" w:rsidTr="00C6118F">
        <w:tc>
          <w:tcPr>
            <w:tcW w:w="737" w:type="dxa"/>
          </w:tcPr>
          <w:p w:rsidR="00D04614" w:rsidRDefault="00A27595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742" w:type="dxa"/>
          </w:tcPr>
          <w:p w:rsidR="00D04614" w:rsidRDefault="00D04614" w:rsidP="00C6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«Обеспечение безопасности дорожного движения в муниципальном образовании «Город Майкоп» на 2016-2019 годы»</w:t>
            </w:r>
          </w:p>
        </w:tc>
        <w:tc>
          <w:tcPr>
            <w:tcW w:w="1985" w:type="dxa"/>
          </w:tcPr>
          <w:p w:rsidR="00D04614" w:rsidRDefault="00D04614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680,0</w:t>
            </w:r>
          </w:p>
        </w:tc>
      </w:tr>
      <w:tr w:rsidR="00D04614" w:rsidTr="00C6118F">
        <w:tc>
          <w:tcPr>
            <w:tcW w:w="737" w:type="dxa"/>
          </w:tcPr>
          <w:p w:rsidR="00D04614" w:rsidRDefault="00A27595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742" w:type="dxa"/>
          </w:tcPr>
          <w:p w:rsidR="00D04614" w:rsidRDefault="00D04614" w:rsidP="00C6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«Переселение граждан из жилых помещений, признанных непригодными для проживания и расположенных в аварийных многоквартирных домах муниципального образования «Город Майкоп» на 2016-2019 годы»</w:t>
            </w:r>
          </w:p>
        </w:tc>
        <w:tc>
          <w:tcPr>
            <w:tcW w:w="1985" w:type="dxa"/>
          </w:tcPr>
          <w:p w:rsidR="00D04614" w:rsidRDefault="0037123B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486,0</w:t>
            </w:r>
          </w:p>
        </w:tc>
      </w:tr>
      <w:tr w:rsidR="009F4626" w:rsidTr="00C6118F">
        <w:tc>
          <w:tcPr>
            <w:tcW w:w="737" w:type="dxa"/>
          </w:tcPr>
          <w:p w:rsidR="009F4626" w:rsidRDefault="00A27595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bookmarkStart w:id="0" w:name="_GoBack"/>
            <w:bookmarkEnd w:id="0"/>
          </w:p>
        </w:tc>
        <w:tc>
          <w:tcPr>
            <w:tcW w:w="6742" w:type="dxa"/>
          </w:tcPr>
          <w:p w:rsidR="009F4626" w:rsidRDefault="009F4626" w:rsidP="00C61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«Поддержка казачьих обществ на 2017-2019 годы»</w:t>
            </w:r>
          </w:p>
        </w:tc>
        <w:tc>
          <w:tcPr>
            <w:tcW w:w="1985" w:type="dxa"/>
          </w:tcPr>
          <w:p w:rsidR="009F4626" w:rsidRDefault="009F4626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C6118F" w:rsidTr="00C6118F">
        <w:tc>
          <w:tcPr>
            <w:tcW w:w="737" w:type="dxa"/>
          </w:tcPr>
          <w:p w:rsidR="00C6118F" w:rsidRPr="00507624" w:rsidRDefault="00C6118F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2" w:type="dxa"/>
          </w:tcPr>
          <w:p w:rsidR="00C6118F" w:rsidRPr="008B464F" w:rsidRDefault="00C6118F" w:rsidP="00936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C6118F" w:rsidRDefault="009F4626" w:rsidP="0050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2084356,4</w:t>
            </w:r>
          </w:p>
        </w:tc>
      </w:tr>
    </w:tbl>
    <w:p w:rsidR="0060583A" w:rsidRDefault="0060583A" w:rsidP="00FE1F8F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</w:p>
    <w:p w:rsidR="0060583A" w:rsidRDefault="008014A5" w:rsidP="00CA5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4A5">
        <w:rPr>
          <w:rFonts w:ascii="Times New Roman" w:hAnsi="Times New Roman" w:cs="Times New Roman"/>
          <w:sz w:val="28"/>
          <w:szCs w:val="28"/>
        </w:rPr>
        <w:t>Доля р</w:t>
      </w:r>
      <w:r>
        <w:rPr>
          <w:rFonts w:ascii="Times New Roman" w:hAnsi="Times New Roman" w:cs="Times New Roman"/>
          <w:sz w:val="28"/>
          <w:szCs w:val="28"/>
        </w:rPr>
        <w:t>асходов на реализацию</w:t>
      </w:r>
      <w:r w:rsidR="00E232F3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8014A5">
        <w:rPr>
          <w:rFonts w:ascii="Times New Roman" w:hAnsi="Times New Roman" w:cs="Times New Roman"/>
          <w:sz w:val="28"/>
          <w:szCs w:val="28"/>
        </w:rPr>
        <w:t xml:space="preserve"> в общем объеме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4A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400F7" w:rsidRPr="008014A5">
        <w:rPr>
          <w:rFonts w:ascii="Times New Roman" w:hAnsi="Times New Roman" w:cs="Times New Roman"/>
          <w:sz w:val="28"/>
          <w:szCs w:val="28"/>
        </w:rPr>
        <w:t>в 201</w:t>
      </w:r>
      <w:r w:rsidR="009F4626">
        <w:rPr>
          <w:rFonts w:ascii="Times New Roman" w:hAnsi="Times New Roman" w:cs="Times New Roman"/>
          <w:sz w:val="28"/>
          <w:szCs w:val="28"/>
        </w:rPr>
        <w:t>7</w:t>
      </w:r>
      <w:r w:rsidR="001400F7" w:rsidRPr="008014A5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014A5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1400F7">
        <w:rPr>
          <w:rFonts w:ascii="Times New Roman" w:hAnsi="Times New Roman" w:cs="Times New Roman"/>
          <w:sz w:val="28"/>
          <w:szCs w:val="28"/>
        </w:rPr>
        <w:t>8</w:t>
      </w:r>
      <w:r w:rsidR="007D4855">
        <w:rPr>
          <w:rFonts w:ascii="Times New Roman" w:hAnsi="Times New Roman" w:cs="Times New Roman"/>
          <w:sz w:val="28"/>
          <w:szCs w:val="28"/>
        </w:rPr>
        <w:t>7</w:t>
      </w:r>
      <w:r w:rsidR="009F4626">
        <w:rPr>
          <w:rFonts w:ascii="Times New Roman" w:hAnsi="Times New Roman" w:cs="Times New Roman"/>
          <w:sz w:val="28"/>
          <w:szCs w:val="28"/>
        </w:rPr>
        <w:t>,1</w:t>
      </w:r>
      <w:r w:rsidRPr="00801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014A5">
        <w:rPr>
          <w:rFonts w:ascii="Times New Roman" w:hAnsi="Times New Roman" w:cs="Times New Roman"/>
          <w:sz w:val="28"/>
          <w:szCs w:val="28"/>
        </w:rPr>
        <w:t>.</w:t>
      </w:r>
    </w:p>
    <w:p w:rsidR="009F4626" w:rsidRDefault="009F4626" w:rsidP="009F4626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ведомственных целевых программ, предусмотренных к финансированию из бюджета муниципального образования «Город Майкоп» представлен в таблице № 5:</w:t>
      </w:r>
    </w:p>
    <w:p w:rsidR="009F4626" w:rsidRDefault="009F4626" w:rsidP="009F4626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Таблица №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(тыс. руб.)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6742"/>
        <w:gridCol w:w="1985"/>
      </w:tblGrid>
      <w:tr w:rsidR="009F4626" w:rsidTr="00F676E7">
        <w:tc>
          <w:tcPr>
            <w:tcW w:w="737" w:type="dxa"/>
          </w:tcPr>
          <w:p w:rsidR="009F4626" w:rsidRDefault="009F4626" w:rsidP="00F67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42" w:type="dxa"/>
          </w:tcPr>
          <w:p w:rsidR="009F4626" w:rsidRDefault="009F4626" w:rsidP="00F6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9F4626" w:rsidRDefault="009F4626" w:rsidP="00F6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2017 года</w:t>
            </w:r>
          </w:p>
        </w:tc>
      </w:tr>
      <w:tr w:rsidR="009F4626" w:rsidTr="00F676E7">
        <w:tc>
          <w:tcPr>
            <w:tcW w:w="737" w:type="dxa"/>
          </w:tcPr>
          <w:p w:rsidR="009F4626" w:rsidRPr="00507624" w:rsidRDefault="009F4626" w:rsidP="00F6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9F4626" w:rsidRPr="0060583A" w:rsidRDefault="00C1634E" w:rsidP="00C16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ВЦП «Повышение эффективности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сбалансирован-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Управления архитектуры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-строительства муниципального образования «Город Майкоп» на 2016-2019гг.»</w:t>
            </w:r>
          </w:p>
        </w:tc>
        <w:tc>
          <w:tcPr>
            <w:tcW w:w="1985" w:type="dxa"/>
          </w:tcPr>
          <w:p w:rsidR="009F4626" w:rsidRDefault="009F4626" w:rsidP="00F6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14067,0</w:t>
            </w:r>
          </w:p>
        </w:tc>
      </w:tr>
      <w:tr w:rsidR="009F4626" w:rsidTr="00F676E7">
        <w:tc>
          <w:tcPr>
            <w:tcW w:w="737" w:type="dxa"/>
          </w:tcPr>
          <w:p w:rsidR="009F4626" w:rsidRPr="00507624" w:rsidRDefault="009F4626" w:rsidP="00F6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76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2" w:type="dxa"/>
          </w:tcPr>
          <w:p w:rsidR="009F4626" w:rsidRPr="0060583A" w:rsidRDefault="00C1634E" w:rsidP="00F67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ВЦП «Обеспечение комплексной административно-технической деятельности </w:t>
            </w:r>
            <w:r w:rsidR="009F462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proofErr w:type="gramStart"/>
            <w:r w:rsidR="009F4626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626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="009F462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«Город Майкоп»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структурных подразделений на 2016-2019 годы»</w:t>
            </w:r>
          </w:p>
        </w:tc>
        <w:tc>
          <w:tcPr>
            <w:tcW w:w="1985" w:type="dxa"/>
          </w:tcPr>
          <w:p w:rsidR="009F4626" w:rsidRDefault="009F4626" w:rsidP="00F6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18824,0</w:t>
            </w:r>
          </w:p>
        </w:tc>
      </w:tr>
      <w:tr w:rsidR="00AF685C" w:rsidTr="00F676E7">
        <w:tc>
          <w:tcPr>
            <w:tcW w:w="737" w:type="dxa"/>
          </w:tcPr>
          <w:p w:rsidR="00AF685C" w:rsidRDefault="00AF685C" w:rsidP="00F6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2" w:type="dxa"/>
          </w:tcPr>
          <w:p w:rsidR="00AF685C" w:rsidRDefault="00AF685C" w:rsidP="00F67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AF685C" w:rsidRDefault="00AF685C" w:rsidP="00F6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32891,0</w:t>
            </w:r>
          </w:p>
        </w:tc>
      </w:tr>
    </w:tbl>
    <w:p w:rsidR="009F4626" w:rsidRDefault="009F4626" w:rsidP="007D4855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</w:p>
    <w:p w:rsidR="00694E2B" w:rsidRDefault="00694E2B" w:rsidP="007D4855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  <w:r w:rsidRPr="008014A5">
        <w:rPr>
          <w:rFonts w:ascii="Times New Roman" w:hAnsi="Times New Roman" w:cs="Times New Roman"/>
          <w:sz w:val="28"/>
          <w:szCs w:val="28"/>
        </w:rPr>
        <w:t>Доля р</w:t>
      </w:r>
      <w:r>
        <w:rPr>
          <w:rFonts w:ascii="Times New Roman" w:hAnsi="Times New Roman" w:cs="Times New Roman"/>
          <w:sz w:val="28"/>
          <w:szCs w:val="28"/>
        </w:rPr>
        <w:t>асходов на реализацию ведомственн</w:t>
      </w:r>
      <w:r w:rsidR="007D485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целев</w:t>
      </w:r>
      <w:r w:rsidR="007D485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D4855">
        <w:rPr>
          <w:rFonts w:ascii="Times New Roman" w:hAnsi="Times New Roman" w:cs="Times New Roman"/>
          <w:sz w:val="28"/>
          <w:szCs w:val="28"/>
        </w:rPr>
        <w:t>ы</w:t>
      </w:r>
      <w:r w:rsidRPr="008014A5">
        <w:rPr>
          <w:rFonts w:ascii="Times New Roman" w:hAnsi="Times New Roman" w:cs="Times New Roman"/>
          <w:sz w:val="28"/>
          <w:szCs w:val="28"/>
        </w:rPr>
        <w:t xml:space="preserve"> в общем объеме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014A5">
        <w:rPr>
          <w:rFonts w:ascii="Times New Roman" w:hAnsi="Times New Roman" w:cs="Times New Roman"/>
          <w:sz w:val="28"/>
          <w:szCs w:val="28"/>
        </w:rPr>
        <w:t xml:space="preserve"> бюджета в 201</w:t>
      </w:r>
      <w:r w:rsidR="009F4626">
        <w:rPr>
          <w:rFonts w:ascii="Times New Roman" w:hAnsi="Times New Roman" w:cs="Times New Roman"/>
          <w:sz w:val="28"/>
          <w:szCs w:val="28"/>
        </w:rPr>
        <w:t>7</w:t>
      </w:r>
      <w:r w:rsidRPr="008014A5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9F4626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014A5">
        <w:rPr>
          <w:rFonts w:ascii="Times New Roman" w:hAnsi="Times New Roman" w:cs="Times New Roman"/>
          <w:sz w:val="28"/>
          <w:szCs w:val="28"/>
        </w:rPr>
        <w:t>.</w:t>
      </w:r>
    </w:p>
    <w:p w:rsidR="0060583A" w:rsidRPr="00AF2CA6" w:rsidRDefault="0060583A" w:rsidP="00FE1F8F">
      <w:pPr>
        <w:spacing w:after="0" w:line="240" w:lineRule="auto"/>
        <w:ind w:firstLine="616"/>
        <w:jc w:val="both"/>
        <w:rPr>
          <w:rFonts w:ascii="Times New Roman" w:hAnsi="Times New Roman" w:cs="Times New Roman"/>
          <w:sz w:val="28"/>
          <w:szCs w:val="28"/>
        </w:rPr>
      </w:pPr>
    </w:p>
    <w:p w:rsidR="003708F4" w:rsidRPr="0060583A" w:rsidRDefault="0086164B" w:rsidP="001128B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83A">
        <w:rPr>
          <w:rFonts w:ascii="Times New Roman" w:hAnsi="Times New Roman" w:cs="Times New Roman"/>
          <w:b/>
          <w:sz w:val="28"/>
          <w:szCs w:val="28"/>
        </w:rPr>
        <w:t>Дефицит бюджета.</w:t>
      </w:r>
    </w:p>
    <w:p w:rsidR="004E60DC" w:rsidRDefault="0086164B" w:rsidP="00FE1F8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рассматриваемом проекте бюджета муниципального образования «Город Майкоп» на 201</w:t>
      </w:r>
      <w:r w:rsidR="00C163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планируется дефицит бюджета в сумме </w:t>
      </w:r>
      <w:r w:rsidR="002F7075">
        <w:rPr>
          <w:rFonts w:ascii="Times New Roman" w:hAnsi="Times New Roman" w:cs="Times New Roman"/>
          <w:sz w:val="28"/>
          <w:szCs w:val="28"/>
        </w:rPr>
        <w:t>11</w:t>
      </w:r>
      <w:r w:rsidR="00C1634E">
        <w:rPr>
          <w:rFonts w:ascii="Times New Roman" w:hAnsi="Times New Roman" w:cs="Times New Roman"/>
          <w:sz w:val="28"/>
          <w:szCs w:val="28"/>
        </w:rPr>
        <w:t>7</w:t>
      </w:r>
      <w:r w:rsidR="002F7075">
        <w:rPr>
          <w:rFonts w:ascii="Times New Roman" w:hAnsi="Times New Roman" w:cs="Times New Roman"/>
          <w:sz w:val="28"/>
          <w:szCs w:val="28"/>
        </w:rPr>
        <w:t> </w:t>
      </w:r>
      <w:r w:rsidR="00C1634E">
        <w:rPr>
          <w:rFonts w:ascii="Times New Roman" w:hAnsi="Times New Roman" w:cs="Times New Roman"/>
          <w:sz w:val="28"/>
          <w:szCs w:val="28"/>
        </w:rPr>
        <w:t>757</w:t>
      </w:r>
      <w:r w:rsidR="002F7075">
        <w:rPr>
          <w:rFonts w:ascii="Times New Roman" w:hAnsi="Times New Roman" w:cs="Times New Roman"/>
          <w:sz w:val="28"/>
          <w:szCs w:val="28"/>
        </w:rPr>
        <w:t>,</w:t>
      </w:r>
      <w:r w:rsidR="00C163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660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="004B0EE8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сбалансированности бюджета предусмотрено</w:t>
      </w:r>
      <w:r w:rsidR="004E60DC">
        <w:rPr>
          <w:rFonts w:ascii="Times New Roman" w:hAnsi="Times New Roman" w:cs="Times New Roman"/>
          <w:sz w:val="28"/>
          <w:szCs w:val="28"/>
        </w:rPr>
        <w:t>:</w:t>
      </w:r>
    </w:p>
    <w:p w:rsidR="00E65C3A" w:rsidRDefault="00E65C3A" w:rsidP="00FE1F8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получение кредитов </w:t>
      </w:r>
      <w:r w:rsidR="00C1634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кредитных организаций – </w:t>
      </w:r>
      <w:r w:rsidR="00C1634E">
        <w:rPr>
          <w:rFonts w:ascii="Times New Roman" w:hAnsi="Times New Roman" w:cs="Times New Roman"/>
          <w:sz w:val="28"/>
          <w:szCs w:val="28"/>
        </w:rPr>
        <w:t>417 728,6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C1634E" w:rsidRDefault="00C1634E" w:rsidP="00C1634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погашение кредитов, предоставленных кредитными организациями – (-)214 982,1 тыс. руб.,</w:t>
      </w:r>
    </w:p>
    <w:p w:rsidR="004E60DC" w:rsidRDefault="00C1634E" w:rsidP="00FE1F8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65C3A">
        <w:rPr>
          <w:rFonts w:ascii="Times New Roman" w:hAnsi="Times New Roman" w:cs="Times New Roman"/>
          <w:sz w:val="28"/>
          <w:szCs w:val="28"/>
        </w:rPr>
        <w:t>погашение бюджетных кредитов из республиканского бюджета в объеме – (-)</w:t>
      </w:r>
      <w:r>
        <w:rPr>
          <w:rFonts w:ascii="Times New Roman" w:hAnsi="Times New Roman" w:cs="Times New Roman"/>
          <w:sz w:val="28"/>
          <w:szCs w:val="28"/>
        </w:rPr>
        <w:t>85</w:t>
      </w:r>
      <w:r w:rsidR="00E65C3A">
        <w:rPr>
          <w:rFonts w:ascii="Times New Roman" w:hAnsi="Times New Roman" w:cs="Times New Roman"/>
          <w:sz w:val="28"/>
          <w:szCs w:val="28"/>
        </w:rPr>
        <w:t xml:space="preserve"> 000,0 </w:t>
      </w:r>
      <w:r w:rsidR="0086164B">
        <w:rPr>
          <w:rFonts w:ascii="Times New Roman" w:hAnsi="Times New Roman" w:cs="Times New Roman"/>
          <w:sz w:val="28"/>
          <w:szCs w:val="28"/>
        </w:rPr>
        <w:t>тыс. руб.,</w:t>
      </w:r>
    </w:p>
    <w:p w:rsidR="00C1634E" w:rsidRDefault="00C1634E" w:rsidP="00FE1F8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увеличение остатков средств бюджетов – (-)2 693 607,8 тыс. руб.,</w:t>
      </w:r>
    </w:p>
    <w:p w:rsidR="00C1634E" w:rsidRDefault="00C1634E" w:rsidP="00C1634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уменьшение</w:t>
      </w:r>
      <w:r>
        <w:rPr>
          <w:rFonts w:ascii="Times New Roman" w:hAnsi="Times New Roman" w:cs="Times New Roman"/>
          <w:sz w:val="28"/>
          <w:szCs w:val="28"/>
        </w:rPr>
        <w:t xml:space="preserve"> остатков средств бюджетов – 2 693 607,8 тыс. руб.,</w:t>
      </w:r>
    </w:p>
    <w:p w:rsidR="004E60DC" w:rsidRDefault="004E60DC" w:rsidP="00FE1F8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86164B">
        <w:rPr>
          <w:rFonts w:ascii="Times New Roman" w:hAnsi="Times New Roman" w:cs="Times New Roman"/>
          <w:sz w:val="28"/>
          <w:szCs w:val="28"/>
        </w:rPr>
        <w:t xml:space="preserve">возврат централизованных кредитов от юридических лиц – </w:t>
      </w:r>
      <w:r w:rsidR="00E65C3A">
        <w:rPr>
          <w:rFonts w:ascii="Times New Roman" w:hAnsi="Times New Roman" w:cs="Times New Roman"/>
          <w:sz w:val="28"/>
          <w:szCs w:val="28"/>
        </w:rPr>
        <w:t>1</w:t>
      </w:r>
      <w:r w:rsidR="00220FA5">
        <w:rPr>
          <w:rFonts w:ascii="Times New Roman" w:hAnsi="Times New Roman" w:cs="Times New Roman"/>
          <w:sz w:val="28"/>
          <w:szCs w:val="28"/>
        </w:rPr>
        <w:t>0,</w:t>
      </w:r>
      <w:r w:rsidR="00E65C3A">
        <w:rPr>
          <w:rFonts w:ascii="Times New Roman" w:hAnsi="Times New Roman" w:cs="Times New Roman"/>
          <w:sz w:val="28"/>
          <w:szCs w:val="28"/>
        </w:rPr>
        <w:t>9</w:t>
      </w:r>
      <w:r w:rsidR="0086164B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884ABC" w:rsidRDefault="00884ABC" w:rsidP="00FE1F8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8D8" w:rsidRDefault="00A978D8" w:rsidP="00FE1F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632A9" w:rsidRPr="002419B5" w:rsidRDefault="00C1634E" w:rsidP="00FE1F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D632A9" w:rsidRPr="002419B5">
        <w:rPr>
          <w:rFonts w:ascii="Times New Roman" w:hAnsi="Times New Roman" w:cs="Times New Roman"/>
          <w:sz w:val="28"/>
          <w:szCs w:val="28"/>
        </w:rPr>
        <w:t xml:space="preserve"> К</w:t>
      </w:r>
      <w:r w:rsidR="00D73BF6">
        <w:rPr>
          <w:rFonts w:ascii="Times New Roman" w:hAnsi="Times New Roman" w:cs="Times New Roman"/>
          <w:sz w:val="28"/>
          <w:szCs w:val="28"/>
        </w:rPr>
        <w:t>СП</w:t>
      </w:r>
    </w:p>
    <w:p w:rsidR="00D632A9" w:rsidRPr="002419B5" w:rsidRDefault="00D632A9" w:rsidP="00FE1F8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B5"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 w:rsidR="00FB27F5">
        <w:rPr>
          <w:rFonts w:ascii="Times New Roman" w:hAnsi="Times New Roman" w:cs="Times New Roman"/>
          <w:sz w:val="28"/>
          <w:szCs w:val="28"/>
        </w:rPr>
        <w:t>Майкоп»</w:t>
      </w:r>
      <w:r w:rsidRPr="002419B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2419B5">
        <w:rPr>
          <w:rFonts w:ascii="Times New Roman" w:hAnsi="Times New Roman" w:cs="Times New Roman"/>
          <w:sz w:val="28"/>
          <w:szCs w:val="28"/>
        </w:rPr>
        <w:t xml:space="preserve">                                               С.</w:t>
      </w:r>
      <w:r w:rsidR="00C1634E">
        <w:rPr>
          <w:rFonts w:ascii="Times New Roman" w:hAnsi="Times New Roman" w:cs="Times New Roman"/>
          <w:sz w:val="28"/>
          <w:szCs w:val="28"/>
        </w:rPr>
        <w:t xml:space="preserve"> Б.</w:t>
      </w:r>
      <w:r w:rsidR="00FB27F5">
        <w:rPr>
          <w:rFonts w:ascii="Times New Roman" w:hAnsi="Times New Roman" w:cs="Times New Roman"/>
          <w:sz w:val="28"/>
          <w:szCs w:val="28"/>
        </w:rPr>
        <w:t xml:space="preserve"> </w:t>
      </w:r>
      <w:r w:rsidR="00C1634E">
        <w:rPr>
          <w:rFonts w:ascii="Times New Roman" w:hAnsi="Times New Roman" w:cs="Times New Roman"/>
          <w:sz w:val="28"/>
          <w:szCs w:val="28"/>
        </w:rPr>
        <w:t>Кормщикова</w:t>
      </w:r>
    </w:p>
    <w:p w:rsidR="000F1E15" w:rsidRPr="002419B5" w:rsidRDefault="00244017" w:rsidP="000F1E1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1E15" w:rsidRPr="002419B5" w:rsidSect="00DC11D5">
      <w:footerReference w:type="defaul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BE" w:rsidRDefault="00F119BE" w:rsidP="00F35DBB">
      <w:pPr>
        <w:spacing w:after="0" w:line="240" w:lineRule="auto"/>
      </w:pPr>
      <w:r>
        <w:separator/>
      </w:r>
    </w:p>
  </w:endnote>
  <w:endnote w:type="continuationSeparator" w:id="0">
    <w:p w:rsidR="00F119BE" w:rsidRDefault="00F119BE" w:rsidP="00F3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61454"/>
      <w:docPartObj>
        <w:docPartGallery w:val="Page Numbers (Bottom of Page)"/>
        <w:docPartUnique/>
      </w:docPartObj>
    </w:sdtPr>
    <w:sdtContent>
      <w:p w:rsidR="0024661F" w:rsidRDefault="0024661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A0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4661F" w:rsidRDefault="002466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BE" w:rsidRDefault="00F119BE" w:rsidP="00F35DBB">
      <w:pPr>
        <w:spacing w:after="0" w:line="240" w:lineRule="auto"/>
      </w:pPr>
      <w:r>
        <w:separator/>
      </w:r>
    </w:p>
  </w:footnote>
  <w:footnote w:type="continuationSeparator" w:id="0">
    <w:p w:rsidR="00F119BE" w:rsidRDefault="00F119BE" w:rsidP="00F3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7E8"/>
    <w:multiLevelType w:val="hybridMultilevel"/>
    <w:tmpl w:val="F9DE3C00"/>
    <w:lvl w:ilvl="0" w:tplc="F0E8889A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C97B2A"/>
    <w:multiLevelType w:val="hybridMultilevel"/>
    <w:tmpl w:val="B4C800C2"/>
    <w:lvl w:ilvl="0" w:tplc="40242CF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6C91DD4"/>
    <w:multiLevelType w:val="hybridMultilevel"/>
    <w:tmpl w:val="7DD4A1FA"/>
    <w:lvl w:ilvl="0" w:tplc="F610647C">
      <w:numFmt w:val="bullet"/>
      <w:lvlText w:val=""/>
      <w:lvlJc w:val="left"/>
      <w:pPr>
        <w:ind w:left="9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" w15:restartNumberingAfterBreak="0">
    <w:nsid w:val="2B7C788C"/>
    <w:multiLevelType w:val="hybridMultilevel"/>
    <w:tmpl w:val="54DCDB12"/>
    <w:lvl w:ilvl="0" w:tplc="FB60163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0135AE"/>
    <w:multiLevelType w:val="hybridMultilevel"/>
    <w:tmpl w:val="A2E81BB8"/>
    <w:lvl w:ilvl="0" w:tplc="D5B06CD8">
      <w:start w:val="3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D65212"/>
    <w:multiLevelType w:val="hybridMultilevel"/>
    <w:tmpl w:val="54DCDB12"/>
    <w:lvl w:ilvl="0" w:tplc="FB60163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437BCC"/>
    <w:multiLevelType w:val="hybridMultilevel"/>
    <w:tmpl w:val="8F8A2878"/>
    <w:lvl w:ilvl="0" w:tplc="8B501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BB3A9C"/>
    <w:multiLevelType w:val="hybridMultilevel"/>
    <w:tmpl w:val="54D6FACC"/>
    <w:lvl w:ilvl="0" w:tplc="F9EA4E62">
      <w:numFmt w:val="bullet"/>
      <w:lvlText w:val=""/>
      <w:lvlJc w:val="left"/>
      <w:pPr>
        <w:ind w:left="89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67713186"/>
    <w:multiLevelType w:val="hybridMultilevel"/>
    <w:tmpl w:val="82988ECC"/>
    <w:lvl w:ilvl="0" w:tplc="C83C32D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3A0A23"/>
    <w:multiLevelType w:val="hybridMultilevel"/>
    <w:tmpl w:val="4E14B3D8"/>
    <w:lvl w:ilvl="0" w:tplc="6A383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F85"/>
    <w:rsid w:val="00003373"/>
    <w:rsid w:val="00013A67"/>
    <w:rsid w:val="0001413F"/>
    <w:rsid w:val="00022EAB"/>
    <w:rsid w:val="00025143"/>
    <w:rsid w:val="00025CD8"/>
    <w:rsid w:val="00026F00"/>
    <w:rsid w:val="00031558"/>
    <w:rsid w:val="00037486"/>
    <w:rsid w:val="0004332C"/>
    <w:rsid w:val="00047A0C"/>
    <w:rsid w:val="00053D0F"/>
    <w:rsid w:val="00071F8F"/>
    <w:rsid w:val="00086C1E"/>
    <w:rsid w:val="00092D9B"/>
    <w:rsid w:val="000938D5"/>
    <w:rsid w:val="0009639E"/>
    <w:rsid w:val="000A01DC"/>
    <w:rsid w:val="000A368C"/>
    <w:rsid w:val="000A3DBB"/>
    <w:rsid w:val="000B0FAB"/>
    <w:rsid w:val="000B73FC"/>
    <w:rsid w:val="000C5395"/>
    <w:rsid w:val="000D4895"/>
    <w:rsid w:val="000D67DC"/>
    <w:rsid w:val="000D7C81"/>
    <w:rsid w:val="000E4064"/>
    <w:rsid w:val="000E6ABC"/>
    <w:rsid w:val="000F15C4"/>
    <w:rsid w:val="000F1E15"/>
    <w:rsid w:val="000F319D"/>
    <w:rsid w:val="000F553B"/>
    <w:rsid w:val="00101051"/>
    <w:rsid w:val="00107197"/>
    <w:rsid w:val="00110C0A"/>
    <w:rsid w:val="001128B8"/>
    <w:rsid w:val="001138D9"/>
    <w:rsid w:val="00115DC6"/>
    <w:rsid w:val="00117188"/>
    <w:rsid w:val="001247B5"/>
    <w:rsid w:val="00131BE7"/>
    <w:rsid w:val="00134661"/>
    <w:rsid w:val="00136B3C"/>
    <w:rsid w:val="001400F7"/>
    <w:rsid w:val="00144CA4"/>
    <w:rsid w:val="00145BCB"/>
    <w:rsid w:val="001714AA"/>
    <w:rsid w:val="00172AA5"/>
    <w:rsid w:val="001732DB"/>
    <w:rsid w:val="001732E2"/>
    <w:rsid w:val="001867E5"/>
    <w:rsid w:val="00195958"/>
    <w:rsid w:val="00197D50"/>
    <w:rsid w:val="001B5DF0"/>
    <w:rsid w:val="001C22B6"/>
    <w:rsid w:val="001C46CC"/>
    <w:rsid w:val="001D027B"/>
    <w:rsid w:val="001D17B6"/>
    <w:rsid w:val="001D5EB6"/>
    <w:rsid w:val="001E07EA"/>
    <w:rsid w:val="001E0970"/>
    <w:rsid w:val="001F1949"/>
    <w:rsid w:val="001F3C15"/>
    <w:rsid w:val="001F54E6"/>
    <w:rsid w:val="001F77DE"/>
    <w:rsid w:val="00202E23"/>
    <w:rsid w:val="00207393"/>
    <w:rsid w:val="002078D9"/>
    <w:rsid w:val="00211C2C"/>
    <w:rsid w:val="00213F85"/>
    <w:rsid w:val="00220FA5"/>
    <w:rsid w:val="00233819"/>
    <w:rsid w:val="00240E01"/>
    <w:rsid w:val="002419B5"/>
    <w:rsid w:val="002427F6"/>
    <w:rsid w:val="00242DBF"/>
    <w:rsid w:val="00244017"/>
    <w:rsid w:val="002443D9"/>
    <w:rsid w:val="00245C8D"/>
    <w:rsid w:val="0024661F"/>
    <w:rsid w:val="00246D6A"/>
    <w:rsid w:val="00255037"/>
    <w:rsid w:val="00255D97"/>
    <w:rsid w:val="0026010D"/>
    <w:rsid w:val="0026045E"/>
    <w:rsid w:val="00267BAF"/>
    <w:rsid w:val="00281676"/>
    <w:rsid w:val="00287C75"/>
    <w:rsid w:val="00293C63"/>
    <w:rsid w:val="002955A4"/>
    <w:rsid w:val="002A17EE"/>
    <w:rsid w:val="002A4A3D"/>
    <w:rsid w:val="002A4B54"/>
    <w:rsid w:val="002A6640"/>
    <w:rsid w:val="002A7269"/>
    <w:rsid w:val="002B001A"/>
    <w:rsid w:val="002B166B"/>
    <w:rsid w:val="002B47AE"/>
    <w:rsid w:val="002B60C3"/>
    <w:rsid w:val="002B6868"/>
    <w:rsid w:val="002C1B1D"/>
    <w:rsid w:val="002C2B5C"/>
    <w:rsid w:val="002E0E2A"/>
    <w:rsid w:val="002E254D"/>
    <w:rsid w:val="002E2F2F"/>
    <w:rsid w:val="002F2EA6"/>
    <w:rsid w:val="002F5563"/>
    <w:rsid w:val="002F7075"/>
    <w:rsid w:val="00302D6F"/>
    <w:rsid w:val="003106ED"/>
    <w:rsid w:val="003179B6"/>
    <w:rsid w:val="0032333E"/>
    <w:rsid w:val="003245E9"/>
    <w:rsid w:val="0033435D"/>
    <w:rsid w:val="0033527C"/>
    <w:rsid w:val="003361E5"/>
    <w:rsid w:val="003418AD"/>
    <w:rsid w:val="00342F01"/>
    <w:rsid w:val="00343A62"/>
    <w:rsid w:val="00350226"/>
    <w:rsid w:val="003674C7"/>
    <w:rsid w:val="003708F4"/>
    <w:rsid w:val="0037123B"/>
    <w:rsid w:val="0037139D"/>
    <w:rsid w:val="00374A08"/>
    <w:rsid w:val="0038166A"/>
    <w:rsid w:val="003816DD"/>
    <w:rsid w:val="0038185B"/>
    <w:rsid w:val="00381FDC"/>
    <w:rsid w:val="00386BEC"/>
    <w:rsid w:val="00393692"/>
    <w:rsid w:val="00394229"/>
    <w:rsid w:val="003A16FF"/>
    <w:rsid w:val="003C1997"/>
    <w:rsid w:val="003C2AFF"/>
    <w:rsid w:val="003D0443"/>
    <w:rsid w:val="003D3E22"/>
    <w:rsid w:val="003D56EA"/>
    <w:rsid w:val="003E1E86"/>
    <w:rsid w:val="003E2B84"/>
    <w:rsid w:val="003E3FC5"/>
    <w:rsid w:val="003E5C10"/>
    <w:rsid w:val="003F2FC0"/>
    <w:rsid w:val="003F770A"/>
    <w:rsid w:val="0040239A"/>
    <w:rsid w:val="00403FC4"/>
    <w:rsid w:val="0040620D"/>
    <w:rsid w:val="00406802"/>
    <w:rsid w:val="00421040"/>
    <w:rsid w:val="00422386"/>
    <w:rsid w:val="004270DB"/>
    <w:rsid w:val="00444F55"/>
    <w:rsid w:val="00446480"/>
    <w:rsid w:val="0045101F"/>
    <w:rsid w:val="00453B7D"/>
    <w:rsid w:val="004629A7"/>
    <w:rsid w:val="00471966"/>
    <w:rsid w:val="0047387D"/>
    <w:rsid w:val="004861BE"/>
    <w:rsid w:val="00486746"/>
    <w:rsid w:val="00486C75"/>
    <w:rsid w:val="00490045"/>
    <w:rsid w:val="00490E42"/>
    <w:rsid w:val="004A1A0F"/>
    <w:rsid w:val="004A4B4D"/>
    <w:rsid w:val="004B01C1"/>
    <w:rsid w:val="004B0EE8"/>
    <w:rsid w:val="004B2CA7"/>
    <w:rsid w:val="004B3E0F"/>
    <w:rsid w:val="004B5ADE"/>
    <w:rsid w:val="004B6124"/>
    <w:rsid w:val="004C0598"/>
    <w:rsid w:val="004C1087"/>
    <w:rsid w:val="004C6170"/>
    <w:rsid w:val="004C65E8"/>
    <w:rsid w:val="004C6775"/>
    <w:rsid w:val="004C6DF9"/>
    <w:rsid w:val="004D4A09"/>
    <w:rsid w:val="004E15B4"/>
    <w:rsid w:val="004E2A43"/>
    <w:rsid w:val="004E4F7E"/>
    <w:rsid w:val="004E60DC"/>
    <w:rsid w:val="004E7B36"/>
    <w:rsid w:val="004F3605"/>
    <w:rsid w:val="004F6ACB"/>
    <w:rsid w:val="00507624"/>
    <w:rsid w:val="00517283"/>
    <w:rsid w:val="0051752D"/>
    <w:rsid w:val="00523DA7"/>
    <w:rsid w:val="005300E7"/>
    <w:rsid w:val="00536312"/>
    <w:rsid w:val="00541234"/>
    <w:rsid w:val="00546981"/>
    <w:rsid w:val="00552FF4"/>
    <w:rsid w:val="00554B93"/>
    <w:rsid w:val="00555953"/>
    <w:rsid w:val="005635DF"/>
    <w:rsid w:val="00563AF4"/>
    <w:rsid w:val="005647E6"/>
    <w:rsid w:val="00571AB4"/>
    <w:rsid w:val="00577B3F"/>
    <w:rsid w:val="005808E0"/>
    <w:rsid w:val="005A4335"/>
    <w:rsid w:val="005B3629"/>
    <w:rsid w:val="005B49CF"/>
    <w:rsid w:val="005B70E4"/>
    <w:rsid w:val="005C016C"/>
    <w:rsid w:val="005C1FE7"/>
    <w:rsid w:val="005D3325"/>
    <w:rsid w:val="005D37F2"/>
    <w:rsid w:val="005D3FEE"/>
    <w:rsid w:val="005D7F11"/>
    <w:rsid w:val="005E0AB5"/>
    <w:rsid w:val="005E6E29"/>
    <w:rsid w:val="005F5010"/>
    <w:rsid w:val="005F5EC6"/>
    <w:rsid w:val="005F6634"/>
    <w:rsid w:val="0060126D"/>
    <w:rsid w:val="0060583A"/>
    <w:rsid w:val="00613053"/>
    <w:rsid w:val="00613760"/>
    <w:rsid w:val="0061393B"/>
    <w:rsid w:val="00620D12"/>
    <w:rsid w:val="00621539"/>
    <w:rsid w:val="00623625"/>
    <w:rsid w:val="00633D8D"/>
    <w:rsid w:val="0064365A"/>
    <w:rsid w:val="006476C0"/>
    <w:rsid w:val="00654F80"/>
    <w:rsid w:val="00664A74"/>
    <w:rsid w:val="00666737"/>
    <w:rsid w:val="00671AF9"/>
    <w:rsid w:val="006742C8"/>
    <w:rsid w:val="006770FB"/>
    <w:rsid w:val="00677853"/>
    <w:rsid w:val="00680F29"/>
    <w:rsid w:val="00682C73"/>
    <w:rsid w:val="00694E2B"/>
    <w:rsid w:val="00695B84"/>
    <w:rsid w:val="006A00CC"/>
    <w:rsid w:val="006A3C86"/>
    <w:rsid w:val="006A5202"/>
    <w:rsid w:val="006A77AA"/>
    <w:rsid w:val="006B3ABF"/>
    <w:rsid w:val="006B50EA"/>
    <w:rsid w:val="006B5BC3"/>
    <w:rsid w:val="006B62AB"/>
    <w:rsid w:val="006B6D9B"/>
    <w:rsid w:val="006C1A82"/>
    <w:rsid w:val="006C410A"/>
    <w:rsid w:val="006C49B1"/>
    <w:rsid w:val="006D3F7F"/>
    <w:rsid w:val="006D61BE"/>
    <w:rsid w:val="006D7392"/>
    <w:rsid w:val="006E2209"/>
    <w:rsid w:val="006E5445"/>
    <w:rsid w:val="00702259"/>
    <w:rsid w:val="00707885"/>
    <w:rsid w:val="007114D3"/>
    <w:rsid w:val="00712B27"/>
    <w:rsid w:val="00712BFE"/>
    <w:rsid w:val="007166C9"/>
    <w:rsid w:val="00722FD0"/>
    <w:rsid w:val="007272B8"/>
    <w:rsid w:val="0072735E"/>
    <w:rsid w:val="0073467F"/>
    <w:rsid w:val="00735169"/>
    <w:rsid w:val="007352D8"/>
    <w:rsid w:val="00736462"/>
    <w:rsid w:val="0074354E"/>
    <w:rsid w:val="00744B99"/>
    <w:rsid w:val="00745852"/>
    <w:rsid w:val="0075448D"/>
    <w:rsid w:val="007573BB"/>
    <w:rsid w:val="007624FE"/>
    <w:rsid w:val="007633C8"/>
    <w:rsid w:val="00766084"/>
    <w:rsid w:val="00766C3F"/>
    <w:rsid w:val="00770519"/>
    <w:rsid w:val="007705A3"/>
    <w:rsid w:val="007825A5"/>
    <w:rsid w:val="00782666"/>
    <w:rsid w:val="00784486"/>
    <w:rsid w:val="0078468D"/>
    <w:rsid w:val="00786B25"/>
    <w:rsid w:val="00790FFA"/>
    <w:rsid w:val="007978EA"/>
    <w:rsid w:val="007B2590"/>
    <w:rsid w:val="007B2FB3"/>
    <w:rsid w:val="007C1559"/>
    <w:rsid w:val="007C4AF8"/>
    <w:rsid w:val="007C5F0E"/>
    <w:rsid w:val="007D0299"/>
    <w:rsid w:val="007D4855"/>
    <w:rsid w:val="007D4997"/>
    <w:rsid w:val="007D5013"/>
    <w:rsid w:val="007E5D72"/>
    <w:rsid w:val="007F11B9"/>
    <w:rsid w:val="007F6297"/>
    <w:rsid w:val="0080083D"/>
    <w:rsid w:val="00800E5A"/>
    <w:rsid w:val="008014A5"/>
    <w:rsid w:val="008066F4"/>
    <w:rsid w:val="00807E89"/>
    <w:rsid w:val="00811121"/>
    <w:rsid w:val="00811E67"/>
    <w:rsid w:val="00816DF7"/>
    <w:rsid w:val="00817696"/>
    <w:rsid w:val="0083643A"/>
    <w:rsid w:val="008378AE"/>
    <w:rsid w:val="008479EA"/>
    <w:rsid w:val="00854CA2"/>
    <w:rsid w:val="00855874"/>
    <w:rsid w:val="008559B7"/>
    <w:rsid w:val="0086164B"/>
    <w:rsid w:val="00861B7A"/>
    <w:rsid w:val="00872141"/>
    <w:rsid w:val="00884ABC"/>
    <w:rsid w:val="00886E44"/>
    <w:rsid w:val="008A585C"/>
    <w:rsid w:val="008B464F"/>
    <w:rsid w:val="008C41B5"/>
    <w:rsid w:val="008C688D"/>
    <w:rsid w:val="008E570B"/>
    <w:rsid w:val="008E5EF4"/>
    <w:rsid w:val="008F09AA"/>
    <w:rsid w:val="008F19EA"/>
    <w:rsid w:val="008F2C4A"/>
    <w:rsid w:val="008F51B2"/>
    <w:rsid w:val="008F5942"/>
    <w:rsid w:val="008F6E7D"/>
    <w:rsid w:val="00901C9B"/>
    <w:rsid w:val="00906B76"/>
    <w:rsid w:val="009076CB"/>
    <w:rsid w:val="0091182C"/>
    <w:rsid w:val="00920246"/>
    <w:rsid w:val="00926421"/>
    <w:rsid w:val="00931048"/>
    <w:rsid w:val="00935332"/>
    <w:rsid w:val="00936F66"/>
    <w:rsid w:val="009419DB"/>
    <w:rsid w:val="009473C4"/>
    <w:rsid w:val="00952BF0"/>
    <w:rsid w:val="009539C4"/>
    <w:rsid w:val="00954434"/>
    <w:rsid w:val="009565C4"/>
    <w:rsid w:val="00961D65"/>
    <w:rsid w:val="00966093"/>
    <w:rsid w:val="00977335"/>
    <w:rsid w:val="009809B8"/>
    <w:rsid w:val="00981B00"/>
    <w:rsid w:val="009846AB"/>
    <w:rsid w:val="00987FFC"/>
    <w:rsid w:val="00995C2F"/>
    <w:rsid w:val="009A0A1A"/>
    <w:rsid w:val="009A0E37"/>
    <w:rsid w:val="009A4516"/>
    <w:rsid w:val="009A7D98"/>
    <w:rsid w:val="009B2CDE"/>
    <w:rsid w:val="009B3BC0"/>
    <w:rsid w:val="009B5547"/>
    <w:rsid w:val="009C1614"/>
    <w:rsid w:val="009D0BC4"/>
    <w:rsid w:val="009E0716"/>
    <w:rsid w:val="009E0AB2"/>
    <w:rsid w:val="009E222F"/>
    <w:rsid w:val="009E3781"/>
    <w:rsid w:val="009E721B"/>
    <w:rsid w:val="009F4626"/>
    <w:rsid w:val="009F47EF"/>
    <w:rsid w:val="009F6661"/>
    <w:rsid w:val="009F773C"/>
    <w:rsid w:val="00A17ECD"/>
    <w:rsid w:val="00A27595"/>
    <w:rsid w:val="00A3061B"/>
    <w:rsid w:val="00A30D1E"/>
    <w:rsid w:val="00A35189"/>
    <w:rsid w:val="00A3563D"/>
    <w:rsid w:val="00A3650C"/>
    <w:rsid w:val="00A40EC9"/>
    <w:rsid w:val="00A60FD7"/>
    <w:rsid w:val="00A72E0E"/>
    <w:rsid w:val="00A747A6"/>
    <w:rsid w:val="00A76187"/>
    <w:rsid w:val="00A83A23"/>
    <w:rsid w:val="00A8563F"/>
    <w:rsid w:val="00A85AC2"/>
    <w:rsid w:val="00A90847"/>
    <w:rsid w:val="00A922D0"/>
    <w:rsid w:val="00A978D8"/>
    <w:rsid w:val="00AA1D7C"/>
    <w:rsid w:val="00AB11FF"/>
    <w:rsid w:val="00AB454B"/>
    <w:rsid w:val="00AC6087"/>
    <w:rsid w:val="00AD1E65"/>
    <w:rsid w:val="00AD7793"/>
    <w:rsid w:val="00AE3024"/>
    <w:rsid w:val="00AE4A80"/>
    <w:rsid w:val="00AF0733"/>
    <w:rsid w:val="00AF15AF"/>
    <w:rsid w:val="00AF4CD4"/>
    <w:rsid w:val="00AF685C"/>
    <w:rsid w:val="00B07A4F"/>
    <w:rsid w:val="00B13AAC"/>
    <w:rsid w:val="00B15E25"/>
    <w:rsid w:val="00B22BFD"/>
    <w:rsid w:val="00B3614B"/>
    <w:rsid w:val="00B36865"/>
    <w:rsid w:val="00B37745"/>
    <w:rsid w:val="00B42B44"/>
    <w:rsid w:val="00B4342D"/>
    <w:rsid w:val="00B570D7"/>
    <w:rsid w:val="00B60F53"/>
    <w:rsid w:val="00B61BDF"/>
    <w:rsid w:val="00B6403A"/>
    <w:rsid w:val="00B812F8"/>
    <w:rsid w:val="00B829C9"/>
    <w:rsid w:val="00B9207F"/>
    <w:rsid w:val="00B926D2"/>
    <w:rsid w:val="00B93ED9"/>
    <w:rsid w:val="00B94D2A"/>
    <w:rsid w:val="00BA1FB2"/>
    <w:rsid w:val="00BA57F1"/>
    <w:rsid w:val="00BA7367"/>
    <w:rsid w:val="00BB04D4"/>
    <w:rsid w:val="00BB1239"/>
    <w:rsid w:val="00BC1B32"/>
    <w:rsid w:val="00BC1D47"/>
    <w:rsid w:val="00BC6A78"/>
    <w:rsid w:val="00BD4721"/>
    <w:rsid w:val="00BE08EF"/>
    <w:rsid w:val="00BE1AD6"/>
    <w:rsid w:val="00BE3832"/>
    <w:rsid w:val="00BF7057"/>
    <w:rsid w:val="00BF7742"/>
    <w:rsid w:val="00C04A1C"/>
    <w:rsid w:val="00C0646E"/>
    <w:rsid w:val="00C11111"/>
    <w:rsid w:val="00C1634E"/>
    <w:rsid w:val="00C20D5E"/>
    <w:rsid w:val="00C22007"/>
    <w:rsid w:val="00C22E33"/>
    <w:rsid w:val="00C2734F"/>
    <w:rsid w:val="00C33413"/>
    <w:rsid w:val="00C341FB"/>
    <w:rsid w:val="00C407A1"/>
    <w:rsid w:val="00C449F3"/>
    <w:rsid w:val="00C45C6C"/>
    <w:rsid w:val="00C53F25"/>
    <w:rsid w:val="00C54C75"/>
    <w:rsid w:val="00C6118F"/>
    <w:rsid w:val="00C65D2E"/>
    <w:rsid w:val="00C72082"/>
    <w:rsid w:val="00C72898"/>
    <w:rsid w:val="00C80E2E"/>
    <w:rsid w:val="00C81D99"/>
    <w:rsid w:val="00C8673D"/>
    <w:rsid w:val="00C91E33"/>
    <w:rsid w:val="00C93979"/>
    <w:rsid w:val="00CA4393"/>
    <w:rsid w:val="00CA5DC9"/>
    <w:rsid w:val="00CA5EF3"/>
    <w:rsid w:val="00CB0478"/>
    <w:rsid w:val="00CB2D5B"/>
    <w:rsid w:val="00CC26D1"/>
    <w:rsid w:val="00CD0B2D"/>
    <w:rsid w:val="00CE0EB4"/>
    <w:rsid w:val="00CE122D"/>
    <w:rsid w:val="00CF18C2"/>
    <w:rsid w:val="00CF4420"/>
    <w:rsid w:val="00CF45FE"/>
    <w:rsid w:val="00CF4F3E"/>
    <w:rsid w:val="00CF5136"/>
    <w:rsid w:val="00D03D35"/>
    <w:rsid w:val="00D04614"/>
    <w:rsid w:val="00D068A4"/>
    <w:rsid w:val="00D304B5"/>
    <w:rsid w:val="00D5339D"/>
    <w:rsid w:val="00D61A93"/>
    <w:rsid w:val="00D632A9"/>
    <w:rsid w:val="00D66CDA"/>
    <w:rsid w:val="00D738BF"/>
    <w:rsid w:val="00D73BF6"/>
    <w:rsid w:val="00D81638"/>
    <w:rsid w:val="00D836D7"/>
    <w:rsid w:val="00D91172"/>
    <w:rsid w:val="00DA530C"/>
    <w:rsid w:val="00DA61B0"/>
    <w:rsid w:val="00DB1F3C"/>
    <w:rsid w:val="00DB3A8B"/>
    <w:rsid w:val="00DC11D5"/>
    <w:rsid w:val="00DC741C"/>
    <w:rsid w:val="00DD2D90"/>
    <w:rsid w:val="00DD3CC9"/>
    <w:rsid w:val="00DD481A"/>
    <w:rsid w:val="00DE6E58"/>
    <w:rsid w:val="00DE7116"/>
    <w:rsid w:val="00DF06C6"/>
    <w:rsid w:val="00E0221E"/>
    <w:rsid w:val="00E152BB"/>
    <w:rsid w:val="00E21E05"/>
    <w:rsid w:val="00E232F3"/>
    <w:rsid w:val="00E26248"/>
    <w:rsid w:val="00E2714C"/>
    <w:rsid w:val="00E361E4"/>
    <w:rsid w:val="00E369DB"/>
    <w:rsid w:val="00E422BD"/>
    <w:rsid w:val="00E44C4B"/>
    <w:rsid w:val="00E45696"/>
    <w:rsid w:val="00E47157"/>
    <w:rsid w:val="00E47C61"/>
    <w:rsid w:val="00E54048"/>
    <w:rsid w:val="00E569F6"/>
    <w:rsid w:val="00E61170"/>
    <w:rsid w:val="00E65C3A"/>
    <w:rsid w:val="00E762DC"/>
    <w:rsid w:val="00E83724"/>
    <w:rsid w:val="00E8648A"/>
    <w:rsid w:val="00E970C3"/>
    <w:rsid w:val="00EA2A05"/>
    <w:rsid w:val="00EA4DCF"/>
    <w:rsid w:val="00EA5B76"/>
    <w:rsid w:val="00EB014B"/>
    <w:rsid w:val="00EB24A3"/>
    <w:rsid w:val="00EB2858"/>
    <w:rsid w:val="00EB4141"/>
    <w:rsid w:val="00EB77BC"/>
    <w:rsid w:val="00EC2537"/>
    <w:rsid w:val="00EC2D82"/>
    <w:rsid w:val="00EC313F"/>
    <w:rsid w:val="00EC4C20"/>
    <w:rsid w:val="00EC6171"/>
    <w:rsid w:val="00ED7685"/>
    <w:rsid w:val="00EE5724"/>
    <w:rsid w:val="00F00D35"/>
    <w:rsid w:val="00F010C0"/>
    <w:rsid w:val="00F01CA5"/>
    <w:rsid w:val="00F021CB"/>
    <w:rsid w:val="00F032D0"/>
    <w:rsid w:val="00F119BE"/>
    <w:rsid w:val="00F13594"/>
    <w:rsid w:val="00F1594C"/>
    <w:rsid w:val="00F20BFB"/>
    <w:rsid w:val="00F22E85"/>
    <w:rsid w:val="00F30D28"/>
    <w:rsid w:val="00F35DBB"/>
    <w:rsid w:val="00F37F00"/>
    <w:rsid w:val="00F516B6"/>
    <w:rsid w:val="00F52741"/>
    <w:rsid w:val="00F672D7"/>
    <w:rsid w:val="00F766C2"/>
    <w:rsid w:val="00F81050"/>
    <w:rsid w:val="00F841E8"/>
    <w:rsid w:val="00F95884"/>
    <w:rsid w:val="00F95B76"/>
    <w:rsid w:val="00F97B1A"/>
    <w:rsid w:val="00FB27F5"/>
    <w:rsid w:val="00FC398F"/>
    <w:rsid w:val="00FC5674"/>
    <w:rsid w:val="00FD0653"/>
    <w:rsid w:val="00FE1F8F"/>
    <w:rsid w:val="00FF0885"/>
    <w:rsid w:val="00FF1893"/>
    <w:rsid w:val="00FF2347"/>
    <w:rsid w:val="00FF2946"/>
    <w:rsid w:val="00FF397F"/>
    <w:rsid w:val="00FF3E3C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EB13A-6809-456E-912E-87B37843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85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DC11D5"/>
  </w:style>
  <w:style w:type="table" w:styleId="a5">
    <w:name w:val="Table Grid"/>
    <w:basedOn w:val="a1"/>
    <w:uiPriority w:val="59"/>
    <w:rsid w:val="000F5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B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5DBB"/>
  </w:style>
  <w:style w:type="paragraph" w:styleId="aa">
    <w:name w:val="footer"/>
    <w:basedOn w:val="a"/>
    <w:link w:val="ab"/>
    <w:uiPriority w:val="99"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5DBB"/>
  </w:style>
  <w:style w:type="paragraph" w:styleId="ac">
    <w:name w:val="Normal (Web)"/>
    <w:basedOn w:val="a"/>
    <w:uiPriority w:val="99"/>
    <w:semiHidden/>
    <w:unhideWhenUsed/>
    <w:rsid w:val="0072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aliases w:val="Основной текст Знак1 Знак,Основной текст Знак1 Знак Знак Знак"/>
    <w:basedOn w:val="a"/>
    <w:link w:val="ae"/>
    <w:rsid w:val="002E0E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1 Знак Знак,Основной текст Знак1 Знак Знак Знак Знак"/>
    <w:basedOn w:val="a0"/>
    <w:link w:val="ad"/>
    <w:rsid w:val="002E0E2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доходов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Pt>
            <c:idx val="0"/>
            <c:bubble3D val="0"/>
            <c:spPr/>
          </c:dPt>
          <c:dLbls>
            <c:dLbl>
              <c:idx val="0"/>
              <c:layout>
                <c:manualLayout>
                  <c:x val="-0.17222969524642767"/>
                  <c:y val="-0.121085088006171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8223406969962094"/>
                  <c:y val="1.7048459996813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0.53</c:v>
                </c:pt>
                <c:pt idx="1">
                  <c:v>0.47000000000000008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legend>
      <c:legendPos val="b"/>
      <c:overlay val="0"/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+mn-lt"/>
                <a:ea typeface="Calibri"/>
                <a:cs typeface="Calibri"/>
              </a:defRPr>
            </a:pPr>
            <a:r>
              <a:rPr lang="ru-RU" sz="1800" baseline="0">
                <a:latin typeface="+mn-lt"/>
              </a:rPr>
              <a:t>Налоговые доходы</a:t>
            </a:r>
          </a:p>
        </c:rich>
      </c:tx>
      <c:layout>
        <c:manualLayout>
          <c:xMode val="edge"/>
          <c:yMode val="edge"/>
          <c:x val="0.38296538404397767"/>
          <c:y val="2.0152510521983602E-3"/>
        </c:manualLayout>
      </c:layout>
      <c:overlay val="0"/>
      <c:spPr>
        <a:noFill/>
        <a:ln w="21204">
          <a:noFill/>
        </a:ln>
      </c:spPr>
    </c:title>
    <c:autoTitleDeleted val="0"/>
    <c:view3D>
      <c:rotX val="20"/>
      <c:hPercent val="4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99813230893309"/>
          <c:y val="0.10233549208715774"/>
          <c:w val="0.8600629638276257"/>
          <c:h val="0.41991302862290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Sheet1!$B$1:$G$1</c:f>
              <c:strCache>
                <c:ptCount val="6"/>
                <c:pt idx="0">
                  <c:v>НДФЛ</c:v>
                </c:pt>
                <c:pt idx="1">
                  <c:v>Налоги на товары (работы, услуги)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Налоги, сборы и регул. платежи за польз.природ. ресурсами</c:v>
                </c:pt>
                <c:pt idx="5">
                  <c:v>Гос.пошлина</c:v>
                </c:pt>
              </c:strCache>
            </c:strRef>
          </c:cat>
          <c:val>
            <c:numRef>
              <c:f>Sheet1!$B$2:$G$2</c:f>
              <c:numCache>
                <c:formatCode>0.0</c:formatCode>
                <c:ptCount val="6"/>
                <c:pt idx="0">
                  <c:v>569272</c:v>
                </c:pt>
                <c:pt idx="1">
                  <c:v>24797</c:v>
                </c:pt>
                <c:pt idx="2">
                  <c:v>263669</c:v>
                </c:pt>
                <c:pt idx="3">
                  <c:v>189176</c:v>
                </c:pt>
                <c:pt idx="4">
                  <c:v>1821</c:v>
                </c:pt>
                <c:pt idx="5">
                  <c:v>28130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6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НДФЛ</c:v>
                </c:pt>
                <c:pt idx="1">
                  <c:v>Налоги на товары (работы, услуги)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Налоги, сборы и регул. платежи за польз.природ. ресурсами</c:v>
                </c:pt>
                <c:pt idx="5">
                  <c:v>Гос.пошлина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4261928"/>
        <c:axId val="344261536"/>
        <c:axId val="0"/>
      </c:bar3DChart>
      <c:catAx>
        <c:axId val="344261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5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"/>
                <a:cs typeface="Arial"/>
              </a:defRPr>
            </a:pPr>
            <a:endParaRPr lang="ru-RU"/>
          </a:p>
        </c:txPr>
        <c:crossAx val="3442615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44261536"/>
        <c:scaling>
          <c:orientation val="minMax"/>
        </c:scaling>
        <c:delete val="0"/>
        <c:axPos val="l"/>
        <c:majorGridlines>
          <c:spPr>
            <a:ln w="2650">
              <a:solidFill>
                <a:srgbClr val="000000"/>
              </a:solidFill>
              <a:prstDash val="solid"/>
            </a:ln>
          </c:spPr>
        </c:majorGridlines>
        <c:numFmt formatCode="0.0" sourceLinked="1"/>
        <c:majorTickMark val="out"/>
        <c:minorTickMark val="none"/>
        <c:tickLblPos val="nextTo"/>
        <c:spPr>
          <a:ln w="26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6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44261928"/>
        <c:crosses val="autoZero"/>
        <c:crossBetween val="between"/>
      </c:valAx>
      <c:spPr>
        <a:noFill/>
        <a:ln w="2120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Неналоговые доходы</a:t>
            </a:r>
          </a:p>
        </c:rich>
      </c:tx>
      <c:layout>
        <c:manualLayout>
          <c:xMode val="edge"/>
          <c:yMode val="edge"/>
          <c:x val="0.39602648370366811"/>
          <c:y val="3.2416483653828994E-2"/>
        </c:manualLayout>
      </c:layout>
      <c:overlay val="0"/>
    </c:title>
    <c:autoTitleDeleted val="0"/>
    <c:view3D>
      <c:rotX val="20"/>
      <c:hPercent val="5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388797527102688E-2"/>
          <c:y val="9.7826086956521729E-2"/>
          <c:w val="0.91920529801324502"/>
          <c:h val="0.556521739130434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cat>
            <c:strRef>
              <c:f>Sheet1!$B$1:$G$1</c:f>
              <c:strCache>
                <c:ptCount val="6"/>
                <c:pt idx="0">
                  <c:v>Доходы от использ. имущ. наход. в муниц.собствен.</c:v>
                </c:pt>
                <c:pt idx="1">
                  <c:v>Платежи при пользовании природ.ресурсами</c:v>
                </c:pt>
                <c:pt idx="2">
                  <c:v>Доходы от продажи мат. и нематериальных активов </c:v>
                </c:pt>
                <c:pt idx="3">
                  <c:v>Админ. платежи и сборы</c:v>
                </c:pt>
                <c:pt idx="4">
                  <c:v>Штрафы, санкции, возм.ущерба</c:v>
                </c:pt>
                <c:pt idx="5">
                  <c:v>Прочие неналоговые доходы</c:v>
                </c:pt>
              </c:strCache>
            </c:strRef>
          </c:cat>
          <c:val>
            <c:numRef>
              <c:f>Sheet1!$B$2:$G$2</c:f>
              <c:numCache>
                <c:formatCode>0.0</c:formatCode>
                <c:ptCount val="6"/>
                <c:pt idx="0">
                  <c:v>69108.399999999994</c:v>
                </c:pt>
                <c:pt idx="1">
                  <c:v>4153</c:v>
                </c:pt>
                <c:pt idx="2">
                  <c:v>32003.200000000001</c:v>
                </c:pt>
                <c:pt idx="3">
                  <c:v>2634.7</c:v>
                </c:pt>
                <c:pt idx="4">
                  <c:v>20843</c:v>
                </c:pt>
                <c:pt idx="5">
                  <c:v>420.5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invertIfNegative val="0"/>
          <c:cat>
            <c:strRef>
              <c:f>Sheet1!$B$1:$G$1</c:f>
              <c:strCache>
                <c:ptCount val="6"/>
                <c:pt idx="0">
                  <c:v>Доходы от использ. имущ. наход. в муниц.собствен.</c:v>
                </c:pt>
                <c:pt idx="1">
                  <c:v>Платежи при пользовании природ.ресурсами</c:v>
                </c:pt>
                <c:pt idx="2">
                  <c:v>Доходы от продажи мат. и нематериальных активов </c:v>
                </c:pt>
                <c:pt idx="3">
                  <c:v>Админ. платежи и сборы</c:v>
                </c:pt>
                <c:pt idx="4">
                  <c:v>Штрафы, санкции, возм.ущерба</c:v>
                </c:pt>
                <c:pt idx="5">
                  <c:v>Прочие неналоговые доходы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83118448"/>
        <c:axId val="204335312"/>
        <c:axId val="0"/>
      </c:bar3DChart>
      <c:catAx>
        <c:axId val="38311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ru-RU"/>
          </a:p>
        </c:txPr>
        <c:crossAx val="20433531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0433531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831184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50"/>
      <c:rotY val="0"/>
      <c:depthPercent val="12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  <a:scene3d>
          <a:camera prst="orthographicFront"/>
          <a:lightRig rig="threePt" dir="t"/>
        </a:scene3d>
        <a:sp3d>
          <a:bevelT h="6350"/>
        </a:sp3d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  <a:scene3d>
          <a:camera prst="orthographicFront"/>
          <a:lightRig rig="threePt" dir="t"/>
        </a:scene3d>
        <a:sp3d>
          <a:bevelT h="6350"/>
        </a:sp3d>
      </c:spPr>
    </c:backWall>
    <c:plotArea>
      <c:layout>
        <c:manualLayout>
          <c:layoutTarget val="inner"/>
          <c:xMode val="edge"/>
          <c:yMode val="edge"/>
          <c:x val="3.0206849779586452E-2"/>
          <c:y val="9.8804694300994089E-2"/>
          <c:w val="0.89902206273045959"/>
          <c:h val="0.50856009582342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52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Средства массовой информации</c:v>
                </c:pt>
                <c:pt idx="9">
                  <c:v>Обслуживание муниципального долга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152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2288149579680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9733798704777997E-17"/>
                  <c:y val="-5.40906017579445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563919972872658E-3"/>
                  <c:y val="-1.3522650439486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563919972871662E-3"/>
                  <c:y val="-1.6847731761724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5.63159828145218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-2.1636240703177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3563919972872161E-3"/>
                  <c:y val="5.01104704711099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8.430893399988422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b="0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Общегосударственные вопросы </c:v>
                </c:pt>
                <c:pt idx="1">
                  <c:v>Национальная безопасность и правоохранительная 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Средства массовой информации</c:v>
                </c:pt>
                <c:pt idx="9">
                  <c:v>Обслуживание муниципального долга</c:v>
                </c:pt>
              </c:strCache>
            </c:strRef>
          </c:cat>
          <c:val>
            <c:numRef>
              <c:f>Sheet1!$B$3:$K$3</c:f>
              <c:numCache>
                <c:formatCode>0.0</c:formatCode>
                <c:ptCount val="10"/>
                <c:pt idx="0">
                  <c:v>8.6</c:v>
                </c:pt>
                <c:pt idx="1">
                  <c:v>1.4</c:v>
                </c:pt>
                <c:pt idx="2" formatCode="General">
                  <c:v>12.4</c:v>
                </c:pt>
                <c:pt idx="3">
                  <c:v>7.4</c:v>
                </c:pt>
                <c:pt idx="4">
                  <c:v>56.5</c:v>
                </c:pt>
                <c:pt idx="5">
                  <c:v>4.3</c:v>
                </c:pt>
                <c:pt idx="6">
                  <c:v>4.9000000000000004</c:v>
                </c:pt>
                <c:pt idx="7">
                  <c:v>0.5</c:v>
                </c:pt>
                <c:pt idx="8">
                  <c:v>0.9</c:v>
                </c:pt>
                <c:pt idx="9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9766336"/>
        <c:axId val="351546984"/>
        <c:axId val="0"/>
      </c:bar3DChart>
      <c:catAx>
        <c:axId val="33976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2882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00" b="0" i="0" u="none" strike="noStrike" normalizeH="1" baseline="0">
                <a:solidFill>
                  <a:srgbClr val="000000"/>
                </a:solidFill>
                <a:latin typeface="+mn-lt"/>
                <a:ea typeface="Arial Narrow"/>
                <a:cs typeface="Arial Narrow"/>
              </a:defRPr>
            </a:pPr>
            <a:endParaRPr lang="ru-RU"/>
          </a:p>
        </c:txPr>
        <c:crossAx val="3515469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51546984"/>
        <c:scaling>
          <c:orientation val="minMax"/>
        </c:scaling>
        <c:delete val="0"/>
        <c:axPos val="l"/>
        <c:majorGridlines>
          <c:spPr>
            <a:ln w="288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28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39766336"/>
        <c:crosses val="autoZero"/>
        <c:crossBetween val="between"/>
      </c:valAx>
      <c:spPr>
        <a:noFill/>
        <a:ln w="23055">
          <a:noFill/>
        </a:ln>
        <a:scene3d>
          <a:camera prst="orthographicFront"/>
          <a:lightRig rig="threePt" dir="t"/>
        </a:scene3d>
        <a:sp3d/>
      </c:spPr>
    </c:plotArea>
    <c:legend>
      <c:legendPos val="r"/>
      <c:overlay val="0"/>
      <c:spPr>
        <a:noFill/>
        <a:ln w="2882">
          <a:solidFill>
            <a:srgbClr val="000000"/>
          </a:solidFill>
          <a:prstDash val="solid"/>
        </a:ln>
      </c:spPr>
      <c:txPr>
        <a:bodyPr/>
        <a:lstStyle/>
        <a:p>
          <a:pPr>
            <a:defRPr sz="8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90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E46C0A"/>
              </a:solidFill>
            </c:spPr>
          </c:dPt>
          <c:dPt>
            <c:idx val="1"/>
            <c:bubble3D val="0"/>
            <c:spPr>
              <a:solidFill>
                <a:srgbClr val="FF66CC"/>
              </a:solidFill>
            </c:spPr>
          </c:dPt>
          <c:dPt>
            <c:idx val="2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3"/>
            <c:bubble3D val="0"/>
            <c:spPr>
              <a:solidFill>
                <a:srgbClr val="00B0F0"/>
              </a:solidFill>
            </c:spPr>
          </c:dPt>
          <c:dPt>
            <c:idx val="4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dPt>
            <c:idx val="6"/>
            <c:bubble3D val="0"/>
            <c:spPr>
              <a:solidFill>
                <a:srgbClr val="FF0000"/>
              </a:solidFill>
            </c:spPr>
          </c:dPt>
          <c:dPt>
            <c:idx val="7"/>
            <c:bubble3D val="0"/>
            <c:spPr>
              <a:solidFill>
                <a:srgbClr val="0000FF"/>
              </a:solidFill>
            </c:spPr>
          </c:dPt>
          <c:dPt>
            <c:idx val="8"/>
            <c:bubble3D val="0"/>
            <c:spPr>
              <a:solidFill>
                <a:srgbClr val="008A3E"/>
              </a:solidFill>
            </c:spPr>
          </c:dPt>
          <c:dPt>
            <c:idx val="10"/>
            <c:bubble3D val="0"/>
            <c:spPr>
              <a:solidFill>
                <a:srgbClr val="92D050"/>
              </a:solidFill>
            </c:spPr>
          </c:dPt>
          <c:dPt>
            <c:idx val="11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16485744881889763"/>
                  <c:y val="-7.7331870401445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7498708661417326E-2"/>
                  <c:y val="1.5753194785078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8.1336668853893568E-2"/>
                  <c:y val="1.0337463507501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9394855643044847E-3"/>
                  <c:y val="-1.9968589991824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6911874015748032E-2"/>
                  <c:y val="4.0686717439008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2239537766112581E-2"/>
                  <c:y val="-6.898083870017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4.0740740740740772E-2"/>
                  <c:y val="-5.0597620669192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Комитет по образованию - 55,7 %</c:v>
                </c:pt>
                <c:pt idx="1">
                  <c:v>Управление культуры - 6,7 %</c:v>
                </c:pt>
                <c:pt idx="2">
                  <c:v>Комитет по физ. культуре и спорту - 1,4 %</c:v>
                </c:pt>
                <c:pt idx="3">
                  <c:v>Управление по ЧС - 1,4 %</c:v>
                </c:pt>
                <c:pt idx="4">
                  <c:v>Комитет по управлению имуществом - 3,3 %</c:v>
                </c:pt>
                <c:pt idx="5">
                  <c:v>Управление сельского хоз-ва - 0,2 %</c:v>
                </c:pt>
                <c:pt idx="6">
                  <c:v>Администрация - 8,5 %</c:v>
                </c:pt>
                <c:pt idx="7">
                  <c:v>Управление архитектуры и градостроительства - 0,6 %</c:v>
                </c:pt>
                <c:pt idx="8">
                  <c:v>Финансовое управление - 4,2 %</c:v>
                </c:pt>
                <c:pt idx="9">
                  <c:v>Совет народных депутатов - 0,5 %</c:v>
                </c:pt>
                <c:pt idx="10">
                  <c:v>Управление  ЖКХ и благоустройства - 17,2 %</c:v>
                </c:pt>
                <c:pt idx="11">
                  <c:v>Контрольно-счетная палата - 0,3 %</c:v>
                </c:pt>
              </c:strCache>
            </c:strRef>
          </c:cat>
          <c:val>
            <c:numRef>
              <c:f>Лист1!$B$2:$B$13</c:f>
              <c:numCache>
                <c:formatCode>0.00%</c:formatCode>
                <c:ptCount val="12"/>
                <c:pt idx="0">
                  <c:v>0.55700000000000005</c:v>
                </c:pt>
                <c:pt idx="1">
                  <c:v>6.7000000000000004E-2</c:v>
                </c:pt>
                <c:pt idx="2">
                  <c:v>1.4E-2</c:v>
                </c:pt>
                <c:pt idx="3">
                  <c:v>1.4E-2</c:v>
                </c:pt>
                <c:pt idx="4">
                  <c:v>3.3000000000000002E-2</c:v>
                </c:pt>
                <c:pt idx="5">
                  <c:v>2E-3</c:v>
                </c:pt>
                <c:pt idx="6">
                  <c:v>8.5000000000000006E-2</c:v>
                </c:pt>
                <c:pt idx="7">
                  <c:v>6.0000000000000001E-3</c:v>
                </c:pt>
                <c:pt idx="8">
                  <c:v>4.2000000000000003E-2</c:v>
                </c:pt>
                <c:pt idx="9">
                  <c:v>5.0000000000000001E-3</c:v>
                </c:pt>
                <c:pt idx="10">
                  <c:v>0.17199999999999999</c:v>
                </c:pt>
                <c:pt idx="11">
                  <c:v>3.0000000000000001E-3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215042519685062"/>
          <c:y val="4.8077383585478785E-2"/>
          <c:w val="0.33504957480315206"/>
          <c:h val="0.95178507180984395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CCCA-7FC3-4952-8F26-06007DB7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7565</TotalTime>
  <Pages>19</Pages>
  <Words>4931</Words>
  <Characters>28108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159</cp:revision>
  <cp:lastPrinted>2016-12-09T08:17:00Z</cp:lastPrinted>
  <dcterms:created xsi:type="dcterms:W3CDTF">2009-11-16T13:12:00Z</dcterms:created>
  <dcterms:modified xsi:type="dcterms:W3CDTF">2016-12-09T11:42:00Z</dcterms:modified>
</cp:coreProperties>
</file>