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D37D9F" w:rsidRPr="00256731" w:rsidTr="008A5181">
        <w:trPr>
          <w:trHeight w:val="1791"/>
        </w:trPr>
        <w:tc>
          <w:tcPr>
            <w:tcW w:w="3960" w:type="dxa"/>
          </w:tcPr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D37D9F" w:rsidRPr="005D1871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5D1871">
              <w:rPr>
                <w:rFonts w:ascii="Times New Roman" w:hAnsi="Times New Roman"/>
                <w:b/>
                <w:sz w:val="12"/>
                <w:lang w:val="en-US"/>
              </w:rPr>
              <w:t>. 52-81-02,  52-81-28, 52-73-26</w:t>
            </w:r>
          </w:p>
          <w:p w:rsidR="00D37D9F" w:rsidRPr="005578D9" w:rsidRDefault="00D37D9F" w:rsidP="005578D9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2091" w:type="dxa"/>
          </w:tcPr>
          <w:p w:rsidR="00D37D9F" w:rsidRDefault="00D37D9F" w:rsidP="008A5181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8180" cy="86106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D37D9F" w:rsidRDefault="00D37D9F" w:rsidP="008A5181">
            <w:pPr>
              <w:pStyle w:val="10"/>
              <w:rPr>
                <w:rFonts w:ascii="Times New Roman" w:hAnsi="Times New Roman"/>
              </w:rPr>
            </w:pPr>
          </w:p>
          <w:p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Адыгэ Республик</w:t>
            </w:r>
          </w:p>
          <w:p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Муниципальнэ гъэпсык1э зи1э</w:t>
            </w:r>
          </w:p>
          <w:p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«Къалэу Мыекъуапэ»</w:t>
            </w:r>
          </w:p>
          <w:p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Уплъэк1у- лъытэк1о палат</w:t>
            </w:r>
          </w:p>
          <w:p w:rsidR="00D37D9F" w:rsidRDefault="00D37D9F" w:rsidP="008A5181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385000, къ. Мыекъуапэ,  ур. Краснооктябрьскэр, 21</w:t>
            </w:r>
          </w:p>
          <w:p w:rsidR="00D37D9F" w:rsidRPr="00AC021E" w:rsidRDefault="00D37D9F" w:rsidP="008A5181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къ. Мыекъ</w:t>
            </w:r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>апэ</w:t>
            </w:r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r w:rsidRPr="00AC021E">
              <w:rPr>
                <w:rFonts w:ascii="Times New Roman" w:hAnsi="Times New Roman"/>
                <w:vertAlign w:val="subscript"/>
              </w:rPr>
              <w:t>ур. 1уфшъхь,227</w:t>
            </w:r>
          </w:p>
          <w:p w:rsidR="00D37D9F" w:rsidRP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D37D9F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D37D9F" w:rsidRPr="00D37D9F" w:rsidRDefault="00D37D9F" w:rsidP="005578D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D37D9F" w:rsidRPr="005578D9" w:rsidRDefault="00D37D9F" w:rsidP="00D37D9F">
      <w:pPr>
        <w:jc w:val="both"/>
        <w:rPr>
          <w:lang w:val="en-US"/>
        </w:rPr>
      </w:pPr>
    </w:p>
    <w:p w:rsidR="005578D9" w:rsidRPr="005578D9" w:rsidRDefault="005578D9" w:rsidP="00D37D9F">
      <w:pPr>
        <w:jc w:val="both"/>
        <w:rPr>
          <w:lang w:val="en-US"/>
        </w:rPr>
      </w:pPr>
    </w:p>
    <w:p w:rsidR="00D37D9F" w:rsidRPr="007D27E3" w:rsidRDefault="00E82982" w:rsidP="00E82982">
      <w:pPr>
        <w:pStyle w:val="ad"/>
        <w:jc w:val="center"/>
        <w:rPr>
          <w:b/>
          <w:bCs/>
          <w:iCs/>
          <w:sz w:val="28"/>
          <w:szCs w:val="28"/>
        </w:rPr>
      </w:pPr>
      <w:r w:rsidRPr="00256731">
        <w:rPr>
          <w:b/>
          <w:bCs/>
          <w:iCs/>
          <w:sz w:val="28"/>
          <w:szCs w:val="28"/>
          <w:lang w:val="en-US"/>
        </w:rPr>
        <w:t xml:space="preserve">          </w:t>
      </w:r>
      <w:r w:rsidR="00D37D9F" w:rsidRPr="007D27E3">
        <w:rPr>
          <w:b/>
          <w:bCs/>
          <w:iCs/>
          <w:sz w:val="28"/>
          <w:szCs w:val="28"/>
        </w:rPr>
        <w:t xml:space="preserve">РАСПОРЯЖЕНИЕ № </w:t>
      </w:r>
      <w:r>
        <w:rPr>
          <w:b/>
          <w:bCs/>
          <w:iCs/>
          <w:sz w:val="28"/>
          <w:szCs w:val="28"/>
        </w:rPr>
        <w:t>26</w:t>
      </w:r>
    </w:p>
    <w:p w:rsidR="00D37D9F" w:rsidRPr="007D27E3" w:rsidRDefault="00D37D9F" w:rsidP="00D37D9F">
      <w:pPr>
        <w:pStyle w:val="ad"/>
        <w:jc w:val="center"/>
        <w:rPr>
          <w:b/>
          <w:bCs/>
          <w:iCs/>
          <w:sz w:val="28"/>
          <w:szCs w:val="28"/>
        </w:rPr>
      </w:pPr>
    </w:p>
    <w:p w:rsidR="00D37D9F" w:rsidRPr="007D27E3" w:rsidRDefault="00D37D9F" w:rsidP="00D37D9F">
      <w:pPr>
        <w:pStyle w:val="ad"/>
        <w:rPr>
          <w:b/>
          <w:bCs/>
          <w:iCs/>
          <w:sz w:val="28"/>
          <w:szCs w:val="28"/>
        </w:rPr>
      </w:pPr>
      <w:r w:rsidRPr="007D27E3">
        <w:rPr>
          <w:b/>
          <w:bCs/>
          <w:iCs/>
          <w:sz w:val="28"/>
          <w:szCs w:val="28"/>
        </w:rPr>
        <w:t xml:space="preserve">       </w:t>
      </w:r>
      <w:r w:rsidR="00E82982">
        <w:rPr>
          <w:b/>
          <w:bCs/>
          <w:iCs/>
          <w:sz w:val="28"/>
          <w:szCs w:val="28"/>
        </w:rPr>
        <w:t>29</w:t>
      </w:r>
      <w:r w:rsidRPr="007D27E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июн</w:t>
      </w:r>
      <w:r w:rsidRPr="007D27E3">
        <w:rPr>
          <w:b/>
          <w:bCs/>
          <w:iCs/>
          <w:sz w:val="28"/>
          <w:szCs w:val="28"/>
        </w:rPr>
        <w:t>я 20</w:t>
      </w:r>
      <w:r>
        <w:rPr>
          <w:b/>
          <w:bCs/>
          <w:iCs/>
          <w:sz w:val="28"/>
          <w:szCs w:val="28"/>
        </w:rPr>
        <w:t>23</w:t>
      </w:r>
      <w:r w:rsidRPr="007D27E3">
        <w:rPr>
          <w:b/>
          <w:bCs/>
          <w:iCs/>
          <w:sz w:val="28"/>
          <w:szCs w:val="28"/>
        </w:rPr>
        <w:t xml:space="preserve"> года              </w:t>
      </w:r>
      <w:r w:rsidR="00E82982">
        <w:rPr>
          <w:b/>
          <w:bCs/>
          <w:iCs/>
          <w:sz w:val="28"/>
          <w:szCs w:val="28"/>
        </w:rPr>
        <w:t xml:space="preserve">        </w:t>
      </w:r>
      <w:r w:rsidRPr="007D27E3">
        <w:rPr>
          <w:b/>
          <w:bCs/>
          <w:iCs/>
          <w:sz w:val="28"/>
          <w:szCs w:val="28"/>
        </w:rPr>
        <w:t xml:space="preserve">                                                     г. Майкоп</w:t>
      </w:r>
    </w:p>
    <w:p w:rsidR="00D37D9F" w:rsidRPr="007D27E3" w:rsidRDefault="00D37D9F" w:rsidP="00D37D9F">
      <w:pPr>
        <w:pStyle w:val="ad"/>
        <w:rPr>
          <w:b/>
          <w:bCs/>
          <w:iCs/>
          <w:sz w:val="28"/>
          <w:szCs w:val="28"/>
        </w:rPr>
      </w:pPr>
    </w:p>
    <w:p w:rsidR="00D37D9F" w:rsidRPr="00E82982" w:rsidRDefault="00D37D9F" w:rsidP="00D37D9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E82982">
        <w:rPr>
          <w:color w:val="000000"/>
          <w:sz w:val="28"/>
          <w:szCs w:val="28"/>
        </w:rPr>
        <w:t xml:space="preserve">Об утверждении Порядка </w:t>
      </w:r>
      <w:r w:rsidRPr="00E82982">
        <w:rPr>
          <w:bCs/>
          <w:sz w:val="28"/>
          <w:szCs w:val="28"/>
        </w:rPr>
        <w:t xml:space="preserve"> р</w:t>
      </w:r>
      <w:r w:rsidR="00E82982" w:rsidRPr="00E82982">
        <w:rPr>
          <w:bCs/>
          <w:sz w:val="28"/>
          <w:szCs w:val="28"/>
        </w:rPr>
        <w:t>еализации положений законодательс</w:t>
      </w:r>
      <w:r w:rsidR="00E82982">
        <w:rPr>
          <w:bCs/>
          <w:sz w:val="28"/>
          <w:szCs w:val="28"/>
        </w:rPr>
        <w:t>т</w:t>
      </w:r>
      <w:r w:rsidR="00E82982" w:rsidRPr="00E82982">
        <w:rPr>
          <w:bCs/>
          <w:sz w:val="28"/>
          <w:szCs w:val="28"/>
        </w:rPr>
        <w:t xml:space="preserve">ва об обеспечении доступа к информации о деятельности </w:t>
      </w:r>
      <w:r w:rsidRPr="00E82982">
        <w:rPr>
          <w:bCs/>
          <w:sz w:val="28"/>
          <w:szCs w:val="28"/>
        </w:rPr>
        <w:t>в Контрольно-счетной палат</w:t>
      </w:r>
      <w:r w:rsidR="00E82982" w:rsidRPr="00E82982">
        <w:rPr>
          <w:bCs/>
          <w:sz w:val="28"/>
          <w:szCs w:val="28"/>
        </w:rPr>
        <w:t>ы</w:t>
      </w:r>
      <w:r w:rsidRPr="00E82982">
        <w:rPr>
          <w:bCs/>
          <w:sz w:val="28"/>
          <w:szCs w:val="28"/>
        </w:rPr>
        <w:t xml:space="preserve"> муниципального образования</w:t>
      </w:r>
    </w:p>
    <w:p w:rsidR="00D37D9F" w:rsidRPr="00E82982" w:rsidRDefault="00D37D9F" w:rsidP="00D37D9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E82982">
        <w:rPr>
          <w:bCs/>
          <w:sz w:val="28"/>
          <w:szCs w:val="28"/>
        </w:rPr>
        <w:t>«Город Майкоп»</w:t>
      </w:r>
    </w:p>
    <w:p w:rsidR="00D37D9F" w:rsidRPr="007D27E3" w:rsidRDefault="00D37D9F" w:rsidP="00D37D9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37D9F" w:rsidRPr="007D27E3" w:rsidRDefault="00D37D9F" w:rsidP="00D37D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D9F" w:rsidRPr="00256731" w:rsidRDefault="00633285" w:rsidP="00D37D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85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5B3517">
        <w:rPr>
          <w:rFonts w:ascii="Times New Roman" w:hAnsi="Times New Roman" w:cs="Times New Roman"/>
          <w:sz w:val="28"/>
          <w:szCs w:val="28"/>
        </w:rPr>
        <w:t>.</w:t>
      </w:r>
      <w:r w:rsidR="007B3487">
        <w:rPr>
          <w:rFonts w:ascii="Times New Roman" w:hAnsi="Times New Roman" w:cs="Times New Roman"/>
          <w:sz w:val="28"/>
          <w:szCs w:val="28"/>
        </w:rPr>
        <w:t>20</w:t>
      </w:r>
      <w:r w:rsidR="003739D2">
        <w:rPr>
          <w:rFonts w:ascii="Times New Roman" w:hAnsi="Times New Roman" w:cs="Times New Roman"/>
          <w:sz w:val="28"/>
          <w:szCs w:val="28"/>
        </w:rPr>
        <w:t xml:space="preserve"> и</w:t>
      </w:r>
      <w:r w:rsidR="005B3517" w:rsidRPr="005B3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п.9 ст.7</w:t>
      </w:r>
      <w:r w:rsidR="005B35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3285">
        <w:rPr>
          <w:rFonts w:ascii="Times New Roman" w:hAnsi="Times New Roman" w:cs="Times New Roman"/>
          <w:sz w:val="28"/>
          <w:szCs w:val="28"/>
        </w:rPr>
        <w:t>Положения о Контрольно-счетной палате муниципального образования «Город Майкоп», утвержденного Решением Совета народных депутатов муниципального образования «Город Майкоп» от 23.12.20</w:t>
      </w:r>
      <w:r w:rsidR="00010A7F">
        <w:rPr>
          <w:rFonts w:ascii="Times New Roman" w:hAnsi="Times New Roman" w:cs="Times New Roman"/>
          <w:sz w:val="28"/>
          <w:szCs w:val="28"/>
        </w:rPr>
        <w:t>2</w:t>
      </w:r>
      <w:r w:rsidRPr="00633285">
        <w:rPr>
          <w:rFonts w:ascii="Times New Roman" w:hAnsi="Times New Roman" w:cs="Times New Roman"/>
          <w:sz w:val="28"/>
          <w:szCs w:val="28"/>
        </w:rPr>
        <w:t>1</w:t>
      </w:r>
      <w:r w:rsidR="00010A7F">
        <w:rPr>
          <w:rFonts w:ascii="Times New Roman" w:hAnsi="Times New Roman" w:cs="Times New Roman"/>
          <w:sz w:val="28"/>
          <w:szCs w:val="28"/>
        </w:rPr>
        <w:t xml:space="preserve"> </w:t>
      </w:r>
      <w:r w:rsidRPr="00633285">
        <w:rPr>
          <w:rFonts w:ascii="Times New Roman" w:hAnsi="Times New Roman" w:cs="Times New Roman"/>
          <w:sz w:val="28"/>
          <w:szCs w:val="28"/>
        </w:rPr>
        <w:t xml:space="preserve"> </w:t>
      </w:r>
      <w:r w:rsidR="00010A7F" w:rsidRPr="00633285">
        <w:rPr>
          <w:rFonts w:ascii="Times New Roman" w:hAnsi="Times New Roman" w:cs="Times New Roman"/>
          <w:sz w:val="28"/>
          <w:szCs w:val="28"/>
        </w:rPr>
        <w:t>№</w:t>
      </w:r>
      <w:r w:rsidR="00010A7F">
        <w:rPr>
          <w:rFonts w:ascii="Times New Roman" w:hAnsi="Times New Roman" w:cs="Times New Roman"/>
          <w:sz w:val="28"/>
          <w:szCs w:val="28"/>
        </w:rPr>
        <w:t xml:space="preserve"> 220</w:t>
      </w:r>
      <w:r w:rsidR="00010A7F" w:rsidRPr="00633285">
        <w:rPr>
          <w:rFonts w:ascii="Times New Roman" w:hAnsi="Times New Roman" w:cs="Times New Roman"/>
          <w:sz w:val="28"/>
          <w:szCs w:val="28"/>
        </w:rPr>
        <w:t xml:space="preserve">-рс, </w:t>
      </w:r>
      <w:r w:rsidRPr="00633285">
        <w:rPr>
          <w:rFonts w:ascii="Times New Roman" w:hAnsi="Times New Roman" w:cs="Times New Roman"/>
          <w:sz w:val="28"/>
          <w:szCs w:val="28"/>
        </w:rPr>
        <w:t xml:space="preserve"> (в редакции Решения Совета народных депутатов муниципального образования «Город Майкоп» от 2</w:t>
      </w:r>
      <w:r w:rsidR="00010A7F">
        <w:rPr>
          <w:rFonts w:ascii="Times New Roman" w:hAnsi="Times New Roman" w:cs="Times New Roman"/>
          <w:sz w:val="28"/>
          <w:szCs w:val="28"/>
        </w:rPr>
        <w:t>8.04.</w:t>
      </w:r>
      <w:r w:rsidRPr="00633285">
        <w:rPr>
          <w:rFonts w:ascii="Times New Roman" w:hAnsi="Times New Roman" w:cs="Times New Roman"/>
          <w:sz w:val="28"/>
          <w:szCs w:val="28"/>
        </w:rPr>
        <w:t>20</w:t>
      </w:r>
      <w:r w:rsidR="00010A7F">
        <w:rPr>
          <w:rFonts w:ascii="Times New Roman" w:hAnsi="Times New Roman" w:cs="Times New Roman"/>
          <w:sz w:val="28"/>
          <w:szCs w:val="28"/>
        </w:rPr>
        <w:t>22</w:t>
      </w:r>
      <w:r w:rsidRPr="00633285">
        <w:rPr>
          <w:rFonts w:ascii="Times New Roman" w:hAnsi="Times New Roman" w:cs="Times New Roman"/>
          <w:sz w:val="28"/>
          <w:szCs w:val="28"/>
        </w:rPr>
        <w:t xml:space="preserve"> №</w:t>
      </w:r>
      <w:r w:rsidR="00010A7F">
        <w:rPr>
          <w:rFonts w:ascii="Times New Roman" w:hAnsi="Times New Roman" w:cs="Times New Roman"/>
          <w:sz w:val="28"/>
          <w:szCs w:val="28"/>
        </w:rPr>
        <w:t>24</w:t>
      </w:r>
      <w:r w:rsidRPr="00633285">
        <w:rPr>
          <w:rFonts w:ascii="Times New Roman" w:hAnsi="Times New Roman" w:cs="Times New Roman"/>
          <w:sz w:val="28"/>
          <w:szCs w:val="28"/>
        </w:rPr>
        <w:t>6-рс)</w:t>
      </w:r>
      <w:r w:rsidR="00256731" w:rsidRPr="00256731">
        <w:rPr>
          <w:rFonts w:ascii="Times New Roman" w:hAnsi="Times New Roman" w:cs="Times New Roman"/>
          <w:sz w:val="28"/>
          <w:szCs w:val="28"/>
        </w:rPr>
        <w:t>, а также п.</w:t>
      </w:r>
      <w:r>
        <w:rPr>
          <w:rFonts w:ascii="Times New Roman" w:hAnsi="Times New Roman" w:cs="Times New Roman"/>
          <w:sz w:val="28"/>
          <w:szCs w:val="28"/>
        </w:rPr>
        <w:t>п.9 п.</w:t>
      </w:r>
      <w:r w:rsidR="00256731" w:rsidRPr="002567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56731" w:rsidRPr="00256731">
        <w:rPr>
          <w:rFonts w:ascii="Times New Roman" w:hAnsi="Times New Roman" w:cs="Times New Roman"/>
          <w:sz w:val="28"/>
          <w:szCs w:val="28"/>
        </w:rPr>
        <w:t xml:space="preserve"> Регламента Контрольно-счетной палаты</w:t>
      </w:r>
      <w:r w:rsidR="00010A7F" w:rsidRPr="00010A7F">
        <w:rPr>
          <w:rFonts w:ascii="Times New Roman" w:hAnsi="Times New Roman" w:cs="Times New Roman"/>
          <w:sz w:val="28"/>
          <w:szCs w:val="28"/>
        </w:rPr>
        <w:t xml:space="preserve"> </w:t>
      </w:r>
      <w:r w:rsidR="00010A7F" w:rsidRPr="00633285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D37D9F" w:rsidRPr="00256731">
        <w:rPr>
          <w:rFonts w:ascii="Times New Roman" w:hAnsi="Times New Roman" w:cs="Times New Roman"/>
          <w:sz w:val="28"/>
          <w:szCs w:val="28"/>
        </w:rPr>
        <w:t>:</w:t>
      </w:r>
    </w:p>
    <w:p w:rsidR="00256731" w:rsidRPr="00256731" w:rsidRDefault="00256731" w:rsidP="00256731">
      <w:pPr>
        <w:pStyle w:val="af1"/>
        <w:numPr>
          <w:ilvl w:val="0"/>
          <w:numId w:val="2"/>
        </w:numPr>
        <w:spacing w:after="0"/>
        <w:ind w:left="0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731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к настоящему </w:t>
      </w:r>
      <w:r w:rsidR="007B3487">
        <w:rPr>
          <w:rFonts w:ascii="Times New Roman" w:hAnsi="Times New Roman" w:cs="Times New Roman"/>
          <w:sz w:val="28"/>
          <w:szCs w:val="28"/>
        </w:rPr>
        <w:t>распоряжению</w:t>
      </w:r>
      <w:r w:rsidRPr="00256731">
        <w:rPr>
          <w:rFonts w:ascii="Times New Roman" w:eastAsia="Calibri" w:hAnsi="Times New Roman" w:cs="Times New Roman"/>
          <w:sz w:val="28"/>
          <w:szCs w:val="28"/>
        </w:rPr>
        <w:t xml:space="preserve"> Положение о порядке реализации положений законодательства об обеспечении доступа к информации о деятельности Контрольно-счетной палаты</w:t>
      </w:r>
      <w:r w:rsidR="007B3487" w:rsidRPr="007B3487">
        <w:rPr>
          <w:rFonts w:ascii="Times New Roman" w:hAnsi="Times New Roman" w:cs="Times New Roman"/>
          <w:sz w:val="28"/>
          <w:szCs w:val="28"/>
        </w:rPr>
        <w:t xml:space="preserve"> </w:t>
      </w:r>
      <w:r w:rsidR="007B3487" w:rsidRPr="00633285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7B3487">
        <w:rPr>
          <w:rFonts w:ascii="Times New Roman" w:hAnsi="Times New Roman" w:cs="Times New Roman"/>
          <w:sz w:val="28"/>
          <w:szCs w:val="28"/>
        </w:rPr>
        <w:t>;</w:t>
      </w:r>
    </w:p>
    <w:p w:rsidR="00D37D9F" w:rsidRPr="00D37D9F" w:rsidRDefault="00D37D9F" w:rsidP="00D37D9F">
      <w:pPr>
        <w:pStyle w:val="a3"/>
        <w:numPr>
          <w:ilvl w:val="0"/>
          <w:numId w:val="2"/>
        </w:numPr>
        <w:spacing w:before="0" w:beforeAutospacing="0" w:after="0" w:afterAutospacing="0"/>
        <w:ind w:left="0" w:firstLine="828"/>
        <w:jc w:val="both"/>
        <w:rPr>
          <w:sz w:val="28"/>
          <w:szCs w:val="28"/>
        </w:rPr>
      </w:pPr>
      <w:r w:rsidRPr="0061770F">
        <w:rPr>
          <w:bCs/>
          <w:sz w:val="28"/>
          <w:szCs w:val="28"/>
        </w:rPr>
        <w:t>Настоящее</w:t>
      </w:r>
      <w:r w:rsidRPr="00D37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распоряжение </w:t>
      </w:r>
      <w:r w:rsidRPr="0061770F">
        <w:rPr>
          <w:bCs/>
          <w:sz w:val="28"/>
          <w:szCs w:val="28"/>
        </w:rPr>
        <w:t>разместить (опубликовать) на официальном сайте</w:t>
      </w:r>
      <w:r w:rsidRPr="00D37D9F">
        <w:rPr>
          <w:sz w:val="28"/>
          <w:szCs w:val="28"/>
        </w:rPr>
        <w:t xml:space="preserve"> Контрольно-счетной палат</w:t>
      </w:r>
      <w:r>
        <w:rPr>
          <w:sz w:val="28"/>
          <w:szCs w:val="28"/>
        </w:rPr>
        <w:t>ы</w:t>
      </w:r>
      <w:r w:rsidRPr="00D37D9F">
        <w:rPr>
          <w:sz w:val="28"/>
          <w:szCs w:val="28"/>
        </w:rPr>
        <w:t xml:space="preserve"> муниципального образования «Город Майкоп»</w:t>
      </w:r>
      <w:r w:rsidRPr="0061770F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bCs/>
          <w:sz w:val="28"/>
          <w:szCs w:val="28"/>
        </w:rPr>
        <w:t>;</w:t>
      </w:r>
    </w:p>
    <w:p w:rsidR="005578D9" w:rsidRPr="005578D9" w:rsidRDefault="005578D9" w:rsidP="005578D9">
      <w:pPr>
        <w:pStyle w:val="af1"/>
        <w:numPr>
          <w:ilvl w:val="0"/>
          <w:numId w:val="2"/>
        </w:numPr>
        <w:ind w:left="0" w:firstLine="828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5578D9" w:rsidRPr="005578D9" w:rsidRDefault="005578D9" w:rsidP="005578D9">
      <w:pPr>
        <w:pStyle w:val="af1"/>
        <w:numPr>
          <w:ilvl w:val="0"/>
          <w:numId w:val="2"/>
        </w:numPr>
        <w:ind w:left="0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с момента его подписания</w:t>
      </w:r>
      <w:r w:rsidRPr="005578D9">
        <w:rPr>
          <w:rFonts w:ascii="Times New Roman" w:hAnsi="Times New Roman" w:cs="Times New Roman"/>
          <w:b/>
          <w:sz w:val="28"/>
          <w:szCs w:val="28"/>
        </w:rPr>
        <w:t>.</w:t>
      </w:r>
    </w:p>
    <w:p w:rsidR="005578D9" w:rsidRPr="005578D9" w:rsidRDefault="005578D9" w:rsidP="00B0650D">
      <w:pPr>
        <w:pStyle w:val="af1"/>
        <w:ind w:left="8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4" w:type="dxa"/>
        <w:tblInd w:w="108" w:type="dxa"/>
        <w:tblLook w:val="0000"/>
      </w:tblPr>
      <w:tblGrid>
        <w:gridCol w:w="7371"/>
        <w:gridCol w:w="3333"/>
      </w:tblGrid>
      <w:tr w:rsidR="005578D9" w:rsidRPr="008A46DA" w:rsidTr="008A518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578D9" w:rsidRPr="005578D9" w:rsidRDefault="005578D9" w:rsidP="008A518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                                                                                    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br/>
              <w:t>"Город Майкоп"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78D9" w:rsidRPr="005578D9" w:rsidRDefault="005578D9" w:rsidP="005578D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578D9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</w:p>
        </w:tc>
      </w:tr>
    </w:tbl>
    <w:p w:rsidR="00D37D9F" w:rsidRDefault="00D37D9F" w:rsidP="00557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7B348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Утверждено ра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споряжением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7B348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Председателя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Pr="007B348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КСП МО “Город Майкоп» </w:t>
      </w:r>
    </w:p>
    <w:p w:rsidR="007B3487" w:rsidRP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7B348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29.06.</w:t>
      </w:r>
      <w:r w:rsidRPr="007B348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2023 №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26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7E54D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</w:t>
      </w:r>
    </w:p>
    <w:p w:rsidR="007B3487" w:rsidRPr="009515A1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62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порядке </w:t>
      </w:r>
      <w:r w:rsidRPr="00D97B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положений законодательства об обеспечении доступа к информации о деятельности Контрольно-счетной палаты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образования «Город Майкоп»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8923C5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2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Общие положения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B3487" w:rsidRPr="008923C5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2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порядке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положений законодательства об обеспечении доступа к информации о деятельности Контрольно-счетной палаты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«Город Майкоп» </w:t>
      </w:r>
      <w:r w:rsidRPr="00892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8923C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содержащее положения о порядке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отчета о деятельности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за год, ежеквартальной информации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о ходе исполнения бюджета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«Город Майкоп»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о результатах проведенных контрольных и экспертно-аналитических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 выявленных при их проведении нарушениях, о внесенных представлениях и предписаниях, а также о принятых по ним решениях и мерах, и порядка предания их гласности </w:t>
      </w:r>
      <w:r w:rsidRPr="00892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Положение) </w:t>
      </w:r>
      <w:r w:rsidRPr="00892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локальный нормативный правовой акт, устанавливающий основные правила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порядок реализации полномочий, предусмотренных ст. 20 и п. 9 ст. 7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я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«О Контрольно-счетной палате муниципального образования «Город Майкоп»</w:t>
      </w:r>
      <w:r>
        <w:rPr>
          <w:rFonts w:ascii="Calibri" w:eastAsia="Calibri" w:hAnsi="Calibri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м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Совета народных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депутатов муниципального образования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«Город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Майкоп» от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3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дек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а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б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ря 20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2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 года № 2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20</w:t>
      </w:r>
      <w:r w:rsidRPr="00CA1882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-рс</w:t>
      </w:r>
      <w:r w:rsidRPr="00CA188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AA8">
        <w:rPr>
          <w:rFonts w:ascii="Times New Roman" w:eastAsia="Calibri" w:hAnsi="Times New Roman" w:cs="Times New Roman"/>
          <w:sz w:val="24"/>
          <w:szCs w:val="24"/>
        </w:rPr>
        <w:t>п.п. 9. п. 2.1.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Регламента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алаты.</w:t>
      </w:r>
    </w:p>
    <w:p w:rsidR="007B3487" w:rsidRPr="002A3AEB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>е формируются следующие данные о результатах деятельности: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Отчет о деятельности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год (далее – ежегодный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годовой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>отчет);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показатели деятельности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I, 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III квартал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ежеквартальная информация)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Информация за </w:t>
      </w:r>
      <w:r w:rsidRPr="002A3AEB">
        <w:rPr>
          <w:rFonts w:ascii="Times New Roman" w:eastAsia="Calibri" w:hAnsi="Times New Roman" w:cs="Times New Roman"/>
          <w:color w:val="000000"/>
          <w:sz w:val="24"/>
          <w:szCs w:val="24"/>
        </w:rPr>
        <w:t>IV квартал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включается в годовой отчет и является его составной частью.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Целями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Положения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определение порядка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алатой данных, необходимых для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ежеквартальной информации и годового отчета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Задачами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являются определение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порядка подготовки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данных ежеквартальной информации и годового отчета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деятельности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алаты, их структуры, порядка представления Главе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Совету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предания гласности путем размещения на официальном сайте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Сферой применения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публичная деятельность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>, основанная на принцип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ах независимости, объективности,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гласности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открытости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D679F8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ее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обязательным к применению должностными лицами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подготовке и формировании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ежеквартальной информации и годового отчета 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>о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7B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D679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545BF6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2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Порядок формирования данных, </w:t>
      </w:r>
    </w:p>
    <w:p w:rsidR="007B3487" w:rsidRPr="008923C5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подлежащих включению в ежеквартальную информацию и годовой отчет.</w:t>
      </w:r>
    </w:p>
    <w:p w:rsidR="007B3487" w:rsidRPr="00402B4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Руководители контрольных и экспертно-аналитических мероприятий в срок 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не позднее 5 </w:t>
      </w:r>
      <w:r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завершению </w:t>
      </w:r>
      <w:r w:rsidRPr="001C01B6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и экспертно-аналитических мероприятий, обязаны представлять данные о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результатах проведенных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 выявленных при их проведении нарушениях, о внесенных представлениях и предписаниях, а также о принятых по ним решениях и мерах в инспекцию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курирующей направление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аудиту в сфере закупок,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правовому, кадровому, организационному и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информационному обеспечению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размещения данной информации в свободном доступе на официальном сайте </w:t>
      </w:r>
      <w:r w:rsidRPr="0009482E">
        <w:rPr>
          <w:rFonts w:ascii="Times New Roman" w:eastAsia="Calibri" w:hAnsi="Times New Roman" w:cs="Times New Roman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 соответствующем разделе.</w:t>
      </w:r>
    </w:p>
    <w:p w:rsidR="007B3487" w:rsidRPr="0009482E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Руководители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инспекци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направлениям деятельности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Контрольно-счетной палаты 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ежеквартально, в течение 5-ти </w:t>
      </w:r>
      <w:r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 по завершению отчетного квартала проверяют полноту и достоверность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размещен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официальном сайте </w:t>
      </w:r>
      <w:r w:rsidRPr="0009482E">
        <w:rPr>
          <w:rFonts w:ascii="Times New Roman" w:eastAsia="Calibri" w:hAnsi="Times New Roman" w:cs="Times New Roman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, о чем представляют докладные записки на имя Председателя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09482E">
        <w:rPr>
          <w:rFonts w:ascii="Times New Roman" w:eastAsia="Calibri" w:hAnsi="Times New Roman" w:cs="Times New Roman"/>
          <w:sz w:val="24"/>
          <w:szCs w:val="24"/>
        </w:rPr>
        <w:t>алаты.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82E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уководители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инспекци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по направлениям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и руководители контрольных и экспертно-аналитических мероприятий несут персональную ответственность за полноту и достоверность представленных данных.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545BF6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8923C5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892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формирования ежеквартальной информации, и её представления адресатам.</w:t>
      </w:r>
    </w:p>
    <w:p w:rsidR="007B3487" w:rsidRPr="00402B4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 По завершению формирования данных инспект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ими направлениями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алаты, инспекцией по аудиту в сфере закупок,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t>правовому, кадровому, организационному и информационному обеспечению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в срок 5 </w:t>
      </w:r>
      <w:r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09482E">
        <w:rPr>
          <w:rFonts w:ascii="Times New Roman" w:eastAsia="Calibri" w:hAnsi="Times New Roman" w:cs="Times New Roman"/>
          <w:sz w:val="24"/>
          <w:szCs w:val="24"/>
        </w:rPr>
        <w:t xml:space="preserve"> производится их обобщение, подготовка проекта сопроводительного пи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сьма к ежеквартальной информации Главе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Председателю Совету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в тот же срок, после согласования с заместителем Председателя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алаты,  представляются Председателю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на рассмотрение.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Сопроводительные письма на имя Главы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Председателя Совета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ежеквартальной информации о </w:t>
      </w:r>
      <w:r w:rsidRPr="00573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ходе исполнения бюджета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 w:rsidRPr="00573B46">
        <w:rPr>
          <w:rFonts w:ascii="Times New Roman" w:eastAsia="Calibri" w:hAnsi="Times New Roman" w:cs="Times New Roman"/>
          <w:color w:val="000000"/>
          <w:sz w:val="24"/>
          <w:szCs w:val="24"/>
        </w:rPr>
        <w:t>, о результатах проведенных контрольных и экспертно-аналитических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должны содержать краткое обобщение работы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за истекший квартал, лаконичные результаты проведенных мероприятий в истекшем периоде, сведения о размещении в полном объеме результатов </w:t>
      </w:r>
      <w:r w:rsidRPr="00573B46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проведенных контрольных и экспертно-аналитических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открытом доступе на официальном сайте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 сети «Интернет».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545BF6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8923C5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892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формирования годового отчета, и его представления адресатам.</w:t>
      </w:r>
    </w:p>
    <w:p w:rsidR="007B3487" w:rsidRPr="00402B4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Ежегодно, в период времени до 15 марта заместителем Председателя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во взаимодействии с инспект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ими направлениями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яется проект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Ежегодного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отчета о деятельности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за истекший год, который, после его согласования с Председателем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и рассмотрения на Коллегии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алаты, в случае коллегиального одобрения, направляется в</w:t>
      </w:r>
      <w:r w:rsidRPr="00EA3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рассмотрения.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Ежегодный Отчет состоит из титульного листа, оглавления, текстовой части и приложений в форме таблиц.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проекта отчета включает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действия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проекта Ежегодного отчета;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согласование проекта Ежегодного отчета;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рассмотрение и одобрение проекта Ежегодного отчета Коллегией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алат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 Ежегодного отчета</w:t>
      </w:r>
      <w:r w:rsidRPr="00EA3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Главе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Совет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Отчета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Совета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F36A03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Текстовая часть Ежегодного отчета содержит данные, характеризующие результаты деятельности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алат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в целом,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может содержать диаграммы, графики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 фотоматериалы.</w:t>
      </w:r>
    </w:p>
    <w:p w:rsidR="007B3487" w:rsidRPr="00BE24DC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>Примерная структура текстовой части Ежегодного отчета включает следующие разделы:</w:t>
      </w:r>
    </w:p>
    <w:p w:rsidR="007B3487" w:rsidRPr="005266C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5266C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Экспертно-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аналитическая деятельность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Контрольная деятельность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подразделами краткие итоги контрольных мероприятий).</w:t>
      </w:r>
    </w:p>
    <w:p w:rsidR="007B3487" w:rsidRPr="000755D8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0755D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5266C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Аудит в сфере закупок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5266C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полномочий по противодействию коррупции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Pr="005266C4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5266C4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деятельность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892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Порядок предания гласности </w:t>
      </w:r>
      <w:r w:rsidRPr="002D18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деятельности Палаты</w:t>
      </w:r>
    </w:p>
    <w:p w:rsidR="007B3487" w:rsidRPr="00402B4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7B3487" w:rsidRPr="0046021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Опубликование в средствах массовой информации и размещение в сети Интернет (на официальном сайте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и официальных страницах в социальных сетях vk.com и ok.ru) информации о деятельности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осуществляется в соответствии с законодательством Российской Федерации, законами Республики Адыгея, регламентом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алаты, в соответствии с методическими рекомендациями по информационному наполнению контрольно-счетными органами официальных сайтов в информационно-телекоммуникационной сети «Интернет», одобренными решением Совета контрольно-счетных органов при Счетной палате Российской Федерации от 20.12.2016. Информация об официальных страницах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в социальных сетях vk.com и ok.ru со ссылками на них размещается на официальном сайте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>алаты.</w:t>
      </w:r>
    </w:p>
    <w:p w:rsidR="007B3487" w:rsidRPr="0046021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деятельности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размещается на официальном сайте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и на официальных страницах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в социальных сетях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 Официальный сайт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и официальные страницы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>алаты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Администрирование официальных страниц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в социальных сетях возлагается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главного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инспек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тора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инспекции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>курирующей направление</w:t>
      </w:r>
      <w:r w:rsidR="000C359A"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60217">
        <w:rPr>
          <w:rFonts w:ascii="Times New Roman" w:eastAsia="Calibri" w:hAnsi="Times New Roman" w:cs="Times New Roman"/>
          <w:color w:val="000000"/>
          <w:sz w:val="24"/>
          <w:szCs w:val="24"/>
        </w:rPr>
        <w:t>по аудиту в сфере закупок, правовому, кадровому, организационному и информационному обеспечению, в обязанности которого, в том числе, входит работа в системе «Госпаблик».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После рассмотрения Председателем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ежеквартальной информации и подписания сопроводительных писем, указанные документы направляются Председателю Совета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Главе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размещаются инспекцией</w:t>
      </w:r>
      <w:r w:rsidR="000C359A" w:rsidRP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>курирующей направление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аудиту в сфере закупок,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t>правовому, кадровому, организационному и информационному обеспечению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свободном доступе на официальном сайте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 соответствующем разделе.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После представления Ежегодного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</w:t>
      </w:r>
      <w:r w:rsidRPr="00BE2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Совета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и его рассмотрения в установленном порядке Советом народных депутатов </w:t>
      </w:r>
      <w:r w:rsidRPr="0004189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муниципального образования «Город Майкоп»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он размещается инспекцией</w:t>
      </w:r>
      <w:r w:rsidR="000C359A" w:rsidRP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курирующей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аудиту в сфере закупок,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t>правовому, кадровому, организационному и информационному обеспечению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свободном доступе на официальном сайте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 соответствующем разделе.</w:t>
      </w:r>
    </w:p>
    <w:p w:rsidR="007B3487" w:rsidRDefault="007B3487" w:rsidP="007B3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После утверждения Председателем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алаты отчетов о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результатах проведенных контрольных и экспертно-аналитических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информация, содержащаяся в отчетах, сведения о выявленных в ходе </w:t>
      </w:r>
      <w:r w:rsidRPr="00F47FE6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контрольных и экспертно-аналитических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нарушениях, о внесенных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алатой представлениях и предписаниях, а также о принятых по ним решениях и мерах, размещается инспекцией</w:t>
      </w:r>
      <w:r w:rsidR="000C359A" w:rsidRPr="000C3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59A">
        <w:rPr>
          <w:rFonts w:ascii="Times New Roman" w:eastAsia="Calibri" w:hAnsi="Times New Roman" w:cs="Times New Roman"/>
          <w:color w:val="000000"/>
          <w:sz w:val="24"/>
          <w:szCs w:val="24"/>
        </w:rPr>
        <w:t>курирующей направление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аудиту в сфере закупок, </w:t>
      </w:r>
      <w:r w:rsidRPr="00BE6EDD">
        <w:rPr>
          <w:rFonts w:ascii="Times New Roman" w:eastAsia="Calibri" w:hAnsi="Times New Roman" w:cs="Times New Roman"/>
          <w:color w:val="000000"/>
          <w:sz w:val="24"/>
          <w:szCs w:val="24"/>
        </w:rPr>
        <w:t>правовому, кадровому, организационному и информационному обеспечению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свободном доступе на официальном сайте  </w:t>
      </w:r>
      <w:r w:rsidRPr="00AB182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Контрольно-счетной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 в соответствующем разделе.</w:t>
      </w:r>
    </w:p>
    <w:p w:rsidR="00D37D9F" w:rsidRDefault="00D37D9F" w:rsidP="00D37D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D9F" w:rsidRDefault="00D37D9F" w:rsidP="00D37D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D9F" w:rsidRDefault="00D37D9F" w:rsidP="00D37D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D9F" w:rsidRDefault="00D37D9F" w:rsidP="00D37D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D9F" w:rsidRPr="007B3487" w:rsidRDefault="00D37D9F" w:rsidP="00D37D9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F2118" w:rsidRDefault="00DF2118" w:rsidP="00173E2A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F2118" w:rsidRDefault="00DF2118" w:rsidP="00173E2A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5167A" w:rsidRPr="0085167A" w:rsidRDefault="00DF2118" w:rsidP="00E82982">
      <w:pPr>
        <w:pStyle w:val="a3"/>
        <w:tabs>
          <w:tab w:val="center" w:pos="4677"/>
          <w:tab w:val="right" w:pos="9355"/>
        </w:tabs>
        <w:spacing w:before="0" w:beforeAutospacing="0" w:after="0" w:afterAutospacing="0"/>
      </w:pPr>
      <w:r>
        <w:rPr>
          <w:b/>
          <w:bCs/>
        </w:rPr>
        <w:tab/>
      </w:r>
    </w:p>
    <w:p w:rsidR="0085167A" w:rsidRDefault="0085167A" w:rsidP="00CE007B">
      <w:pPr>
        <w:rPr>
          <w:rFonts w:ascii="Times New Roman" w:hAnsi="Times New Roman" w:cs="Times New Roman"/>
          <w:sz w:val="24"/>
          <w:szCs w:val="24"/>
        </w:rPr>
      </w:pPr>
    </w:p>
    <w:sectPr w:rsidR="0085167A" w:rsidSect="001407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43" w:rsidRDefault="00752443" w:rsidP="00C47A94">
      <w:pPr>
        <w:spacing w:after="0" w:line="240" w:lineRule="auto"/>
      </w:pPr>
      <w:r>
        <w:separator/>
      </w:r>
    </w:p>
  </w:endnote>
  <w:endnote w:type="continuationSeparator" w:id="1">
    <w:p w:rsidR="00752443" w:rsidRDefault="00752443" w:rsidP="00C4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43" w:rsidRDefault="00752443" w:rsidP="00C47A94">
      <w:pPr>
        <w:spacing w:after="0" w:line="240" w:lineRule="auto"/>
      </w:pPr>
      <w:r>
        <w:separator/>
      </w:r>
    </w:p>
  </w:footnote>
  <w:footnote w:type="continuationSeparator" w:id="1">
    <w:p w:rsidR="00752443" w:rsidRDefault="00752443" w:rsidP="00C4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BAA"/>
    <w:multiLevelType w:val="hybridMultilevel"/>
    <w:tmpl w:val="A60A5680"/>
    <w:lvl w:ilvl="0" w:tplc="2A0A1EC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6F751B51"/>
    <w:multiLevelType w:val="hybridMultilevel"/>
    <w:tmpl w:val="D8FA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C88"/>
    <w:rsid w:val="00010A7F"/>
    <w:rsid w:val="00053DA4"/>
    <w:rsid w:val="000C359A"/>
    <w:rsid w:val="000D59A4"/>
    <w:rsid w:val="0014074E"/>
    <w:rsid w:val="00173E2A"/>
    <w:rsid w:val="001D0501"/>
    <w:rsid w:val="00256731"/>
    <w:rsid w:val="003739D2"/>
    <w:rsid w:val="00375531"/>
    <w:rsid w:val="004A1C09"/>
    <w:rsid w:val="005578D9"/>
    <w:rsid w:val="00572BC4"/>
    <w:rsid w:val="00593659"/>
    <w:rsid w:val="005B3517"/>
    <w:rsid w:val="005D1871"/>
    <w:rsid w:val="00633285"/>
    <w:rsid w:val="006D07AF"/>
    <w:rsid w:val="006E7A7C"/>
    <w:rsid w:val="00752443"/>
    <w:rsid w:val="00783AB7"/>
    <w:rsid w:val="007B3487"/>
    <w:rsid w:val="0085167A"/>
    <w:rsid w:val="00856E36"/>
    <w:rsid w:val="00872036"/>
    <w:rsid w:val="008A6900"/>
    <w:rsid w:val="008B79F8"/>
    <w:rsid w:val="00985EDD"/>
    <w:rsid w:val="009C3ADC"/>
    <w:rsid w:val="00A04A74"/>
    <w:rsid w:val="00A22631"/>
    <w:rsid w:val="00A76D12"/>
    <w:rsid w:val="00A8265F"/>
    <w:rsid w:val="00AF1DEC"/>
    <w:rsid w:val="00B0650D"/>
    <w:rsid w:val="00B63381"/>
    <w:rsid w:val="00C47A94"/>
    <w:rsid w:val="00C570F9"/>
    <w:rsid w:val="00CB3C88"/>
    <w:rsid w:val="00CE007B"/>
    <w:rsid w:val="00D37D9F"/>
    <w:rsid w:val="00DE11CF"/>
    <w:rsid w:val="00DE77A6"/>
    <w:rsid w:val="00DF2118"/>
    <w:rsid w:val="00E82982"/>
    <w:rsid w:val="00EA1C15"/>
    <w:rsid w:val="00F5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C8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A94"/>
  </w:style>
  <w:style w:type="paragraph" w:styleId="a7">
    <w:name w:val="footer"/>
    <w:basedOn w:val="a"/>
    <w:link w:val="a8"/>
    <w:uiPriority w:val="99"/>
    <w:semiHidden/>
    <w:unhideWhenUsed/>
    <w:rsid w:val="00C4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A94"/>
  </w:style>
  <w:style w:type="paragraph" w:customStyle="1" w:styleId="ConsPlusNormal">
    <w:name w:val="ConsPlusNormal"/>
    <w:rsid w:val="00140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140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59"/>
    <w:rsid w:val="00F57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56E36"/>
    <w:rPr>
      <w:b/>
      <w:bCs/>
    </w:rPr>
  </w:style>
  <w:style w:type="character" w:styleId="ac">
    <w:name w:val="Emphasis"/>
    <w:basedOn w:val="a0"/>
    <w:uiPriority w:val="20"/>
    <w:qFormat/>
    <w:rsid w:val="00856E36"/>
    <w:rPr>
      <w:i/>
      <w:iCs/>
    </w:rPr>
  </w:style>
  <w:style w:type="paragraph" w:customStyle="1" w:styleId="1">
    <w:name w:val="Обычный1"/>
    <w:rsid w:val="00D37D9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D37D9F"/>
    <w:rPr>
      <w:b/>
      <w:color w:val="auto"/>
    </w:rPr>
  </w:style>
  <w:style w:type="paragraph" w:styleId="ad">
    <w:name w:val="Body Text"/>
    <w:basedOn w:val="a"/>
    <w:link w:val="ae"/>
    <w:uiPriority w:val="99"/>
    <w:unhideWhenUsed/>
    <w:rsid w:val="00D37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3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7D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578D9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5578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55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2023-06-29T08:50:00Z</cp:lastPrinted>
  <dcterms:created xsi:type="dcterms:W3CDTF">2023-06-06T11:19:00Z</dcterms:created>
  <dcterms:modified xsi:type="dcterms:W3CDTF">2023-06-29T08:51:00Z</dcterms:modified>
</cp:coreProperties>
</file>