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5C3" w:rsidRDefault="006445C3" w:rsidP="008E23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="009B45E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роект</w:t>
      </w:r>
    </w:p>
    <w:p w:rsidR="008E232C" w:rsidRDefault="008E232C" w:rsidP="008E23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Доклад </w:t>
      </w:r>
      <w:r w:rsidR="00733E3F">
        <w:rPr>
          <w:rFonts w:ascii="Times New Roman" w:eastAsia="Times New Roman" w:hAnsi="Times New Roman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заседанию  Межведомственной комиссии муниципального образования «Город Майкоп» по противодействию коррупции по вопросу о мерах по противодействию коррупции при реализации Контрольно-счетной палатой муниципального образования «Город Майкоп» функций внешнего муниципального контроля.</w:t>
      </w:r>
    </w:p>
    <w:p w:rsidR="008E232C" w:rsidRDefault="008E232C" w:rsidP="008E23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232C" w:rsidRPr="00985EB7" w:rsidRDefault="008E232C" w:rsidP="008E232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color w:val="auto"/>
          <w:sz w:val="28"/>
          <w:szCs w:val="28"/>
        </w:rPr>
      </w:pPr>
      <w:r w:rsidRPr="00BE5D37">
        <w:rPr>
          <w:rFonts w:eastAsia="Calibri"/>
          <w:sz w:val="28"/>
          <w:szCs w:val="28"/>
        </w:rPr>
        <w:t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</w:t>
      </w:r>
      <w:r>
        <w:rPr>
          <w:rFonts w:eastAsia="Calibri"/>
          <w:sz w:val="28"/>
          <w:szCs w:val="28"/>
        </w:rPr>
        <w:t>ем</w:t>
      </w:r>
      <w:r w:rsidRPr="00BE5D37">
        <w:rPr>
          <w:rFonts w:eastAsia="Calibri"/>
          <w:sz w:val="28"/>
          <w:szCs w:val="28"/>
        </w:rPr>
        <w:t xml:space="preserve"> «О Контрольно-счетной палате муниципального образования «Город Майкоп»</w:t>
      </w:r>
      <w:r>
        <w:rPr>
          <w:rFonts w:eastAsia="Calibri"/>
          <w:sz w:val="28"/>
          <w:szCs w:val="28"/>
        </w:rPr>
        <w:t>,</w:t>
      </w:r>
      <w:r w:rsidRPr="00BE5D37">
        <w:rPr>
          <w:rFonts w:eastAsia="Calibri"/>
          <w:sz w:val="28"/>
          <w:szCs w:val="28"/>
        </w:rPr>
        <w:t xml:space="preserve"> </w:t>
      </w:r>
      <w:r w:rsidRPr="00945BA2">
        <w:rPr>
          <w:color w:val="444444"/>
          <w:sz w:val="28"/>
          <w:szCs w:val="28"/>
        </w:rPr>
        <w:t>Контрольно-счетная палата</w:t>
      </w:r>
      <w:r>
        <w:rPr>
          <w:color w:val="444444"/>
          <w:sz w:val="28"/>
          <w:szCs w:val="28"/>
        </w:rPr>
        <w:t xml:space="preserve"> муниципального образования «Город Майкоп»   </w:t>
      </w:r>
      <w:r w:rsidRPr="00945BA2">
        <w:rPr>
          <w:color w:val="444444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 xml:space="preserve"> (далее - Контрольно-счетная палата, Палата) </w:t>
      </w:r>
      <w:r w:rsidRPr="00945BA2">
        <w:rPr>
          <w:color w:val="444444"/>
          <w:sz w:val="28"/>
          <w:szCs w:val="28"/>
        </w:rPr>
        <w:t>наделена полномочием уча</w:t>
      </w:r>
      <w:r w:rsidR="00977337">
        <w:rPr>
          <w:color w:val="444444"/>
          <w:sz w:val="28"/>
          <w:szCs w:val="28"/>
        </w:rPr>
        <w:t>в</w:t>
      </w:r>
      <w:r w:rsidRPr="00945BA2">
        <w:rPr>
          <w:color w:val="444444"/>
          <w:sz w:val="28"/>
          <w:szCs w:val="28"/>
        </w:rPr>
        <w:t>ствовать в пределах своей компетенции в мероприятиях, направленных на противодействие коррупции.</w:t>
      </w:r>
      <w:r w:rsidRPr="00985EB7">
        <w:rPr>
          <w:color w:val="auto"/>
          <w:sz w:val="28"/>
          <w:szCs w:val="28"/>
        </w:rPr>
        <w:t xml:space="preserve"> Проведение контрольных и экспертно-аналитических мероприятий  является антикоррупционными мероприятиями, проводимыми Контрольно-счётной палатой в целях последующего выявления нарушений в финансово-бюджетной сфере. </w:t>
      </w:r>
    </w:p>
    <w:p w:rsidR="008E232C" w:rsidRPr="00BE5D37" w:rsidRDefault="008E232C" w:rsidP="008E23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D37">
        <w:rPr>
          <w:rFonts w:ascii="Times New Roman" w:eastAsia="Times New Roman" w:hAnsi="Times New Roman"/>
          <w:sz w:val="28"/>
          <w:szCs w:val="28"/>
          <w:lang w:eastAsia="ru-RU"/>
        </w:rPr>
        <w:t>Работа Палаты в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E5D3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осуществлялась на основе плана, сформирован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ного</w:t>
      </w:r>
      <w:r w:rsidRPr="00BE5D37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предложений Главы муниципального образования «Город Майкоп», Совета народных депутатов муниципального образования «Город Майкоп».</w:t>
      </w:r>
    </w:p>
    <w:p w:rsidR="008E232C" w:rsidRPr="00BE5D37" w:rsidRDefault="008E232C" w:rsidP="000876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истекший период 2022 года  Контрольно-счетной палатой проведено 13 контрольных мероприятий. </w:t>
      </w:r>
      <w:r w:rsidRPr="00BE5D37">
        <w:rPr>
          <w:rFonts w:ascii="Times New Roman" w:hAnsi="Times New Roman"/>
          <w:sz w:val="28"/>
          <w:szCs w:val="28"/>
        </w:rPr>
        <w:t xml:space="preserve">В результате проведенных контрольных мероприятий проверено использование средств на общую сумму </w:t>
      </w:r>
      <w:r>
        <w:rPr>
          <w:rFonts w:ascii="Times New Roman" w:hAnsi="Times New Roman"/>
          <w:sz w:val="28"/>
          <w:szCs w:val="28"/>
        </w:rPr>
        <w:t>351 992,0</w:t>
      </w:r>
      <w:r w:rsidRPr="00BE5D37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>., выявлены следующие нарушения:</w:t>
      </w:r>
    </w:p>
    <w:p w:rsidR="008E232C" w:rsidRPr="000876E0" w:rsidRDefault="008E232C" w:rsidP="00811297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876E0">
        <w:rPr>
          <w:rFonts w:ascii="Times New Roman" w:hAnsi="Times New Roman"/>
          <w:sz w:val="28"/>
          <w:szCs w:val="28"/>
        </w:rPr>
        <w:t>- неэффективное использование средств 3607,3 тыс. руб.;</w:t>
      </w:r>
    </w:p>
    <w:p w:rsidR="008E232C" w:rsidRPr="000876E0" w:rsidRDefault="008E232C" w:rsidP="00811297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876E0">
        <w:rPr>
          <w:rFonts w:ascii="Times New Roman" w:hAnsi="Times New Roman"/>
          <w:sz w:val="28"/>
          <w:szCs w:val="28"/>
        </w:rPr>
        <w:t>- нарушения при осуществлении муниципальных закупок – 90914</w:t>
      </w:r>
      <w:r w:rsidR="009B45E7">
        <w:rPr>
          <w:rFonts w:ascii="Times New Roman" w:hAnsi="Times New Roman"/>
          <w:sz w:val="28"/>
          <w:szCs w:val="28"/>
        </w:rPr>
        <w:t>,0</w:t>
      </w:r>
      <w:r w:rsidRPr="000876E0">
        <w:rPr>
          <w:rFonts w:ascii="Times New Roman" w:hAnsi="Times New Roman"/>
          <w:sz w:val="28"/>
          <w:szCs w:val="28"/>
        </w:rPr>
        <w:t xml:space="preserve"> тыс. руб.;</w:t>
      </w:r>
    </w:p>
    <w:p w:rsidR="008E232C" w:rsidRPr="000876E0" w:rsidRDefault="008E232C" w:rsidP="00811297">
      <w:pPr>
        <w:pStyle w:val="a5"/>
        <w:spacing w:before="0" w:beforeAutospacing="0" w:after="0" w:afterAutospacing="0" w:line="300" w:lineRule="atLeast"/>
        <w:ind w:firstLine="284"/>
        <w:jc w:val="both"/>
        <w:textAlignment w:val="baseline"/>
        <w:rPr>
          <w:color w:val="2B2B2B"/>
          <w:sz w:val="28"/>
          <w:szCs w:val="28"/>
          <w:shd w:val="clear" w:color="auto" w:fill="FFFFFF"/>
        </w:rPr>
      </w:pPr>
      <w:r w:rsidRPr="000876E0">
        <w:rPr>
          <w:sz w:val="28"/>
          <w:szCs w:val="28"/>
        </w:rPr>
        <w:t xml:space="preserve">- </w:t>
      </w:r>
      <w:proofErr w:type="spellStart"/>
      <w:r w:rsidRPr="000876E0">
        <w:rPr>
          <w:sz w:val="28"/>
          <w:szCs w:val="28"/>
        </w:rPr>
        <w:t>недопоступление</w:t>
      </w:r>
      <w:proofErr w:type="spellEnd"/>
      <w:r w:rsidRPr="000876E0">
        <w:rPr>
          <w:sz w:val="28"/>
          <w:szCs w:val="28"/>
        </w:rPr>
        <w:t xml:space="preserve"> доходов в бюджет муниципального образования «Город Майкоп» - 1089</w:t>
      </w:r>
      <w:r w:rsidR="009B45E7">
        <w:rPr>
          <w:sz w:val="28"/>
          <w:szCs w:val="28"/>
        </w:rPr>
        <w:t>,0</w:t>
      </w:r>
      <w:r w:rsidRPr="000876E0">
        <w:rPr>
          <w:sz w:val="28"/>
          <w:szCs w:val="28"/>
        </w:rPr>
        <w:t xml:space="preserve"> тыс. руб.</w:t>
      </w:r>
      <w:r w:rsidRPr="000876E0">
        <w:rPr>
          <w:color w:val="2B2B2B"/>
          <w:sz w:val="28"/>
          <w:szCs w:val="28"/>
          <w:shd w:val="clear" w:color="auto" w:fill="FFFFFF"/>
        </w:rPr>
        <w:t>;</w:t>
      </w:r>
    </w:p>
    <w:p w:rsidR="008E232C" w:rsidRPr="000876E0" w:rsidRDefault="008E232C" w:rsidP="00811297">
      <w:pPr>
        <w:pStyle w:val="a5"/>
        <w:spacing w:before="0" w:beforeAutospacing="0" w:after="0" w:afterAutospacing="0" w:line="300" w:lineRule="atLeast"/>
        <w:ind w:firstLine="284"/>
        <w:jc w:val="both"/>
        <w:textAlignment w:val="baseline"/>
        <w:rPr>
          <w:sz w:val="28"/>
          <w:szCs w:val="28"/>
        </w:rPr>
      </w:pPr>
      <w:r w:rsidRPr="000876E0">
        <w:rPr>
          <w:color w:val="2B2B2B"/>
          <w:sz w:val="28"/>
          <w:szCs w:val="28"/>
          <w:shd w:val="clear" w:color="auto" w:fill="FFFFFF"/>
        </w:rPr>
        <w:t>- нарушения по ведению бухгалтерского учета – 940,3 тыс. руб.;</w:t>
      </w:r>
    </w:p>
    <w:p w:rsidR="008E232C" w:rsidRPr="000876E0" w:rsidRDefault="008E232C" w:rsidP="00811297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rFonts w:ascii="PT Sans" w:hAnsi="PT Sans"/>
          <w:color w:val="444444"/>
          <w:sz w:val="22"/>
          <w:szCs w:val="22"/>
        </w:rPr>
      </w:pPr>
      <w:r w:rsidRPr="000876E0">
        <w:rPr>
          <w:sz w:val="28"/>
          <w:szCs w:val="28"/>
        </w:rPr>
        <w:t xml:space="preserve">- иные нарушения – 1461,6 тыс. руб. </w:t>
      </w:r>
    </w:p>
    <w:p w:rsidR="008E232C" w:rsidRPr="00945BA2" w:rsidRDefault="008E232C" w:rsidP="008E232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5BA2">
        <w:rPr>
          <w:color w:val="444444"/>
          <w:sz w:val="28"/>
          <w:szCs w:val="28"/>
        </w:rPr>
        <w:t xml:space="preserve">В перечне компетенций органов и организаций, являющихся объектами внешнего </w:t>
      </w:r>
      <w:r w:rsidR="00811297">
        <w:rPr>
          <w:color w:val="444444"/>
          <w:sz w:val="28"/>
          <w:szCs w:val="28"/>
        </w:rPr>
        <w:t>муниципального</w:t>
      </w:r>
      <w:r w:rsidRPr="00945BA2">
        <w:rPr>
          <w:color w:val="444444"/>
          <w:sz w:val="28"/>
          <w:szCs w:val="28"/>
        </w:rPr>
        <w:t xml:space="preserve"> финансового контроля, выделяются виды деятельности, которые содержат повышенный уровень коррупционных рисков.</w:t>
      </w:r>
      <w:r>
        <w:rPr>
          <w:color w:val="444444"/>
          <w:sz w:val="28"/>
          <w:szCs w:val="28"/>
        </w:rPr>
        <w:t xml:space="preserve"> </w:t>
      </w:r>
      <w:r w:rsidRPr="00945BA2">
        <w:rPr>
          <w:color w:val="444444"/>
          <w:sz w:val="28"/>
          <w:szCs w:val="28"/>
        </w:rPr>
        <w:t>Это</w:t>
      </w:r>
      <w:r w:rsidR="00733E3F">
        <w:rPr>
          <w:color w:val="444444"/>
          <w:sz w:val="28"/>
          <w:szCs w:val="28"/>
        </w:rPr>
        <w:t>,</w:t>
      </w:r>
      <w:r w:rsidRPr="00945BA2">
        <w:rPr>
          <w:color w:val="444444"/>
          <w:sz w:val="28"/>
          <w:szCs w:val="28"/>
        </w:rPr>
        <w:t xml:space="preserve"> прежде всего</w:t>
      </w:r>
      <w:r w:rsidR="00733E3F">
        <w:rPr>
          <w:color w:val="444444"/>
          <w:sz w:val="28"/>
          <w:szCs w:val="28"/>
        </w:rPr>
        <w:t>,</w:t>
      </w:r>
      <w:r w:rsidRPr="00945BA2">
        <w:rPr>
          <w:color w:val="444444"/>
          <w:sz w:val="28"/>
          <w:szCs w:val="28"/>
        </w:rPr>
        <w:t xml:space="preserve"> </w:t>
      </w:r>
      <w:r w:rsidR="00811297">
        <w:rPr>
          <w:color w:val="444444"/>
          <w:sz w:val="28"/>
          <w:szCs w:val="28"/>
        </w:rPr>
        <w:t>сфера закупок для муниципальных нужд.</w:t>
      </w:r>
      <w:r w:rsidRPr="00945BA2">
        <w:rPr>
          <w:color w:val="444444"/>
          <w:sz w:val="28"/>
          <w:szCs w:val="28"/>
        </w:rPr>
        <w:t xml:space="preserve"> Здесь Контрольно-счетн</w:t>
      </w:r>
      <w:r>
        <w:rPr>
          <w:color w:val="444444"/>
          <w:sz w:val="28"/>
          <w:szCs w:val="28"/>
        </w:rPr>
        <w:t>ой</w:t>
      </w:r>
      <w:r w:rsidRPr="00945BA2">
        <w:rPr>
          <w:color w:val="444444"/>
          <w:sz w:val="28"/>
          <w:szCs w:val="28"/>
        </w:rPr>
        <w:t xml:space="preserve"> палат</w:t>
      </w:r>
      <w:r>
        <w:rPr>
          <w:color w:val="444444"/>
          <w:sz w:val="28"/>
          <w:szCs w:val="28"/>
        </w:rPr>
        <w:t>ой</w:t>
      </w:r>
      <w:r w:rsidRPr="00945BA2">
        <w:rPr>
          <w:color w:val="444444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 xml:space="preserve">выявлен ряд </w:t>
      </w:r>
      <w:r w:rsidRPr="00945BA2">
        <w:rPr>
          <w:color w:val="444444"/>
          <w:sz w:val="28"/>
          <w:szCs w:val="28"/>
        </w:rPr>
        <w:t>нарушений</w:t>
      </w:r>
      <w:r>
        <w:rPr>
          <w:color w:val="444444"/>
          <w:sz w:val="28"/>
          <w:szCs w:val="28"/>
        </w:rPr>
        <w:t xml:space="preserve">, приведших к </w:t>
      </w:r>
      <w:r w:rsidR="000876E0">
        <w:rPr>
          <w:color w:val="444444"/>
          <w:sz w:val="28"/>
          <w:szCs w:val="28"/>
        </w:rPr>
        <w:t xml:space="preserve">нанесению </w:t>
      </w:r>
      <w:r>
        <w:rPr>
          <w:color w:val="444444"/>
          <w:sz w:val="28"/>
          <w:szCs w:val="28"/>
        </w:rPr>
        <w:t>ущерб</w:t>
      </w:r>
      <w:r w:rsidR="000876E0">
        <w:rPr>
          <w:color w:val="444444"/>
          <w:sz w:val="28"/>
          <w:szCs w:val="28"/>
        </w:rPr>
        <w:t>а</w:t>
      </w:r>
      <w:r>
        <w:rPr>
          <w:color w:val="444444"/>
          <w:sz w:val="28"/>
          <w:szCs w:val="28"/>
        </w:rPr>
        <w:t xml:space="preserve"> местному бюджету. </w:t>
      </w:r>
    </w:p>
    <w:p w:rsidR="008E232C" w:rsidRDefault="008E232C" w:rsidP="008E232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Так,  по результатам проверки основного мероприятия «Озеленение»</w:t>
      </w:r>
      <w:r w:rsidRPr="000D3409">
        <w:rPr>
          <w:b/>
          <w:sz w:val="28"/>
          <w:szCs w:val="28"/>
        </w:rPr>
        <w:t xml:space="preserve"> </w:t>
      </w:r>
      <w:r w:rsidRPr="000D3409">
        <w:rPr>
          <w:rFonts w:ascii="Times New Roman" w:hAnsi="Times New Roman"/>
          <w:sz w:val="28"/>
          <w:szCs w:val="28"/>
        </w:rPr>
        <w:t xml:space="preserve">в рамках исполнения подпрограммы «Развитие дорожного хозяйства и благоустройства территорий муниципального образования «Город Майкоп», муниципальной программы «Развитие жилищно-коммунального, дорожного хозяйства и благоустройства в муниципальном образовании «Город Майкоп» на 2018 – 2024 годы» </w:t>
      </w:r>
      <w:r>
        <w:rPr>
          <w:rFonts w:ascii="Times New Roman" w:hAnsi="Times New Roman"/>
          <w:sz w:val="28"/>
          <w:szCs w:val="28"/>
        </w:rPr>
        <w:t>выявлен ущерб</w:t>
      </w:r>
      <w:r w:rsidRPr="000D34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виде безрезультативных расходов </w:t>
      </w:r>
      <w:r>
        <w:rPr>
          <w:rFonts w:ascii="Times New Roman" w:hAnsi="Times New Roman"/>
          <w:sz w:val="28"/>
          <w:szCs w:val="28"/>
        </w:rPr>
        <w:lastRenderedPageBreak/>
        <w:t>средств бюджета, в результате принятия материалов не соответствующих условиям контракта, что  привело в последствии к уменьшению</w:t>
      </w:r>
      <w:proofErr w:type="gramEnd"/>
      <w:r>
        <w:rPr>
          <w:rFonts w:ascii="Times New Roman" w:hAnsi="Times New Roman"/>
          <w:sz w:val="28"/>
          <w:szCs w:val="28"/>
        </w:rPr>
        <w:t xml:space="preserve"> количества поставленных товаров.  Фактический ущерб составил 5020,0 тыс. руб. В целях возмещения ущерба МКУ Благоустройство подано исковое заявление в арбитражный суд РА.</w:t>
      </w:r>
    </w:p>
    <w:p w:rsidR="008E232C" w:rsidRDefault="008E232C" w:rsidP="008E232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1D28AF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результатам проверки</w:t>
      </w:r>
      <w:r w:rsidRPr="001D28AF">
        <w:rPr>
          <w:rFonts w:ascii="Times New Roman" w:hAnsi="Times New Roman"/>
          <w:sz w:val="28"/>
          <w:szCs w:val="28"/>
        </w:rPr>
        <w:t xml:space="preserve"> законности расходования бюджетных средств в муниципальном бюджетном общеобразовательном учреждении «Средняя школа №</w:t>
      </w:r>
      <w:r w:rsidR="00811297">
        <w:rPr>
          <w:rFonts w:ascii="Times New Roman" w:hAnsi="Times New Roman"/>
          <w:sz w:val="28"/>
          <w:szCs w:val="28"/>
        </w:rPr>
        <w:t xml:space="preserve"> </w:t>
      </w:r>
      <w:r w:rsidRPr="001D28AF">
        <w:rPr>
          <w:rFonts w:ascii="Times New Roman" w:hAnsi="Times New Roman"/>
          <w:sz w:val="28"/>
          <w:szCs w:val="28"/>
        </w:rPr>
        <w:t>6» при исполнении контрактов</w:t>
      </w:r>
      <w:r w:rsidR="009B45E7">
        <w:rPr>
          <w:rFonts w:ascii="Times New Roman" w:hAnsi="Times New Roman"/>
          <w:sz w:val="28"/>
          <w:szCs w:val="28"/>
        </w:rPr>
        <w:t xml:space="preserve"> на капитальный ремонт помещения</w:t>
      </w:r>
      <w:r w:rsidRPr="001D28AF">
        <w:rPr>
          <w:rFonts w:ascii="Times New Roman" w:hAnsi="Times New Roman"/>
          <w:sz w:val="28"/>
          <w:szCs w:val="28"/>
        </w:rPr>
        <w:t xml:space="preserve"> в 2021 году и текущем периоде 2022 года</w:t>
      </w:r>
      <w:r>
        <w:rPr>
          <w:rFonts w:ascii="Times New Roman" w:hAnsi="Times New Roman"/>
          <w:sz w:val="28"/>
          <w:szCs w:val="28"/>
        </w:rPr>
        <w:t xml:space="preserve"> установлено, что на момент проведения проверки работы не исполнены на 31 474,0 т</w:t>
      </w:r>
      <w:r w:rsidR="00811297">
        <w:rPr>
          <w:rFonts w:ascii="Times New Roman" w:hAnsi="Times New Roman"/>
          <w:sz w:val="28"/>
          <w:szCs w:val="28"/>
        </w:rPr>
        <w:t>ыс</w:t>
      </w:r>
      <w:r>
        <w:rPr>
          <w:rFonts w:ascii="Times New Roman" w:hAnsi="Times New Roman"/>
          <w:sz w:val="28"/>
          <w:szCs w:val="28"/>
        </w:rPr>
        <w:t>. р</w:t>
      </w:r>
      <w:r w:rsidR="00811297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., что составляет 75,7 % от сумм</w:t>
      </w:r>
      <w:r w:rsidR="009B45E7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заключенных контрактов (41574,6 т</w:t>
      </w:r>
      <w:r w:rsidR="00811297">
        <w:rPr>
          <w:rFonts w:ascii="Times New Roman" w:hAnsi="Times New Roman"/>
          <w:sz w:val="28"/>
          <w:szCs w:val="28"/>
        </w:rPr>
        <w:t>ыс</w:t>
      </w:r>
      <w:r>
        <w:rPr>
          <w:rFonts w:ascii="Times New Roman" w:hAnsi="Times New Roman"/>
          <w:sz w:val="28"/>
          <w:szCs w:val="28"/>
        </w:rPr>
        <w:t>. р</w:t>
      </w:r>
      <w:r w:rsidR="00811297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.)</w:t>
      </w:r>
      <w:proofErr w:type="gramEnd"/>
    </w:p>
    <w:p w:rsidR="008E232C" w:rsidRDefault="008E232C" w:rsidP="008E232C">
      <w:pPr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 - счетной палатой произведен расчет </w:t>
      </w:r>
      <w:r w:rsidRPr="00BC799E">
        <w:rPr>
          <w:rFonts w:ascii="Times New Roman" w:hAnsi="Times New Roman"/>
          <w:sz w:val="28"/>
          <w:szCs w:val="28"/>
        </w:rPr>
        <w:t>сумм</w:t>
      </w:r>
      <w:r>
        <w:rPr>
          <w:rFonts w:ascii="Times New Roman" w:hAnsi="Times New Roman"/>
          <w:sz w:val="28"/>
          <w:szCs w:val="28"/>
        </w:rPr>
        <w:t xml:space="preserve"> неотработанного </w:t>
      </w:r>
      <w:r w:rsidRPr="00BC799E">
        <w:rPr>
          <w:rFonts w:ascii="Times New Roman" w:hAnsi="Times New Roman"/>
          <w:sz w:val="28"/>
          <w:szCs w:val="28"/>
        </w:rPr>
        <w:t>аванса,</w:t>
      </w:r>
      <w:r>
        <w:rPr>
          <w:rFonts w:ascii="Times New Roman" w:hAnsi="Times New Roman"/>
          <w:sz w:val="28"/>
          <w:szCs w:val="28"/>
        </w:rPr>
        <w:t xml:space="preserve"> пеней, штрафов, неустоек,</w:t>
      </w:r>
      <w:r w:rsidRPr="00DA61E9">
        <w:rPr>
          <w:rFonts w:ascii="Times New Roman" w:hAnsi="Times New Roman"/>
          <w:sz w:val="28"/>
          <w:szCs w:val="28"/>
        </w:rPr>
        <w:t xml:space="preserve"> </w:t>
      </w:r>
      <w:r w:rsidRPr="00BC799E">
        <w:rPr>
          <w:rFonts w:ascii="Times New Roman" w:hAnsi="Times New Roman"/>
          <w:sz w:val="28"/>
          <w:szCs w:val="28"/>
        </w:rPr>
        <w:t>процентов за пользование денежными средствами</w:t>
      </w:r>
      <w:r>
        <w:rPr>
          <w:rFonts w:ascii="Times New Roman" w:hAnsi="Times New Roman"/>
          <w:sz w:val="28"/>
          <w:szCs w:val="28"/>
        </w:rPr>
        <w:t xml:space="preserve">, возмещение коммунальных затрат, подлежащих предъявлению </w:t>
      </w:r>
      <w:r w:rsidR="009B45E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одрядчику, в связи с </w:t>
      </w:r>
      <w:r w:rsidRPr="00C6249C">
        <w:rPr>
          <w:rFonts w:ascii="Times New Roman" w:hAnsi="Times New Roman"/>
          <w:sz w:val="28"/>
          <w:szCs w:val="28"/>
        </w:rPr>
        <w:t xml:space="preserve">нарушением сроков выполнения работ </w:t>
      </w:r>
      <w:r>
        <w:rPr>
          <w:rFonts w:ascii="Times New Roman" w:hAnsi="Times New Roman"/>
          <w:sz w:val="28"/>
          <w:szCs w:val="28"/>
        </w:rPr>
        <w:t xml:space="preserve">и ненадлежащим исполнением условий </w:t>
      </w:r>
      <w:r w:rsidR="000876E0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онтрактов</w:t>
      </w:r>
      <w:r w:rsidR="000876E0">
        <w:rPr>
          <w:rFonts w:ascii="Times New Roman" w:hAnsi="Times New Roman"/>
          <w:sz w:val="28"/>
          <w:szCs w:val="28"/>
        </w:rPr>
        <w:t>,</w:t>
      </w:r>
      <w:r w:rsidRPr="006930D8">
        <w:rPr>
          <w:rFonts w:ascii="Times New Roman" w:hAnsi="Times New Roman"/>
          <w:sz w:val="28"/>
          <w:szCs w:val="28"/>
        </w:rPr>
        <w:t xml:space="preserve"> </w:t>
      </w:r>
      <w:r w:rsidRPr="00BC799E">
        <w:rPr>
          <w:rFonts w:ascii="Times New Roman" w:hAnsi="Times New Roman"/>
          <w:sz w:val="28"/>
          <w:szCs w:val="28"/>
        </w:rPr>
        <w:t xml:space="preserve">общий размер </w:t>
      </w:r>
      <w:r>
        <w:rPr>
          <w:rFonts w:ascii="Times New Roman" w:hAnsi="Times New Roman"/>
          <w:sz w:val="28"/>
          <w:szCs w:val="28"/>
        </w:rPr>
        <w:t xml:space="preserve">которых составил </w:t>
      </w:r>
      <w:r w:rsidRPr="00BC799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25 2550,2 тыс. руб.</w:t>
      </w:r>
      <w:r w:rsidRPr="00BC799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E232C" w:rsidRPr="00C765F7" w:rsidRDefault="008E232C" w:rsidP="008E232C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C765F7">
        <w:rPr>
          <w:rFonts w:ascii="Times New Roman" w:hAnsi="Times New Roman"/>
          <w:sz w:val="28"/>
          <w:szCs w:val="28"/>
        </w:rPr>
        <w:t xml:space="preserve"> Кроме того, в результате несоблюдения срок</w:t>
      </w:r>
      <w:r>
        <w:rPr>
          <w:rFonts w:ascii="Times New Roman" w:hAnsi="Times New Roman"/>
          <w:sz w:val="28"/>
          <w:szCs w:val="28"/>
        </w:rPr>
        <w:t>ов</w:t>
      </w:r>
      <w:r w:rsidRPr="00C765F7">
        <w:rPr>
          <w:rFonts w:ascii="Times New Roman" w:hAnsi="Times New Roman"/>
          <w:sz w:val="28"/>
          <w:szCs w:val="28"/>
        </w:rPr>
        <w:t xml:space="preserve"> исполнения контракт</w:t>
      </w:r>
      <w:r>
        <w:rPr>
          <w:rFonts w:ascii="Times New Roman" w:hAnsi="Times New Roman"/>
          <w:sz w:val="28"/>
          <w:szCs w:val="28"/>
        </w:rPr>
        <w:t>ов</w:t>
      </w:r>
      <w:r w:rsidRPr="00C765F7">
        <w:rPr>
          <w:rFonts w:ascii="Times New Roman" w:hAnsi="Times New Roman"/>
          <w:sz w:val="28"/>
          <w:szCs w:val="28"/>
        </w:rPr>
        <w:t xml:space="preserve"> подрядчиком, МБОУ «СШ № 6» получен ущерб в виде дополнительных затрат на общую сумму 893,4 т</w:t>
      </w:r>
      <w:r>
        <w:rPr>
          <w:rFonts w:ascii="Times New Roman" w:hAnsi="Times New Roman"/>
          <w:sz w:val="28"/>
          <w:szCs w:val="28"/>
        </w:rPr>
        <w:t>ыс</w:t>
      </w:r>
      <w:r w:rsidRPr="00C765F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65F7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уб</w:t>
      </w:r>
      <w:r w:rsidRPr="00C765F7">
        <w:rPr>
          <w:rFonts w:ascii="Times New Roman" w:hAnsi="Times New Roman"/>
          <w:sz w:val="28"/>
          <w:szCs w:val="28"/>
        </w:rPr>
        <w:t>., из которых:</w:t>
      </w:r>
    </w:p>
    <w:p w:rsidR="008E232C" w:rsidRPr="00C765F7" w:rsidRDefault="008E232C" w:rsidP="008E232C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C765F7">
        <w:rPr>
          <w:rFonts w:ascii="Times New Roman" w:hAnsi="Times New Roman"/>
          <w:sz w:val="28"/>
          <w:szCs w:val="28"/>
        </w:rPr>
        <w:t>- 673, 4 т</w:t>
      </w:r>
      <w:r>
        <w:rPr>
          <w:rFonts w:ascii="Times New Roman" w:hAnsi="Times New Roman"/>
          <w:sz w:val="28"/>
          <w:szCs w:val="28"/>
        </w:rPr>
        <w:t>ыс.</w:t>
      </w:r>
      <w:r w:rsidRPr="00C765F7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уб.</w:t>
      </w:r>
      <w:r w:rsidRPr="00C765F7">
        <w:rPr>
          <w:rFonts w:ascii="Times New Roman" w:hAnsi="Times New Roman"/>
          <w:sz w:val="28"/>
          <w:szCs w:val="28"/>
        </w:rPr>
        <w:t xml:space="preserve"> - стоимость восстановительных работ, необходимых для устранения последствий подтоплений;</w:t>
      </w:r>
    </w:p>
    <w:p w:rsidR="008E232C" w:rsidRDefault="008E232C" w:rsidP="008E232C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C765F7">
        <w:rPr>
          <w:rFonts w:ascii="Times New Roman" w:hAnsi="Times New Roman"/>
          <w:sz w:val="28"/>
          <w:szCs w:val="28"/>
        </w:rPr>
        <w:t>- 220,0 т</w:t>
      </w:r>
      <w:r>
        <w:rPr>
          <w:rFonts w:ascii="Times New Roman" w:hAnsi="Times New Roman"/>
          <w:sz w:val="28"/>
          <w:szCs w:val="28"/>
        </w:rPr>
        <w:t>ыс</w:t>
      </w:r>
      <w:r w:rsidRPr="00C765F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65F7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уб.</w:t>
      </w:r>
      <w:r w:rsidRPr="00C765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C765F7">
        <w:rPr>
          <w:rFonts w:ascii="Times New Roman" w:hAnsi="Times New Roman"/>
          <w:sz w:val="28"/>
          <w:szCs w:val="28"/>
        </w:rPr>
        <w:t xml:space="preserve"> стоимость</w:t>
      </w:r>
      <w:r>
        <w:rPr>
          <w:rFonts w:ascii="Times New Roman" w:hAnsi="Times New Roman"/>
          <w:sz w:val="28"/>
          <w:szCs w:val="28"/>
        </w:rPr>
        <w:t xml:space="preserve"> выполненных независимым экспертом работ </w:t>
      </w:r>
      <w:r w:rsidRPr="00C765F7">
        <w:rPr>
          <w:rFonts w:ascii="Times New Roman" w:hAnsi="Times New Roman"/>
          <w:sz w:val="28"/>
          <w:szCs w:val="28"/>
        </w:rPr>
        <w:t>по определению объёмов и стоимости</w:t>
      </w:r>
      <w:r w:rsidRPr="00710BDB">
        <w:rPr>
          <w:rFonts w:ascii="Times New Roman" w:hAnsi="Times New Roman"/>
          <w:sz w:val="28"/>
          <w:szCs w:val="28"/>
        </w:rPr>
        <w:t xml:space="preserve"> </w:t>
      </w:r>
      <w:r w:rsidRPr="00C765F7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>,</w:t>
      </w:r>
      <w:r w:rsidRPr="00C765F7">
        <w:rPr>
          <w:rFonts w:ascii="Times New Roman" w:hAnsi="Times New Roman"/>
          <w:sz w:val="28"/>
          <w:szCs w:val="28"/>
        </w:rPr>
        <w:t xml:space="preserve"> выполненных подрядчиком по объекту «Капитальный ремонт здания школы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65F7">
        <w:rPr>
          <w:rFonts w:ascii="Times New Roman" w:hAnsi="Times New Roman"/>
          <w:sz w:val="28"/>
          <w:szCs w:val="28"/>
        </w:rPr>
        <w:t xml:space="preserve">6». </w:t>
      </w:r>
    </w:p>
    <w:p w:rsidR="008E232C" w:rsidRDefault="008E232C" w:rsidP="008E232C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C6249C">
        <w:rPr>
          <w:rFonts w:ascii="Times New Roman" w:hAnsi="Times New Roman"/>
          <w:sz w:val="28"/>
          <w:szCs w:val="28"/>
        </w:rPr>
        <w:t>МБОУ «СШ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249C">
        <w:rPr>
          <w:rFonts w:ascii="Times New Roman" w:hAnsi="Times New Roman"/>
          <w:sz w:val="28"/>
          <w:szCs w:val="28"/>
        </w:rPr>
        <w:t>6»</w:t>
      </w:r>
      <w:r w:rsidRPr="00A64DE1">
        <w:rPr>
          <w:rFonts w:ascii="Times New Roman" w:hAnsi="Times New Roman"/>
          <w:sz w:val="28"/>
          <w:szCs w:val="28"/>
        </w:rPr>
        <w:t xml:space="preserve"> </w:t>
      </w:r>
      <w:r w:rsidRPr="00C6249C">
        <w:rPr>
          <w:rFonts w:ascii="Times New Roman" w:hAnsi="Times New Roman"/>
          <w:sz w:val="28"/>
          <w:szCs w:val="28"/>
        </w:rPr>
        <w:t xml:space="preserve">в Арбитражный суд </w:t>
      </w:r>
      <w:r w:rsidR="001D0248">
        <w:rPr>
          <w:rFonts w:ascii="Times New Roman" w:hAnsi="Times New Roman"/>
          <w:sz w:val="28"/>
          <w:szCs w:val="28"/>
        </w:rPr>
        <w:t>Р</w:t>
      </w:r>
      <w:r w:rsidRPr="00C6249C">
        <w:rPr>
          <w:rFonts w:ascii="Times New Roman" w:hAnsi="Times New Roman"/>
          <w:sz w:val="28"/>
          <w:szCs w:val="28"/>
        </w:rPr>
        <w:t xml:space="preserve">еспублики Адыгея направлено исковое заявление о взыскании с </w:t>
      </w:r>
      <w:r>
        <w:rPr>
          <w:rFonts w:ascii="Times New Roman" w:hAnsi="Times New Roman"/>
          <w:sz w:val="28"/>
          <w:szCs w:val="28"/>
        </w:rPr>
        <w:t>АО</w:t>
      </w:r>
      <w:r w:rsidRPr="00C6249C">
        <w:rPr>
          <w:rFonts w:ascii="Times New Roman" w:hAnsi="Times New Roman"/>
          <w:sz w:val="28"/>
          <w:szCs w:val="28"/>
        </w:rPr>
        <w:t xml:space="preserve"> «Предприятие уголовно-исполнительной системы «Производственно-промышленный дом» </w:t>
      </w:r>
      <w:r>
        <w:rPr>
          <w:rFonts w:ascii="Times New Roman" w:hAnsi="Times New Roman"/>
          <w:sz w:val="28"/>
          <w:szCs w:val="28"/>
        </w:rPr>
        <w:t xml:space="preserve">сумм </w:t>
      </w:r>
      <w:r w:rsidRPr="00C6249C">
        <w:rPr>
          <w:rFonts w:ascii="Times New Roman" w:hAnsi="Times New Roman"/>
          <w:sz w:val="28"/>
          <w:szCs w:val="28"/>
        </w:rPr>
        <w:t>неосновательного обогащения,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249C">
        <w:rPr>
          <w:rFonts w:ascii="Times New Roman" w:hAnsi="Times New Roman"/>
          <w:sz w:val="28"/>
          <w:szCs w:val="28"/>
        </w:rPr>
        <w:t>штрафных санкций, компенсации затрат на оплату коммунальных услуг, процентов за пользование денежными средствами, понесённых убытков (ущерба)</w:t>
      </w:r>
      <w:r>
        <w:rPr>
          <w:rFonts w:ascii="Times New Roman" w:hAnsi="Times New Roman"/>
          <w:sz w:val="28"/>
          <w:szCs w:val="28"/>
        </w:rPr>
        <w:t xml:space="preserve"> в результате ненадлежащего исполнения условий к</w:t>
      </w:r>
      <w:r w:rsidRPr="00C6249C">
        <w:rPr>
          <w:rFonts w:ascii="Times New Roman" w:hAnsi="Times New Roman"/>
          <w:sz w:val="28"/>
          <w:szCs w:val="28"/>
        </w:rPr>
        <w:t>онтракт</w:t>
      </w:r>
      <w:r>
        <w:rPr>
          <w:rFonts w:ascii="Times New Roman" w:hAnsi="Times New Roman"/>
          <w:sz w:val="28"/>
          <w:szCs w:val="28"/>
        </w:rPr>
        <w:t>ов</w:t>
      </w:r>
      <w:r w:rsidRPr="00C6249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E232C" w:rsidRDefault="008E232C" w:rsidP="008E232C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E5D37">
        <w:rPr>
          <w:rFonts w:ascii="Times New Roman" w:hAnsi="Times New Roman"/>
          <w:sz w:val="28"/>
          <w:szCs w:val="28"/>
        </w:rPr>
        <w:t>По материалам контрольных мероприятий, в результате которых выявлены нарушения при осуществлении муниципальных закупок</w:t>
      </w:r>
      <w:r w:rsidR="00C51552">
        <w:rPr>
          <w:rFonts w:ascii="Times New Roman" w:hAnsi="Times New Roman"/>
          <w:sz w:val="28"/>
          <w:szCs w:val="28"/>
        </w:rPr>
        <w:t>,</w:t>
      </w:r>
      <w:r w:rsidRPr="00BE5D37">
        <w:rPr>
          <w:rFonts w:ascii="Times New Roman" w:hAnsi="Times New Roman"/>
          <w:sz w:val="28"/>
          <w:szCs w:val="28"/>
        </w:rPr>
        <w:t xml:space="preserve"> направлялись информационные письма в Управление </w:t>
      </w:r>
      <w:r>
        <w:rPr>
          <w:rFonts w:ascii="Times New Roman" w:hAnsi="Times New Roman"/>
          <w:sz w:val="28"/>
          <w:szCs w:val="28"/>
        </w:rPr>
        <w:t xml:space="preserve"> Федеральной </w:t>
      </w:r>
      <w:r w:rsidRPr="00BE5D37">
        <w:rPr>
          <w:rFonts w:ascii="Times New Roman" w:hAnsi="Times New Roman"/>
          <w:sz w:val="28"/>
          <w:szCs w:val="28"/>
        </w:rPr>
        <w:t xml:space="preserve">антимонопольной службы по Республике Адыгея. </w:t>
      </w:r>
    </w:p>
    <w:p w:rsidR="000876E0" w:rsidRDefault="008E232C" w:rsidP="008E232C">
      <w:pPr>
        <w:spacing w:after="0" w:line="240" w:lineRule="auto"/>
        <w:ind w:right="-2" w:firstLine="567"/>
        <w:jc w:val="both"/>
        <w:rPr>
          <w:rFonts w:ascii="Times New Roman" w:hAnsi="Times New Roman"/>
          <w:color w:val="444444"/>
          <w:sz w:val="28"/>
          <w:szCs w:val="28"/>
        </w:rPr>
      </w:pPr>
      <w:r w:rsidRPr="00945BA2">
        <w:rPr>
          <w:rFonts w:ascii="Times New Roman" w:hAnsi="Times New Roman"/>
          <w:color w:val="444444"/>
          <w:sz w:val="28"/>
          <w:szCs w:val="28"/>
        </w:rPr>
        <w:t xml:space="preserve">Управление и распоряжение объектами </w:t>
      </w:r>
      <w:r>
        <w:rPr>
          <w:rFonts w:ascii="Times New Roman" w:hAnsi="Times New Roman"/>
          <w:color w:val="444444"/>
          <w:sz w:val="28"/>
          <w:szCs w:val="28"/>
        </w:rPr>
        <w:t xml:space="preserve">муниципальной </w:t>
      </w:r>
      <w:r w:rsidRPr="00945BA2">
        <w:rPr>
          <w:rFonts w:ascii="Times New Roman" w:hAnsi="Times New Roman"/>
          <w:color w:val="444444"/>
          <w:sz w:val="28"/>
          <w:szCs w:val="28"/>
        </w:rPr>
        <w:t xml:space="preserve"> собственности, в том числе по вопросам аренды, безвозмездного пользования и приватизации этих объектов – это также зона риска.</w:t>
      </w:r>
      <w:r>
        <w:rPr>
          <w:rFonts w:ascii="Times New Roman" w:hAnsi="Times New Roman"/>
          <w:color w:val="444444"/>
          <w:sz w:val="28"/>
          <w:szCs w:val="28"/>
        </w:rPr>
        <w:t xml:space="preserve"> </w:t>
      </w:r>
    </w:p>
    <w:p w:rsidR="008E232C" w:rsidRPr="00C6249C" w:rsidRDefault="008E232C" w:rsidP="008E232C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По результатам </w:t>
      </w:r>
      <w:r w:rsidRPr="00F05EBE">
        <w:rPr>
          <w:rFonts w:ascii="Times New Roman" w:hAnsi="Times New Roman"/>
          <w:sz w:val="28"/>
          <w:szCs w:val="28"/>
        </w:rPr>
        <w:t xml:space="preserve">проверки </w:t>
      </w:r>
      <w:r w:rsidRPr="00902C2A">
        <w:rPr>
          <w:rFonts w:ascii="Times New Roman" w:hAnsi="Times New Roman"/>
          <w:sz w:val="28"/>
          <w:szCs w:val="28"/>
        </w:rPr>
        <w:t>полноты</w:t>
      </w:r>
      <w:r w:rsidRPr="00144B40">
        <w:rPr>
          <w:rFonts w:ascii="Times New Roman" w:hAnsi="Times New Roman"/>
          <w:sz w:val="28"/>
          <w:szCs w:val="28"/>
        </w:rPr>
        <w:t xml:space="preserve"> и своевременности </w:t>
      </w:r>
      <w:r>
        <w:rPr>
          <w:rFonts w:ascii="Times New Roman" w:hAnsi="Times New Roman"/>
          <w:sz w:val="28"/>
          <w:szCs w:val="28"/>
        </w:rPr>
        <w:t xml:space="preserve">поступления </w:t>
      </w:r>
      <w:r w:rsidRPr="00144B40">
        <w:rPr>
          <w:rFonts w:ascii="Times New Roman" w:hAnsi="Times New Roman"/>
          <w:sz w:val="28"/>
          <w:szCs w:val="28"/>
        </w:rPr>
        <w:t xml:space="preserve">в 2021 году </w:t>
      </w:r>
      <w:r>
        <w:rPr>
          <w:rFonts w:ascii="Times New Roman" w:hAnsi="Times New Roman"/>
          <w:sz w:val="28"/>
          <w:szCs w:val="28"/>
        </w:rPr>
        <w:t xml:space="preserve">в бюджет муниципального образования </w:t>
      </w:r>
      <w:r w:rsidRPr="00144B40">
        <w:rPr>
          <w:rFonts w:ascii="Times New Roman" w:hAnsi="Times New Roman"/>
          <w:sz w:val="28"/>
          <w:szCs w:val="28"/>
        </w:rPr>
        <w:t xml:space="preserve"> «Город Майкоп», </w:t>
      </w:r>
      <w:r>
        <w:rPr>
          <w:rFonts w:ascii="Times New Roman" w:hAnsi="Times New Roman"/>
          <w:sz w:val="28"/>
          <w:szCs w:val="28"/>
        </w:rPr>
        <w:t xml:space="preserve">доходов от сдачи по договорам в наем жилых помещений, находящихся в </w:t>
      </w:r>
      <w:r w:rsidRPr="00144B40">
        <w:rPr>
          <w:rFonts w:ascii="Times New Roman" w:hAnsi="Times New Roman"/>
          <w:sz w:val="28"/>
          <w:szCs w:val="28"/>
        </w:rPr>
        <w:t xml:space="preserve">собственности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144B40">
        <w:rPr>
          <w:rFonts w:ascii="Times New Roman" w:hAnsi="Times New Roman"/>
          <w:sz w:val="28"/>
          <w:szCs w:val="28"/>
        </w:rPr>
        <w:t>«Город Майкоп»</w:t>
      </w:r>
      <w:r>
        <w:rPr>
          <w:rFonts w:ascii="Times New Roman" w:hAnsi="Times New Roman"/>
          <w:sz w:val="28"/>
          <w:szCs w:val="28"/>
        </w:rPr>
        <w:t xml:space="preserve"> выявлено </w:t>
      </w:r>
      <w:proofErr w:type="spellStart"/>
      <w:r>
        <w:rPr>
          <w:rFonts w:ascii="Times New Roman" w:hAnsi="Times New Roman"/>
          <w:sz w:val="28"/>
          <w:szCs w:val="28"/>
        </w:rPr>
        <w:t>недопоступление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доходов </w:t>
      </w:r>
      <w:r w:rsidRPr="000876E0">
        <w:rPr>
          <w:rFonts w:ascii="Times New Roman" w:hAnsi="Times New Roman"/>
          <w:sz w:val="28"/>
          <w:szCs w:val="28"/>
        </w:rPr>
        <w:t>в</w:t>
      </w:r>
      <w:r w:rsidRPr="000876E0">
        <w:rPr>
          <w:rStyle w:val="a6"/>
          <w:rFonts w:ascii="Times New Roman" w:hAnsi="Times New Roman"/>
          <w:sz w:val="28"/>
          <w:szCs w:val="28"/>
        </w:rPr>
        <w:t xml:space="preserve"> </w:t>
      </w:r>
      <w:r w:rsidRPr="000876E0">
        <w:rPr>
          <w:rStyle w:val="a6"/>
          <w:rFonts w:ascii="Times New Roman" w:hAnsi="Times New Roman"/>
          <w:b w:val="0"/>
          <w:color w:val="000000" w:themeColor="text1"/>
          <w:sz w:val="28"/>
          <w:szCs w:val="28"/>
        </w:rPr>
        <w:t>сумме 382,6 тыс. руб., в результате того</w:t>
      </w:r>
      <w:r w:rsidR="001D0248">
        <w:rPr>
          <w:rStyle w:val="a6"/>
          <w:rFonts w:ascii="Times New Roman" w:hAnsi="Times New Roman"/>
          <w:b w:val="0"/>
          <w:color w:val="000000" w:themeColor="text1"/>
          <w:sz w:val="28"/>
          <w:szCs w:val="28"/>
        </w:rPr>
        <w:t>,</w:t>
      </w:r>
      <w:r w:rsidRPr="000876E0">
        <w:rPr>
          <w:rStyle w:val="a6"/>
          <w:rFonts w:ascii="Times New Roman" w:hAnsi="Times New Roman"/>
          <w:b w:val="0"/>
          <w:color w:val="000000" w:themeColor="text1"/>
          <w:sz w:val="28"/>
          <w:szCs w:val="28"/>
        </w:rPr>
        <w:t xml:space="preserve"> что не</w:t>
      </w:r>
      <w:r w:rsidRPr="000876E0">
        <w:rPr>
          <w:rStyle w:val="a6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876E0">
        <w:rPr>
          <w:rStyle w:val="a6"/>
          <w:rFonts w:ascii="Times New Roman" w:hAnsi="Times New Roman"/>
          <w:b w:val="0"/>
          <w:color w:val="000000" w:themeColor="text1"/>
          <w:sz w:val="28"/>
          <w:szCs w:val="28"/>
        </w:rPr>
        <w:lastRenderedPageBreak/>
        <w:t>взималась плата</w:t>
      </w:r>
      <w:r w:rsidRPr="000876E0">
        <w:rPr>
          <w:rStyle w:val="a6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876E0">
        <w:rPr>
          <w:rFonts w:ascii="Times New Roman" w:hAnsi="Times New Roman"/>
          <w:color w:val="000000" w:themeColor="text1"/>
          <w:sz w:val="28"/>
          <w:szCs w:val="28"/>
        </w:rPr>
        <w:t>за</w:t>
      </w:r>
      <w:r w:rsidRPr="000876E0">
        <w:rPr>
          <w:rFonts w:ascii="Times New Roman" w:hAnsi="Times New Roman"/>
          <w:sz w:val="28"/>
          <w:szCs w:val="28"/>
        </w:rPr>
        <w:t xml:space="preserve"> фактическое</w:t>
      </w:r>
      <w:r w:rsidRPr="004D7245">
        <w:rPr>
          <w:rFonts w:ascii="Times New Roman" w:hAnsi="Times New Roman"/>
          <w:sz w:val="28"/>
          <w:szCs w:val="28"/>
        </w:rPr>
        <w:t xml:space="preserve"> пользование жилым помещением, а так же не начислялись  пени</w:t>
      </w:r>
      <w:r w:rsidRPr="004D7245">
        <w:rPr>
          <w:rFonts w:ascii="Times New Roman" w:hAnsi="Times New Roman"/>
          <w:b/>
          <w:sz w:val="28"/>
          <w:szCs w:val="28"/>
        </w:rPr>
        <w:t xml:space="preserve"> </w:t>
      </w:r>
      <w:r w:rsidRPr="004D7245">
        <w:rPr>
          <w:rFonts w:ascii="Times New Roman" w:hAnsi="Times New Roman"/>
          <w:sz w:val="28"/>
          <w:szCs w:val="28"/>
        </w:rPr>
        <w:t>за несвоевременную</w:t>
      </w:r>
      <w:proofErr w:type="gramEnd"/>
      <w:r w:rsidRPr="004D7245">
        <w:rPr>
          <w:rFonts w:ascii="Times New Roman" w:hAnsi="Times New Roman"/>
          <w:sz w:val="28"/>
          <w:szCs w:val="28"/>
        </w:rPr>
        <w:t xml:space="preserve"> плату за </w:t>
      </w:r>
      <w:proofErr w:type="spellStart"/>
      <w:r w:rsidRPr="004D7245">
        <w:rPr>
          <w:rFonts w:ascii="Times New Roman" w:hAnsi="Times New Roman"/>
          <w:sz w:val="28"/>
          <w:szCs w:val="28"/>
        </w:rPr>
        <w:t>найм</w:t>
      </w:r>
      <w:proofErr w:type="spellEnd"/>
      <w:r w:rsidRPr="004D7245">
        <w:rPr>
          <w:rFonts w:ascii="Times New Roman" w:hAnsi="Times New Roman"/>
          <w:sz w:val="28"/>
          <w:szCs w:val="28"/>
        </w:rPr>
        <w:t xml:space="preserve"> жилого помещения.</w:t>
      </w:r>
    </w:p>
    <w:p w:rsidR="008E232C" w:rsidRDefault="008E232C" w:rsidP="000876E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по результатам проверок выявлены нарушения без стоимостной оценки, устранение которых окажет положительное влияние на деятельность учреждений и позволит избежать в дальнейшем выявленных нарушений, возникновения риска избыточных расходов или </w:t>
      </w:r>
      <w:proofErr w:type="spellStart"/>
      <w:r>
        <w:rPr>
          <w:rFonts w:ascii="Times New Roman" w:hAnsi="Times New Roman"/>
          <w:sz w:val="28"/>
          <w:szCs w:val="28"/>
        </w:rPr>
        <w:t>недопоступления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доходов в бюджет. </w:t>
      </w:r>
    </w:p>
    <w:p w:rsidR="008E232C" w:rsidRPr="00007A5C" w:rsidRDefault="008E232C" w:rsidP="008E232C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985E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034A">
        <w:rPr>
          <w:rFonts w:ascii="Times New Roman" w:eastAsia="Times New Roman" w:hAnsi="Times New Roman"/>
          <w:sz w:val="28"/>
          <w:szCs w:val="28"/>
          <w:lang w:eastAsia="ru-RU"/>
        </w:rPr>
        <w:t>По результатам проведенных контрольных мероприятий объектам проверки направляются представления для устранения выявленных нарушений</w:t>
      </w:r>
      <w:r w:rsidR="000876E0">
        <w:rPr>
          <w:rFonts w:ascii="Times New Roman" w:eastAsia="Times New Roman" w:hAnsi="Times New Roman"/>
          <w:sz w:val="28"/>
          <w:szCs w:val="28"/>
          <w:lang w:eastAsia="ru-RU"/>
        </w:rPr>
        <w:t xml:space="preserve">, вносятся предложения по </w:t>
      </w:r>
      <w:r w:rsidR="009B45E7">
        <w:rPr>
          <w:rFonts w:ascii="Times New Roman" w:eastAsia="Times New Roman" w:hAnsi="Times New Roman"/>
          <w:sz w:val="28"/>
          <w:szCs w:val="28"/>
          <w:lang w:eastAsia="ru-RU"/>
        </w:rPr>
        <w:t>принятию</w:t>
      </w:r>
      <w:r w:rsidR="000876E0">
        <w:rPr>
          <w:rFonts w:ascii="Times New Roman" w:eastAsia="Times New Roman" w:hAnsi="Times New Roman"/>
          <w:sz w:val="28"/>
          <w:szCs w:val="28"/>
          <w:lang w:eastAsia="ru-RU"/>
        </w:rPr>
        <w:t xml:space="preserve"> мер, исключающих в дальнейшем риск допущения  подобных нарушений.</w:t>
      </w:r>
      <w:r w:rsidRPr="0019034A">
        <w:rPr>
          <w:rFonts w:ascii="Times New Roman" w:eastAsia="Times New Roman" w:hAnsi="Times New Roman"/>
          <w:sz w:val="28"/>
          <w:szCs w:val="28"/>
          <w:lang w:eastAsia="ru-RU"/>
        </w:rPr>
        <w:t xml:space="preserve">  Главным распорядителям бюджетных средств направляется информация о выявленных нарушениях в подведомственных учреждениях для принятия мер по осуществлению контроля. </w:t>
      </w:r>
    </w:p>
    <w:p w:rsidR="008E232C" w:rsidRDefault="008E232C" w:rsidP="008E232C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034A">
        <w:rPr>
          <w:rFonts w:ascii="Times New Roman" w:eastAsia="Times New Roman" w:hAnsi="Times New Roman"/>
          <w:sz w:val="28"/>
          <w:szCs w:val="28"/>
          <w:lang w:eastAsia="ru-RU"/>
        </w:rPr>
        <w:t>По каждому  проведенному контрольному мероприятию, отчет с подробным описанием сути нарушений и размеров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</w:t>
      </w:r>
      <w:r w:rsidRPr="0019034A">
        <w:rPr>
          <w:rFonts w:ascii="Times New Roman" w:eastAsia="Times New Roman" w:hAnsi="Times New Roman"/>
          <w:sz w:val="28"/>
          <w:szCs w:val="28"/>
          <w:lang w:eastAsia="ru-RU"/>
        </w:rPr>
        <w:t xml:space="preserve">, использованных с нарушениями действующего законодательства, выявленных в ходе проверок, направляется для сведения Главе муниципального образования «Город Майкоп»,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19034A">
        <w:rPr>
          <w:rFonts w:ascii="Times New Roman" w:eastAsia="Times New Roman" w:hAnsi="Times New Roman"/>
          <w:sz w:val="28"/>
          <w:szCs w:val="28"/>
          <w:lang w:eastAsia="ru-RU"/>
        </w:rPr>
        <w:t>Совет народных депутатов муниципального образования «Город Майкоп»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E232C" w:rsidRDefault="008E232C" w:rsidP="008E232C">
      <w:pPr>
        <w:spacing w:after="0"/>
        <w:ind w:firstLine="709"/>
        <w:jc w:val="both"/>
        <w:rPr>
          <w:rFonts w:ascii="PT Sans" w:hAnsi="PT Sans"/>
          <w:color w:val="444444"/>
          <w:sz w:val="28"/>
          <w:szCs w:val="28"/>
        </w:rPr>
      </w:pPr>
      <w:r w:rsidRPr="002D3CD0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заключенного соглашения о взаимодействии  в </w:t>
      </w:r>
      <w:r w:rsidR="006445C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2D3CD0">
        <w:rPr>
          <w:rFonts w:ascii="Times New Roman" w:eastAsia="Times New Roman" w:hAnsi="Times New Roman"/>
          <w:sz w:val="28"/>
          <w:szCs w:val="28"/>
          <w:lang w:eastAsia="ru-RU"/>
        </w:rPr>
        <w:t>рокуратуру города Майкопа направляются копии отчет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2D3CD0">
        <w:rPr>
          <w:rFonts w:ascii="Times New Roman" w:eastAsia="Times New Roman" w:hAnsi="Times New Roman"/>
          <w:sz w:val="28"/>
          <w:szCs w:val="28"/>
          <w:lang w:eastAsia="ru-RU"/>
        </w:rPr>
        <w:t xml:space="preserve">  о проведенных мероприятиях, представлений и ответов на представления,  </w:t>
      </w:r>
      <w:r w:rsidRPr="002D3CD0">
        <w:rPr>
          <w:rFonts w:ascii="PT Sans" w:hAnsi="PT Sans"/>
          <w:color w:val="444444"/>
          <w:sz w:val="28"/>
          <w:szCs w:val="28"/>
        </w:rPr>
        <w:t>для анализа выявленных нарушений и принятых объектом контроля мер для их устранения и</w:t>
      </w:r>
      <w:r>
        <w:rPr>
          <w:rFonts w:ascii="PT Sans" w:hAnsi="PT Sans"/>
          <w:color w:val="444444"/>
          <w:sz w:val="28"/>
          <w:szCs w:val="28"/>
        </w:rPr>
        <w:t>, в случае необходимости,</w:t>
      </w:r>
      <w:r w:rsidRPr="002D3CD0">
        <w:rPr>
          <w:rFonts w:ascii="PT Sans" w:hAnsi="PT Sans"/>
          <w:color w:val="444444"/>
          <w:sz w:val="28"/>
          <w:szCs w:val="28"/>
        </w:rPr>
        <w:t xml:space="preserve"> </w:t>
      </w:r>
      <w:r>
        <w:rPr>
          <w:rFonts w:ascii="PT Sans" w:hAnsi="PT Sans"/>
          <w:color w:val="444444"/>
          <w:sz w:val="28"/>
          <w:szCs w:val="28"/>
        </w:rPr>
        <w:t>принятия</w:t>
      </w:r>
      <w:r w:rsidRPr="002D3CD0">
        <w:rPr>
          <w:rFonts w:ascii="PT Sans" w:hAnsi="PT Sans"/>
          <w:color w:val="444444"/>
          <w:sz w:val="28"/>
          <w:szCs w:val="28"/>
        </w:rPr>
        <w:t xml:space="preserve"> дополнительных мер прокурорского реагирования.</w:t>
      </w:r>
    </w:p>
    <w:p w:rsidR="008E232C" w:rsidRDefault="008E232C" w:rsidP="008E232C">
      <w:pPr>
        <w:spacing w:after="0"/>
        <w:ind w:firstLine="709"/>
        <w:jc w:val="both"/>
        <w:rPr>
          <w:rFonts w:ascii="PT Sans" w:hAnsi="PT Sans"/>
          <w:color w:val="444444"/>
          <w:sz w:val="28"/>
          <w:szCs w:val="28"/>
        </w:rPr>
      </w:pPr>
      <w:r>
        <w:rPr>
          <w:rFonts w:ascii="PT Sans" w:hAnsi="PT Sans"/>
          <w:color w:val="444444"/>
          <w:sz w:val="28"/>
          <w:szCs w:val="28"/>
        </w:rPr>
        <w:t xml:space="preserve">Сотрудники Контрольно-счетной палаты </w:t>
      </w:r>
      <w:r w:rsidR="009B45E7">
        <w:rPr>
          <w:rFonts w:ascii="PT Sans" w:hAnsi="PT Sans"/>
          <w:color w:val="444444"/>
          <w:sz w:val="28"/>
          <w:szCs w:val="28"/>
        </w:rPr>
        <w:t>с целью</w:t>
      </w:r>
      <w:r>
        <w:rPr>
          <w:rFonts w:ascii="PT Sans" w:hAnsi="PT Sans"/>
          <w:color w:val="444444"/>
          <w:sz w:val="28"/>
          <w:szCs w:val="28"/>
        </w:rPr>
        <w:t xml:space="preserve"> повышения профессионального уровня принимают участие в семинарах и круглых столах проводимых Союзом муниципальных контрольно-счетных </w:t>
      </w:r>
      <w:r w:rsidR="006445C3">
        <w:rPr>
          <w:rFonts w:ascii="PT Sans" w:hAnsi="PT Sans"/>
          <w:color w:val="444444"/>
          <w:sz w:val="28"/>
          <w:szCs w:val="28"/>
        </w:rPr>
        <w:t>органов</w:t>
      </w:r>
      <w:r>
        <w:rPr>
          <w:rFonts w:ascii="PT Sans" w:hAnsi="PT Sans"/>
          <w:color w:val="444444"/>
          <w:sz w:val="28"/>
          <w:szCs w:val="28"/>
        </w:rPr>
        <w:t>, в рамках которых рассматриваются и вопросы противодействия коррупции при осуществлении внешнего муниципального финансового контроля.</w:t>
      </w:r>
    </w:p>
    <w:p w:rsidR="008E232C" w:rsidRPr="00144029" w:rsidRDefault="008E232C" w:rsidP="008E232C">
      <w:pPr>
        <w:spacing w:after="0"/>
        <w:ind w:firstLine="709"/>
        <w:jc w:val="both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64C55"/>
          <w:sz w:val="28"/>
          <w:szCs w:val="28"/>
          <w:shd w:val="clear" w:color="auto" w:fill="FFFFFF"/>
        </w:rPr>
        <w:t>В</w:t>
      </w:r>
      <w:r w:rsidRPr="00144029">
        <w:rPr>
          <w:rFonts w:ascii="Times New Roman" w:hAnsi="Times New Roman"/>
          <w:color w:val="464C55"/>
          <w:sz w:val="28"/>
          <w:szCs w:val="28"/>
          <w:shd w:val="clear" w:color="auto" w:fill="FFFFFF"/>
        </w:rPr>
        <w:t xml:space="preserve"> целях обеспечения доступа к информации о своей деятельности</w:t>
      </w:r>
      <w:r>
        <w:rPr>
          <w:rFonts w:ascii="Times New Roman" w:hAnsi="Times New Roman"/>
          <w:color w:val="464C55"/>
          <w:sz w:val="28"/>
          <w:szCs w:val="28"/>
          <w:shd w:val="clear" w:color="auto" w:fill="FFFFFF"/>
        </w:rPr>
        <w:t>,</w:t>
      </w:r>
      <w:r w:rsidRPr="00144029">
        <w:rPr>
          <w:rFonts w:ascii="Times New Roman" w:hAnsi="Times New Roman"/>
          <w:color w:val="464C55"/>
          <w:sz w:val="28"/>
          <w:szCs w:val="28"/>
          <w:shd w:val="clear" w:color="auto" w:fill="FFFFFF"/>
        </w:rPr>
        <w:t xml:space="preserve"> информация о проведенных контрольных и экспертно-аналитических мероприятиях, о выявленных при их проведении нарушениях, о внесенных представлениях</w:t>
      </w:r>
      <w:r w:rsidR="006445C3">
        <w:rPr>
          <w:rFonts w:ascii="Times New Roman" w:hAnsi="Times New Roman"/>
          <w:color w:val="464C55"/>
          <w:sz w:val="28"/>
          <w:szCs w:val="28"/>
          <w:shd w:val="clear" w:color="auto" w:fill="FFFFFF"/>
        </w:rPr>
        <w:t>,</w:t>
      </w:r>
      <w:r w:rsidRPr="00144029">
        <w:rPr>
          <w:rFonts w:ascii="Times New Roman" w:hAnsi="Times New Roman"/>
          <w:color w:val="464C55"/>
          <w:sz w:val="28"/>
          <w:szCs w:val="28"/>
          <w:shd w:val="clear" w:color="auto" w:fill="FFFFFF"/>
        </w:rPr>
        <w:t xml:space="preserve"> а также о принятых по ним решениях и мерах</w:t>
      </w:r>
      <w:r w:rsidRPr="00144029">
        <w:rPr>
          <w:rFonts w:ascii="Times New Roman" w:hAnsi="Times New Roman"/>
          <w:color w:val="444444"/>
          <w:sz w:val="28"/>
          <w:szCs w:val="28"/>
        </w:rPr>
        <w:t xml:space="preserve"> размещен</w:t>
      </w:r>
      <w:r w:rsidR="009B45E7">
        <w:rPr>
          <w:rFonts w:ascii="Times New Roman" w:hAnsi="Times New Roman"/>
          <w:color w:val="444444"/>
          <w:sz w:val="28"/>
          <w:szCs w:val="28"/>
        </w:rPr>
        <w:t>а</w:t>
      </w:r>
      <w:r w:rsidRPr="00144029">
        <w:rPr>
          <w:rFonts w:ascii="Times New Roman" w:hAnsi="Times New Roman"/>
          <w:color w:val="444444"/>
          <w:sz w:val="28"/>
          <w:szCs w:val="28"/>
        </w:rPr>
        <w:t xml:space="preserve"> на официальном сайте  Контрольно-счетной палаты.</w:t>
      </w:r>
    </w:p>
    <w:p w:rsidR="008E232C" w:rsidRDefault="008E232C" w:rsidP="009B45E7">
      <w:pPr>
        <w:spacing w:after="0"/>
        <w:ind w:firstLine="709"/>
        <w:jc w:val="both"/>
        <w:rPr>
          <w:color w:val="464C55"/>
          <w:sz w:val="20"/>
          <w:szCs w:val="20"/>
          <w:shd w:val="clear" w:color="auto" w:fill="FFFFFF"/>
        </w:rPr>
      </w:pPr>
      <w:r>
        <w:rPr>
          <w:color w:val="464C55"/>
          <w:sz w:val="20"/>
          <w:szCs w:val="20"/>
          <w:shd w:val="clear" w:color="auto" w:fill="FFFFFF"/>
        </w:rPr>
        <w:t> </w:t>
      </w:r>
    </w:p>
    <w:p w:rsidR="009B45E7" w:rsidRDefault="009B45E7" w:rsidP="009B45E7">
      <w:pPr>
        <w:spacing w:after="0"/>
        <w:ind w:firstLine="709"/>
        <w:jc w:val="both"/>
        <w:rPr>
          <w:color w:val="464C55"/>
          <w:sz w:val="20"/>
          <w:szCs w:val="20"/>
          <w:shd w:val="clear" w:color="auto" w:fill="FFFFFF"/>
        </w:rPr>
      </w:pPr>
    </w:p>
    <w:p w:rsidR="009B45E7" w:rsidRPr="006445C3" w:rsidRDefault="009B45E7" w:rsidP="009B45E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45C3" w:rsidRDefault="006445C3" w:rsidP="006445C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445C3"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 xml:space="preserve"> КСП МО </w:t>
      </w:r>
    </w:p>
    <w:p w:rsidR="006445C3" w:rsidRPr="006445C3" w:rsidRDefault="006445C3" w:rsidP="006445C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«Город Майкоп»                                                                </w:t>
      </w:r>
      <w:r w:rsidR="00C5155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Минакова Н.В.</w:t>
      </w:r>
    </w:p>
    <w:sectPr w:rsidR="006445C3" w:rsidRPr="006445C3" w:rsidSect="00644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21022"/>
    <w:rsid w:val="000876E0"/>
    <w:rsid w:val="001D0248"/>
    <w:rsid w:val="003030C6"/>
    <w:rsid w:val="00417D62"/>
    <w:rsid w:val="005A3E08"/>
    <w:rsid w:val="006445C3"/>
    <w:rsid w:val="00733E3F"/>
    <w:rsid w:val="00811297"/>
    <w:rsid w:val="008A7DDC"/>
    <w:rsid w:val="008E232C"/>
    <w:rsid w:val="00964DCD"/>
    <w:rsid w:val="00977337"/>
    <w:rsid w:val="009B45E7"/>
    <w:rsid w:val="00A05330"/>
    <w:rsid w:val="00B21022"/>
    <w:rsid w:val="00C51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3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Paragraphe de liste1,lp1,List Paragraph,Num Bullet 1,Table Number Paragraph,Bullet Number,Bulletr List Paragraph,列出段落,列出段落1,List Paragraph2,List Paragraph21,Listeafsnit1,Parágrafo da Lista1,Bullet list"/>
    <w:basedOn w:val="a"/>
    <w:link w:val="a4"/>
    <w:uiPriority w:val="34"/>
    <w:qFormat/>
    <w:rsid w:val="008E232C"/>
    <w:pPr>
      <w:ind w:left="720"/>
      <w:contextualSpacing/>
    </w:pPr>
  </w:style>
  <w:style w:type="character" w:customStyle="1" w:styleId="a4">
    <w:name w:val="Абзац списка Знак"/>
    <w:aliases w:val="Bullet List Знак,FooterText Знак,numbered Знак,Paragraphe de liste1 Знак,lp1 Знак,List Paragraph Знак,Num Bullet 1 Знак,Table Number Paragraph Знак,Bullet Number Знак,Bulletr List Paragraph Знак,列出段落 Знак,列出段落1 Знак,Listeafsnit1 Знак"/>
    <w:link w:val="a3"/>
    <w:uiPriority w:val="34"/>
    <w:qFormat/>
    <w:rsid w:val="008E232C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rsid w:val="008E232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8E23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8E232C"/>
    <w:rPr>
      <w:b/>
      <w:bCs/>
      <w:color w:val="000080"/>
    </w:rPr>
  </w:style>
  <w:style w:type="paragraph" w:styleId="a7">
    <w:name w:val="Balloon Text"/>
    <w:basedOn w:val="a"/>
    <w:link w:val="a8"/>
    <w:uiPriority w:val="99"/>
    <w:semiHidden/>
    <w:unhideWhenUsed/>
    <w:rsid w:val="00733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3E3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2022-11-10T12:37:00Z</cp:lastPrinted>
  <dcterms:created xsi:type="dcterms:W3CDTF">2022-11-10T11:09:00Z</dcterms:created>
  <dcterms:modified xsi:type="dcterms:W3CDTF">2022-11-25T14:07:00Z</dcterms:modified>
</cp:coreProperties>
</file>