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DBD" w:rsidRPr="00EA72A5" w:rsidRDefault="00172697" w:rsidP="000C0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</w:t>
      </w:r>
    </w:p>
    <w:p w:rsidR="00681669" w:rsidRPr="00EA72A5" w:rsidRDefault="00F410D8" w:rsidP="000C0D1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81669" w:rsidRPr="00EA72A5">
        <w:rPr>
          <w:rFonts w:ascii="Times New Roman" w:hAnsi="Times New Roman" w:cs="Times New Roman"/>
          <w:sz w:val="28"/>
          <w:szCs w:val="28"/>
        </w:rPr>
        <w:t>проверки использования субсидий, предоставленных в 2021 году МУП «Городской парк культуры и отдыха» МО «Город Майкоп», в целях финансового обеспечения затрат.</w:t>
      </w:r>
    </w:p>
    <w:p w:rsidR="00AB7B54" w:rsidRPr="00EA72A5" w:rsidRDefault="00AB7B54" w:rsidP="000C0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FC2" w:rsidRPr="00EA72A5" w:rsidRDefault="007B7DBD" w:rsidP="000C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г. Майкоп</w:t>
      </w:r>
      <w:r w:rsidR="00477E4E" w:rsidRPr="00EA72A5">
        <w:rPr>
          <w:rFonts w:ascii="Times New Roman" w:hAnsi="Times New Roman" w:cs="Times New Roman"/>
          <w:sz w:val="28"/>
          <w:szCs w:val="28"/>
        </w:rPr>
        <w:tab/>
      </w:r>
      <w:r w:rsidR="00477E4E" w:rsidRPr="00EA72A5">
        <w:rPr>
          <w:rFonts w:ascii="Times New Roman" w:hAnsi="Times New Roman" w:cs="Times New Roman"/>
          <w:sz w:val="28"/>
          <w:szCs w:val="28"/>
        </w:rPr>
        <w:tab/>
      </w:r>
      <w:r w:rsidR="00477E4E" w:rsidRPr="00EA72A5">
        <w:rPr>
          <w:rFonts w:ascii="Times New Roman" w:hAnsi="Times New Roman" w:cs="Times New Roman"/>
          <w:sz w:val="28"/>
          <w:szCs w:val="28"/>
        </w:rPr>
        <w:tab/>
      </w:r>
      <w:r w:rsidR="00477E4E" w:rsidRPr="00EA72A5">
        <w:rPr>
          <w:rFonts w:ascii="Times New Roman" w:hAnsi="Times New Roman" w:cs="Times New Roman"/>
          <w:sz w:val="28"/>
          <w:szCs w:val="28"/>
        </w:rPr>
        <w:tab/>
      </w:r>
      <w:r w:rsidR="00477E4E" w:rsidRPr="00EA72A5">
        <w:rPr>
          <w:rFonts w:ascii="Times New Roman" w:hAnsi="Times New Roman" w:cs="Times New Roman"/>
          <w:sz w:val="28"/>
          <w:szCs w:val="28"/>
        </w:rPr>
        <w:tab/>
      </w:r>
      <w:r w:rsidR="00477E4E" w:rsidRPr="00EA72A5">
        <w:rPr>
          <w:rFonts w:ascii="Times New Roman" w:hAnsi="Times New Roman" w:cs="Times New Roman"/>
          <w:sz w:val="28"/>
          <w:szCs w:val="28"/>
        </w:rPr>
        <w:tab/>
      </w:r>
      <w:r w:rsidR="00477E4E" w:rsidRPr="00EA72A5">
        <w:rPr>
          <w:rFonts w:ascii="Times New Roman" w:hAnsi="Times New Roman" w:cs="Times New Roman"/>
          <w:sz w:val="28"/>
          <w:szCs w:val="28"/>
        </w:rPr>
        <w:tab/>
      </w:r>
      <w:r w:rsidR="00477E4E" w:rsidRPr="00EA72A5">
        <w:rPr>
          <w:rFonts w:ascii="Times New Roman" w:hAnsi="Times New Roman" w:cs="Times New Roman"/>
          <w:sz w:val="28"/>
          <w:szCs w:val="28"/>
        </w:rPr>
        <w:tab/>
      </w:r>
      <w:r w:rsidR="00477E4E" w:rsidRPr="00EA72A5">
        <w:rPr>
          <w:rFonts w:ascii="Times New Roman" w:hAnsi="Times New Roman" w:cs="Times New Roman"/>
          <w:sz w:val="28"/>
          <w:szCs w:val="28"/>
        </w:rPr>
        <w:tab/>
      </w:r>
      <w:r w:rsidR="00EA72A5">
        <w:rPr>
          <w:rFonts w:ascii="Times New Roman" w:hAnsi="Times New Roman" w:cs="Times New Roman"/>
          <w:sz w:val="28"/>
          <w:szCs w:val="28"/>
        </w:rPr>
        <w:tab/>
      </w:r>
      <w:r w:rsidR="00172697" w:rsidRPr="00EA72A5">
        <w:rPr>
          <w:rFonts w:ascii="Times New Roman" w:hAnsi="Times New Roman" w:cs="Times New Roman"/>
          <w:sz w:val="28"/>
          <w:szCs w:val="28"/>
        </w:rPr>
        <w:t>1</w:t>
      </w:r>
      <w:r w:rsidR="0055271C" w:rsidRPr="00EA72A5">
        <w:rPr>
          <w:rFonts w:ascii="Times New Roman" w:hAnsi="Times New Roman" w:cs="Times New Roman"/>
          <w:sz w:val="28"/>
          <w:szCs w:val="28"/>
        </w:rPr>
        <w:t>9</w:t>
      </w:r>
      <w:r w:rsidR="00A86049" w:rsidRPr="00EA72A5">
        <w:rPr>
          <w:rFonts w:ascii="Times New Roman" w:hAnsi="Times New Roman" w:cs="Times New Roman"/>
          <w:sz w:val="28"/>
          <w:szCs w:val="28"/>
        </w:rPr>
        <w:t xml:space="preserve"> дека</w:t>
      </w:r>
      <w:r w:rsidR="00A70C2D" w:rsidRPr="00EA72A5">
        <w:rPr>
          <w:rFonts w:ascii="Times New Roman" w:hAnsi="Times New Roman" w:cs="Times New Roman"/>
          <w:sz w:val="28"/>
          <w:szCs w:val="28"/>
        </w:rPr>
        <w:t>бря</w:t>
      </w:r>
      <w:r w:rsidR="00137143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20</w:t>
      </w:r>
      <w:r w:rsidR="00A70C2D" w:rsidRPr="00EA72A5">
        <w:rPr>
          <w:rFonts w:ascii="Times New Roman" w:hAnsi="Times New Roman" w:cs="Times New Roman"/>
          <w:sz w:val="28"/>
          <w:szCs w:val="28"/>
        </w:rPr>
        <w:t>2</w:t>
      </w:r>
      <w:r w:rsidR="00681669" w:rsidRPr="00EA72A5">
        <w:rPr>
          <w:rFonts w:ascii="Times New Roman" w:hAnsi="Times New Roman" w:cs="Times New Roman"/>
          <w:sz w:val="28"/>
          <w:szCs w:val="28"/>
        </w:rPr>
        <w:t>2</w:t>
      </w:r>
      <w:r w:rsidRPr="00EA72A5">
        <w:rPr>
          <w:rFonts w:ascii="Times New Roman" w:hAnsi="Times New Roman" w:cs="Times New Roman"/>
          <w:sz w:val="28"/>
          <w:szCs w:val="28"/>
        </w:rPr>
        <w:t xml:space="preserve"> г</w:t>
      </w:r>
      <w:r w:rsidR="00A32F07" w:rsidRPr="00EA72A5">
        <w:rPr>
          <w:rFonts w:ascii="Times New Roman" w:hAnsi="Times New Roman" w:cs="Times New Roman"/>
          <w:sz w:val="28"/>
          <w:szCs w:val="28"/>
        </w:rPr>
        <w:t>ода</w:t>
      </w:r>
      <w:r w:rsidR="008463EA" w:rsidRPr="00EA72A5">
        <w:rPr>
          <w:rFonts w:ascii="Times New Roman" w:hAnsi="Times New Roman" w:cs="Times New Roman"/>
          <w:sz w:val="28"/>
          <w:szCs w:val="28"/>
        </w:rPr>
        <w:t>.</w:t>
      </w:r>
    </w:p>
    <w:p w:rsidR="003E6FD1" w:rsidRPr="00EA72A5" w:rsidRDefault="003E6FD1" w:rsidP="000C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DBD" w:rsidRPr="00EA72A5" w:rsidRDefault="007B7DBD" w:rsidP="000C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b/>
          <w:sz w:val="28"/>
          <w:szCs w:val="28"/>
        </w:rPr>
        <w:t xml:space="preserve">Основание проведения </w:t>
      </w:r>
      <w:r w:rsidR="003E6FD1" w:rsidRPr="00EA72A5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Pr="00EA72A5">
        <w:rPr>
          <w:rFonts w:ascii="Times New Roman" w:hAnsi="Times New Roman" w:cs="Times New Roman"/>
          <w:sz w:val="28"/>
          <w:szCs w:val="28"/>
        </w:rPr>
        <w:t>:</w:t>
      </w:r>
    </w:p>
    <w:p w:rsidR="003E6FD1" w:rsidRPr="00EA72A5" w:rsidRDefault="003E6FD1" w:rsidP="000C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- утвержденный план работы Контрольно </w:t>
      </w:r>
      <w:r w:rsidR="00DF6C6C" w:rsidRPr="00EA72A5">
        <w:rPr>
          <w:rFonts w:ascii="Times New Roman" w:hAnsi="Times New Roman" w:cs="Times New Roman"/>
          <w:sz w:val="28"/>
          <w:szCs w:val="28"/>
        </w:rPr>
        <w:t>-</w:t>
      </w:r>
      <w:r w:rsidRPr="00EA72A5">
        <w:rPr>
          <w:rFonts w:ascii="Times New Roman" w:hAnsi="Times New Roman" w:cs="Times New Roman"/>
          <w:sz w:val="28"/>
          <w:szCs w:val="28"/>
        </w:rPr>
        <w:t xml:space="preserve"> счетной палаты муниципального образования «Город Майкоп» на 20</w:t>
      </w:r>
      <w:r w:rsidR="00A70C2D" w:rsidRPr="00EA72A5">
        <w:rPr>
          <w:rFonts w:ascii="Times New Roman" w:hAnsi="Times New Roman" w:cs="Times New Roman"/>
          <w:sz w:val="28"/>
          <w:szCs w:val="28"/>
        </w:rPr>
        <w:t>2</w:t>
      </w:r>
      <w:r w:rsidR="00681669" w:rsidRPr="00EA72A5">
        <w:rPr>
          <w:rFonts w:ascii="Times New Roman" w:hAnsi="Times New Roman" w:cs="Times New Roman"/>
          <w:sz w:val="28"/>
          <w:szCs w:val="28"/>
        </w:rPr>
        <w:t>2</w:t>
      </w:r>
      <w:r w:rsidRPr="00EA72A5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D69D0" w:rsidRPr="00EA72A5" w:rsidRDefault="003E6FD1" w:rsidP="000C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- приказ председателя Контрольно-счетной палаты муниципального образования «</w:t>
      </w:r>
      <w:r w:rsidR="00A86049" w:rsidRPr="00EA72A5">
        <w:rPr>
          <w:rFonts w:ascii="Times New Roman" w:hAnsi="Times New Roman" w:cs="Times New Roman"/>
          <w:sz w:val="28"/>
          <w:szCs w:val="28"/>
        </w:rPr>
        <w:t>Город Майкоп» №</w:t>
      </w:r>
      <w:r w:rsidR="00681669" w:rsidRPr="00EA72A5">
        <w:rPr>
          <w:rFonts w:ascii="Times New Roman" w:hAnsi="Times New Roman" w:cs="Times New Roman"/>
          <w:sz w:val="28"/>
          <w:szCs w:val="28"/>
        </w:rPr>
        <w:t>29</w:t>
      </w:r>
      <w:r w:rsidRPr="00EA72A5">
        <w:rPr>
          <w:rFonts w:ascii="Times New Roman" w:hAnsi="Times New Roman" w:cs="Times New Roman"/>
          <w:sz w:val="28"/>
          <w:szCs w:val="28"/>
        </w:rPr>
        <w:t xml:space="preserve"> от </w:t>
      </w:r>
      <w:r w:rsidR="00681669" w:rsidRPr="00EA72A5">
        <w:rPr>
          <w:rFonts w:ascii="Times New Roman" w:hAnsi="Times New Roman" w:cs="Times New Roman"/>
          <w:sz w:val="28"/>
          <w:szCs w:val="28"/>
        </w:rPr>
        <w:t>13</w:t>
      </w:r>
      <w:r w:rsidR="009603D4" w:rsidRPr="00EA72A5">
        <w:rPr>
          <w:rFonts w:ascii="Times New Roman" w:hAnsi="Times New Roman" w:cs="Times New Roman"/>
          <w:sz w:val="28"/>
          <w:szCs w:val="28"/>
        </w:rPr>
        <w:t>.</w:t>
      </w:r>
      <w:r w:rsidR="00681669" w:rsidRPr="00EA72A5">
        <w:rPr>
          <w:rFonts w:ascii="Times New Roman" w:hAnsi="Times New Roman" w:cs="Times New Roman"/>
          <w:sz w:val="28"/>
          <w:szCs w:val="28"/>
        </w:rPr>
        <w:t>10</w:t>
      </w:r>
      <w:r w:rsidRPr="00EA72A5">
        <w:rPr>
          <w:rFonts w:ascii="Times New Roman" w:hAnsi="Times New Roman" w:cs="Times New Roman"/>
          <w:sz w:val="28"/>
          <w:szCs w:val="28"/>
        </w:rPr>
        <w:t>.20</w:t>
      </w:r>
      <w:r w:rsidR="00A61112" w:rsidRPr="00EA72A5">
        <w:rPr>
          <w:rFonts w:ascii="Times New Roman" w:hAnsi="Times New Roman" w:cs="Times New Roman"/>
          <w:sz w:val="28"/>
          <w:szCs w:val="28"/>
        </w:rPr>
        <w:t>2</w:t>
      </w:r>
      <w:r w:rsidR="00681669" w:rsidRPr="00EA72A5">
        <w:rPr>
          <w:rFonts w:ascii="Times New Roman" w:hAnsi="Times New Roman" w:cs="Times New Roman"/>
          <w:sz w:val="28"/>
          <w:szCs w:val="28"/>
        </w:rPr>
        <w:t>2</w:t>
      </w:r>
      <w:r w:rsidRPr="00EA72A5">
        <w:rPr>
          <w:rFonts w:ascii="Times New Roman" w:hAnsi="Times New Roman" w:cs="Times New Roman"/>
          <w:sz w:val="28"/>
          <w:szCs w:val="28"/>
        </w:rPr>
        <w:t xml:space="preserve"> года «О проведени</w:t>
      </w:r>
      <w:r w:rsidR="00681669" w:rsidRPr="00EA72A5">
        <w:rPr>
          <w:rFonts w:ascii="Times New Roman" w:hAnsi="Times New Roman" w:cs="Times New Roman"/>
          <w:sz w:val="28"/>
          <w:szCs w:val="28"/>
        </w:rPr>
        <w:t>и</w:t>
      </w:r>
      <w:r w:rsidR="00900CDB">
        <w:rPr>
          <w:rFonts w:ascii="Times New Roman" w:hAnsi="Times New Roman" w:cs="Times New Roman"/>
          <w:sz w:val="28"/>
          <w:szCs w:val="28"/>
        </w:rPr>
        <w:t xml:space="preserve"> </w:t>
      </w:r>
      <w:r w:rsidR="00681669" w:rsidRPr="00EA72A5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900CDB">
        <w:rPr>
          <w:rFonts w:ascii="Times New Roman" w:hAnsi="Times New Roman" w:cs="Times New Roman"/>
          <w:sz w:val="28"/>
          <w:szCs w:val="28"/>
        </w:rPr>
        <w:t xml:space="preserve"> </w:t>
      </w:r>
      <w:r w:rsidR="00681669" w:rsidRPr="00EA72A5">
        <w:rPr>
          <w:rFonts w:ascii="Times New Roman" w:hAnsi="Times New Roman" w:cs="Times New Roman"/>
          <w:sz w:val="28"/>
          <w:szCs w:val="28"/>
        </w:rPr>
        <w:t xml:space="preserve">- </w:t>
      </w:r>
      <w:r w:rsidR="00A86049" w:rsidRPr="00EA72A5">
        <w:rPr>
          <w:rFonts w:ascii="Times New Roman" w:hAnsi="Times New Roman" w:cs="Times New Roman"/>
          <w:sz w:val="28"/>
          <w:szCs w:val="28"/>
        </w:rPr>
        <w:t>Проверка использования</w:t>
      </w:r>
      <w:r w:rsidR="00681669" w:rsidRPr="00EA72A5">
        <w:rPr>
          <w:rFonts w:ascii="Times New Roman" w:hAnsi="Times New Roman" w:cs="Times New Roman"/>
          <w:sz w:val="28"/>
          <w:szCs w:val="28"/>
        </w:rPr>
        <w:t xml:space="preserve"> субсидий, предоставленных в 2021 году МУП «Городской парк культуры и отдыха» МО «Город Майкоп», в целях финансового обеспечения затрат»</w:t>
      </w:r>
      <w:r w:rsidR="00CD69D0" w:rsidRPr="00EA72A5">
        <w:rPr>
          <w:rFonts w:ascii="Times New Roman" w:hAnsi="Times New Roman" w:cs="Times New Roman"/>
          <w:sz w:val="28"/>
          <w:szCs w:val="28"/>
        </w:rPr>
        <w:t>.</w:t>
      </w:r>
      <w:r w:rsidR="00CD69D0" w:rsidRPr="00EA72A5">
        <w:rPr>
          <w:rFonts w:ascii="Times New Roman" w:hAnsi="Times New Roman" w:cs="Times New Roman"/>
          <w:sz w:val="28"/>
          <w:szCs w:val="28"/>
        </w:rPr>
        <w:tab/>
      </w:r>
    </w:p>
    <w:p w:rsidR="0085121B" w:rsidRPr="00EA72A5" w:rsidRDefault="004E6492" w:rsidP="000C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b/>
          <w:sz w:val="28"/>
          <w:szCs w:val="28"/>
        </w:rPr>
        <w:t xml:space="preserve">Цель контрольного мероприятия </w:t>
      </w:r>
      <w:r w:rsidR="00900CDB">
        <w:rPr>
          <w:rFonts w:ascii="Times New Roman" w:hAnsi="Times New Roman" w:cs="Times New Roman"/>
          <w:b/>
          <w:sz w:val="28"/>
          <w:szCs w:val="28"/>
        </w:rPr>
        <w:t>–</w:t>
      </w:r>
      <w:r w:rsidRPr="00EA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F47" w:rsidRPr="00EA72A5">
        <w:rPr>
          <w:rFonts w:ascii="Times New Roman" w:hAnsi="Times New Roman" w:cs="Times New Roman"/>
          <w:sz w:val="28"/>
          <w:szCs w:val="28"/>
        </w:rPr>
        <w:t>проверка</w:t>
      </w:r>
      <w:r w:rsidR="00900CDB">
        <w:rPr>
          <w:rFonts w:ascii="Times New Roman" w:hAnsi="Times New Roman" w:cs="Times New Roman"/>
          <w:sz w:val="28"/>
          <w:szCs w:val="28"/>
        </w:rPr>
        <w:t xml:space="preserve"> </w:t>
      </w:r>
      <w:r w:rsidR="00A86049" w:rsidRPr="00EA72A5">
        <w:rPr>
          <w:rFonts w:ascii="Times New Roman" w:hAnsi="Times New Roman" w:cs="Times New Roman"/>
          <w:sz w:val="28"/>
          <w:szCs w:val="28"/>
        </w:rPr>
        <w:t>законности использования средств субсидий</w:t>
      </w:r>
      <w:r w:rsidR="00C530A0" w:rsidRPr="00EA72A5">
        <w:rPr>
          <w:rFonts w:ascii="Times New Roman" w:hAnsi="Times New Roman" w:cs="Times New Roman"/>
          <w:sz w:val="28"/>
          <w:szCs w:val="28"/>
        </w:rPr>
        <w:t>, предоставленных в 2021 году МУП «Городской парк культуры и отдыха» МО «Город Майкоп», в целях финансового обеспечения затрат</w:t>
      </w:r>
      <w:r w:rsidR="00E93D33" w:rsidRPr="00EA7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6FD1" w:rsidRPr="00EA72A5" w:rsidRDefault="003E6FD1" w:rsidP="000C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b/>
          <w:sz w:val="28"/>
          <w:szCs w:val="28"/>
        </w:rPr>
        <w:t xml:space="preserve">Предмет контрольного мероприятия: </w:t>
      </w:r>
      <w:r w:rsidR="00F80AB7" w:rsidRPr="00EA72A5">
        <w:rPr>
          <w:rFonts w:ascii="Times New Roman" w:hAnsi="Times New Roman" w:cs="Times New Roman"/>
          <w:sz w:val="28"/>
          <w:szCs w:val="28"/>
        </w:rPr>
        <w:t>средства бюджета</w:t>
      </w:r>
      <w:r w:rsidR="00900CDB">
        <w:rPr>
          <w:rFonts w:ascii="Times New Roman" w:hAnsi="Times New Roman" w:cs="Times New Roman"/>
          <w:sz w:val="28"/>
          <w:szCs w:val="28"/>
        </w:rPr>
        <w:t xml:space="preserve"> </w:t>
      </w:r>
      <w:r w:rsidR="00F80AB7" w:rsidRPr="00EA72A5">
        <w:rPr>
          <w:rFonts w:ascii="Times New Roman" w:hAnsi="Times New Roman" w:cs="Times New Roman"/>
          <w:sz w:val="28"/>
          <w:szCs w:val="28"/>
        </w:rPr>
        <w:t xml:space="preserve">МО «Город Майкоп» в виде субсидий, направленные в 2021 </w:t>
      </w:r>
      <w:r w:rsidR="00CC4CA9" w:rsidRPr="00EA72A5">
        <w:rPr>
          <w:rFonts w:ascii="Times New Roman" w:hAnsi="Times New Roman" w:cs="Times New Roman"/>
          <w:sz w:val="28"/>
          <w:szCs w:val="28"/>
        </w:rPr>
        <w:t>году на</w:t>
      </w:r>
      <w:r w:rsidR="00F80AB7" w:rsidRPr="00EA72A5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</w:t>
      </w:r>
      <w:r w:rsidRPr="00EA72A5">
        <w:rPr>
          <w:rStyle w:val="sz14"/>
          <w:rFonts w:ascii="Times New Roman" w:hAnsi="Times New Roman" w:cs="Times New Roman"/>
          <w:sz w:val="28"/>
          <w:szCs w:val="28"/>
        </w:rPr>
        <w:t xml:space="preserve"> МУП</w:t>
      </w:r>
      <w:r w:rsidR="00900CDB">
        <w:rPr>
          <w:rStyle w:val="sz14"/>
          <w:rFonts w:ascii="Times New Roman" w:hAnsi="Times New Roman" w:cs="Times New Roman"/>
          <w:sz w:val="28"/>
          <w:szCs w:val="28"/>
        </w:rPr>
        <w:t xml:space="preserve"> </w:t>
      </w:r>
      <w:r w:rsidR="00F80AB7" w:rsidRPr="00EA72A5">
        <w:rPr>
          <w:rFonts w:ascii="Times New Roman" w:hAnsi="Times New Roman" w:cs="Times New Roman"/>
          <w:sz w:val="28"/>
          <w:szCs w:val="28"/>
        </w:rPr>
        <w:t>«Городской парк культуры и отдыха».</w:t>
      </w:r>
    </w:p>
    <w:p w:rsidR="003E6FD1" w:rsidRPr="00EA72A5" w:rsidRDefault="003E6FD1" w:rsidP="000C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b/>
          <w:sz w:val="28"/>
          <w:szCs w:val="28"/>
        </w:rPr>
        <w:t>Объект контрольного мероприятия -</w:t>
      </w:r>
      <w:r w:rsidRPr="00EA72A5">
        <w:rPr>
          <w:rFonts w:ascii="Times New Roman" w:hAnsi="Times New Roman" w:cs="Times New Roman"/>
          <w:sz w:val="28"/>
          <w:szCs w:val="28"/>
        </w:rPr>
        <w:t xml:space="preserve"> Муниципальное унитарное предприятие «Городской парк культуры и отдыха»</w:t>
      </w:r>
      <w:r w:rsidR="00900CDB">
        <w:rPr>
          <w:rFonts w:ascii="Times New Roman" w:hAnsi="Times New Roman" w:cs="Times New Roman"/>
          <w:sz w:val="28"/>
          <w:szCs w:val="28"/>
        </w:rPr>
        <w:t xml:space="preserve"> </w:t>
      </w:r>
      <w:r w:rsidR="00CC4CA9" w:rsidRPr="00EA72A5">
        <w:rPr>
          <w:rFonts w:ascii="Times New Roman" w:hAnsi="Times New Roman" w:cs="Times New Roman"/>
          <w:sz w:val="28"/>
          <w:szCs w:val="28"/>
        </w:rPr>
        <w:t>(далее -</w:t>
      </w:r>
      <w:r w:rsidR="004C0C97" w:rsidRPr="00EA72A5">
        <w:rPr>
          <w:rFonts w:ascii="Times New Roman" w:hAnsi="Times New Roman" w:cs="Times New Roman"/>
          <w:sz w:val="28"/>
          <w:szCs w:val="28"/>
        </w:rPr>
        <w:t xml:space="preserve"> МУП</w:t>
      </w:r>
      <w:r w:rsidR="00CC4CA9" w:rsidRPr="00EA72A5">
        <w:rPr>
          <w:rFonts w:ascii="Times New Roman" w:hAnsi="Times New Roman" w:cs="Times New Roman"/>
          <w:sz w:val="28"/>
          <w:szCs w:val="28"/>
        </w:rPr>
        <w:t xml:space="preserve"> «Горпарк культуры и отдыха»</w:t>
      </w:r>
      <w:r w:rsidR="00F65F00" w:rsidRPr="00EA72A5">
        <w:rPr>
          <w:rFonts w:ascii="Times New Roman" w:hAnsi="Times New Roman" w:cs="Times New Roman"/>
          <w:sz w:val="28"/>
          <w:szCs w:val="28"/>
        </w:rPr>
        <w:t>)</w:t>
      </w:r>
      <w:r w:rsidRPr="00EA72A5">
        <w:rPr>
          <w:rFonts w:ascii="Times New Roman" w:hAnsi="Times New Roman" w:cs="Times New Roman"/>
          <w:sz w:val="28"/>
          <w:szCs w:val="28"/>
        </w:rPr>
        <w:t>.</w:t>
      </w:r>
    </w:p>
    <w:p w:rsidR="004E6492" w:rsidRPr="00EA72A5" w:rsidRDefault="004E6492" w:rsidP="000C0D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2A5">
        <w:rPr>
          <w:rFonts w:ascii="Times New Roman" w:hAnsi="Times New Roman" w:cs="Times New Roman"/>
          <w:b/>
          <w:sz w:val="28"/>
          <w:szCs w:val="28"/>
        </w:rPr>
        <w:t xml:space="preserve">Период проверки - </w:t>
      </w:r>
      <w:r w:rsidRPr="00EA72A5">
        <w:rPr>
          <w:rFonts w:ascii="Times New Roman" w:hAnsi="Times New Roman" w:cs="Times New Roman"/>
          <w:sz w:val="28"/>
          <w:szCs w:val="28"/>
        </w:rPr>
        <w:t>20</w:t>
      </w:r>
      <w:r w:rsidR="00CC4CA9" w:rsidRPr="00EA72A5">
        <w:rPr>
          <w:rFonts w:ascii="Times New Roman" w:hAnsi="Times New Roman" w:cs="Times New Roman"/>
          <w:sz w:val="28"/>
          <w:szCs w:val="28"/>
        </w:rPr>
        <w:t>21</w:t>
      </w:r>
      <w:r w:rsidRPr="00EA72A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72697" w:rsidRPr="00EA72A5" w:rsidRDefault="00172697" w:rsidP="000C0D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b/>
          <w:sz w:val="28"/>
          <w:szCs w:val="28"/>
        </w:rPr>
        <w:t xml:space="preserve">Объем проверенных средств – </w:t>
      </w:r>
      <w:r w:rsidRPr="00EA72A5">
        <w:rPr>
          <w:rFonts w:ascii="Times New Roman" w:hAnsi="Times New Roman" w:cs="Times New Roman"/>
          <w:sz w:val="28"/>
          <w:szCs w:val="28"/>
        </w:rPr>
        <w:t>42 937,17</w:t>
      </w:r>
      <w:r w:rsidR="00900CDB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тыс.</w:t>
      </w:r>
      <w:r w:rsidR="00493757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рублей.</w:t>
      </w:r>
    </w:p>
    <w:p w:rsidR="00172697" w:rsidRPr="00EA72A5" w:rsidRDefault="00172697" w:rsidP="000C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b/>
          <w:sz w:val="28"/>
          <w:szCs w:val="28"/>
        </w:rPr>
        <w:t xml:space="preserve">По результатам составлен акт, который подписан без разногласий </w:t>
      </w:r>
      <w:r w:rsidRPr="00EA72A5">
        <w:rPr>
          <w:rFonts w:ascii="Times New Roman" w:hAnsi="Times New Roman" w:cs="Times New Roman"/>
          <w:sz w:val="28"/>
          <w:szCs w:val="28"/>
        </w:rPr>
        <w:t xml:space="preserve">директором МУП «Горпарк культуры и отдыха» - </w:t>
      </w:r>
      <w:proofErr w:type="spellStart"/>
      <w:r w:rsidRPr="00EA72A5">
        <w:rPr>
          <w:rFonts w:ascii="Times New Roman" w:hAnsi="Times New Roman" w:cs="Times New Roman"/>
          <w:sz w:val="28"/>
          <w:szCs w:val="28"/>
        </w:rPr>
        <w:t>Докумовым</w:t>
      </w:r>
      <w:proofErr w:type="spellEnd"/>
      <w:r w:rsidRPr="00EA72A5">
        <w:rPr>
          <w:rFonts w:ascii="Times New Roman" w:hAnsi="Times New Roman" w:cs="Times New Roman"/>
          <w:sz w:val="28"/>
          <w:szCs w:val="28"/>
        </w:rPr>
        <w:t xml:space="preserve"> Б.Б., главным бухгалтером -</w:t>
      </w:r>
      <w:proofErr w:type="spellStart"/>
      <w:r w:rsidRPr="00EA72A5">
        <w:rPr>
          <w:rFonts w:ascii="Times New Roman" w:hAnsi="Times New Roman" w:cs="Times New Roman"/>
          <w:sz w:val="28"/>
          <w:szCs w:val="28"/>
        </w:rPr>
        <w:t>Турик</w:t>
      </w:r>
      <w:proofErr w:type="spellEnd"/>
      <w:r w:rsidRPr="00EA72A5">
        <w:rPr>
          <w:rFonts w:ascii="Times New Roman" w:hAnsi="Times New Roman" w:cs="Times New Roman"/>
          <w:sz w:val="28"/>
          <w:szCs w:val="28"/>
        </w:rPr>
        <w:t xml:space="preserve"> Е.А.  </w:t>
      </w:r>
    </w:p>
    <w:p w:rsidR="007B6513" w:rsidRPr="00EA72A5" w:rsidRDefault="007B6513" w:rsidP="000C0D12">
      <w:pPr>
        <w:pStyle w:val="11"/>
        <w:shd w:val="clear" w:color="auto" w:fill="auto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6CB" w:rsidRPr="00EA72A5" w:rsidRDefault="003F06CB" w:rsidP="000C0D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2A5">
        <w:rPr>
          <w:rFonts w:ascii="Times New Roman" w:hAnsi="Times New Roman" w:cs="Times New Roman"/>
          <w:b/>
          <w:sz w:val="28"/>
          <w:szCs w:val="28"/>
        </w:rPr>
        <w:t>Краткая характеристика проверяемого объекта.</w:t>
      </w:r>
    </w:p>
    <w:p w:rsidR="003970A8" w:rsidRPr="00EA72A5" w:rsidRDefault="003970A8" w:rsidP="000C0D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6CB" w:rsidRPr="00EA72A5" w:rsidRDefault="003F06CB" w:rsidP="000C0D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«Городской парк культуры и отдыха» муниципального образования «Город Майкоп», в дальнейшем именуемое Предприятие (МУП), было создано в соответствии с Постановлением Администрации муниципального образования «Город Майкоп» от 26.05.2003 года № 266 «О реорганизации МУП «Жилкомсервис» путём выделения из его состава МУП «Городской парк культуры». Зарегистрировано в Межрайонной ИФНС России № 0105 по Республике Адыгея 22.08.2003 года. ОРГН 1030100536180, ИНН 0105040385, КПП 010501001. </w:t>
      </w:r>
    </w:p>
    <w:p w:rsidR="003F06CB" w:rsidRPr="00EA72A5" w:rsidRDefault="003F06CB" w:rsidP="000C0D1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Предприятие является юридическим лицом. Юридический </w:t>
      </w:r>
      <w:r w:rsidR="000167C1" w:rsidRPr="00EA72A5">
        <w:rPr>
          <w:rFonts w:ascii="Times New Roman" w:hAnsi="Times New Roman" w:cs="Times New Roman"/>
          <w:sz w:val="28"/>
          <w:szCs w:val="28"/>
        </w:rPr>
        <w:t>адрес Предприятия</w:t>
      </w:r>
      <w:r w:rsidRPr="00EA72A5">
        <w:rPr>
          <w:rFonts w:ascii="Times New Roman" w:hAnsi="Times New Roman" w:cs="Times New Roman"/>
          <w:sz w:val="28"/>
          <w:szCs w:val="28"/>
        </w:rPr>
        <w:t>: 385000, Республика Адыгея, год Майкоп, ул. Пушкина, д.181.</w:t>
      </w:r>
    </w:p>
    <w:p w:rsidR="003F06CB" w:rsidRPr="00EA72A5" w:rsidRDefault="003F06C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lastRenderedPageBreak/>
        <w:t xml:space="preserve">Учредителем Предприятия является Администрация муниципального образования «Город Майкоп». </w:t>
      </w:r>
      <w:r w:rsidR="002C2D1E" w:rsidRPr="00EA72A5">
        <w:rPr>
          <w:rFonts w:ascii="Times New Roman" w:hAnsi="Times New Roman" w:cs="Times New Roman"/>
          <w:sz w:val="28"/>
          <w:szCs w:val="28"/>
        </w:rPr>
        <w:t xml:space="preserve">Предприятие находится </w:t>
      </w:r>
      <w:r w:rsidR="008E4CDC" w:rsidRPr="00EA72A5">
        <w:rPr>
          <w:rFonts w:ascii="Times New Roman" w:hAnsi="Times New Roman" w:cs="Times New Roman"/>
          <w:sz w:val="28"/>
          <w:szCs w:val="28"/>
        </w:rPr>
        <w:t>в ведомственном</w:t>
      </w:r>
      <w:r w:rsidR="002C2D1E" w:rsidRPr="00EA72A5">
        <w:rPr>
          <w:rFonts w:ascii="Times New Roman" w:hAnsi="Times New Roman" w:cs="Times New Roman"/>
          <w:sz w:val="28"/>
          <w:szCs w:val="28"/>
        </w:rPr>
        <w:t xml:space="preserve"> подчинении Управления Культуры муниципального образования «</w:t>
      </w:r>
      <w:r w:rsidR="008E4CDC" w:rsidRPr="00EA72A5">
        <w:rPr>
          <w:rFonts w:ascii="Times New Roman" w:hAnsi="Times New Roman" w:cs="Times New Roman"/>
          <w:sz w:val="28"/>
          <w:szCs w:val="28"/>
        </w:rPr>
        <w:t>Город Майкоп</w:t>
      </w:r>
      <w:r w:rsidR="002C2D1E" w:rsidRPr="00EA72A5">
        <w:rPr>
          <w:rFonts w:ascii="Times New Roman" w:hAnsi="Times New Roman" w:cs="Times New Roman"/>
          <w:sz w:val="28"/>
          <w:szCs w:val="28"/>
        </w:rPr>
        <w:t>» (далее –Управление Культуры).</w:t>
      </w:r>
    </w:p>
    <w:p w:rsidR="00D92AEC" w:rsidRPr="00EA72A5" w:rsidRDefault="003F06CB" w:rsidP="000C0D1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Предприятие осуществляет свою деятельность в соответствии с </w:t>
      </w:r>
      <w:r w:rsidR="000167C1" w:rsidRPr="00EA72A5">
        <w:rPr>
          <w:rFonts w:ascii="Times New Roman" w:hAnsi="Times New Roman" w:cs="Times New Roman"/>
          <w:sz w:val="28"/>
          <w:szCs w:val="28"/>
        </w:rPr>
        <w:t>Гражданским кодексом</w:t>
      </w:r>
      <w:r w:rsidRPr="00EA72A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0167C1" w:rsidRPr="00EA72A5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EA72A5">
        <w:rPr>
          <w:rFonts w:ascii="Times New Roman" w:hAnsi="Times New Roman" w:cs="Times New Roman"/>
          <w:sz w:val="28"/>
          <w:szCs w:val="28"/>
        </w:rPr>
        <w:t xml:space="preserve"> от 14.11.2002 года № 161-ФЗ «О государственных и муниципальных унитарных предприятиях», законодательством </w:t>
      </w:r>
      <w:r w:rsidR="000167C1" w:rsidRPr="00EA72A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A72A5">
        <w:rPr>
          <w:rFonts w:ascii="Times New Roman" w:hAnsi="Times New Roman" w:cs="Times New Roman"/>
          <w:sz w:val="28"/>
          <w:szCs w:val="28"/>
        </w:rPr>
        <w:t>, правовыми актами органа местного самоуправления МО «Город Майкоп» и Уставом</w:t>
      </w:r>
      <w:r w:rsidRPr="00EA72A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зарегистрированным в МИФНС РФ № 1 по </w:t>
      </w:r>
      <w:r w:rsidR="000167C1" w:rsidRPr="00EA72A5">
        <w:rPr>
          <w:rFonts w:ascii="Times New Roman" w:eastAsia="Calibri" w:hAnsi="Times New Roman" w:cs="Times New Roman"/>
          <w:sz w:val="28"/>
          <w:szCs w:val="28"/>
        </w:rPr>
        <w:t>РА 22.08.2003</w:t>
      </w:r>
      <w:r w:rsidRPr="00EA72A5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  <w:bookmarkStart w:id="0" w:name="sub_46"/>
    </w:p>
    <w:bookmarkEnd w:id="0"/>
    <w:p w:rsidR="00B52EBA" w:rsidRPr="00EA72A5" w:rsidRDefault="00B52EBA" w:rsidP="000C0D12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EE1" w:rsidRPr="00EA72A5" w:rsidRDefault="00CD1CF0" w:rsidP="000C0D1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2A5">
        <w:rPr>
          <w:rFonts w:ascii="Times New Roman" w:hAnsi="Times New Roman" w:cs="Times New Roman"/>
          <w:b/>
          <w:sz w:val="28"/>
          <w:szCs w:val="28"/>
        </w:rPr>
        <w:t>Организация и состояние бухгалтерского учета и отчетности</w:t>
      </w:r>
    </w:p>
    <w:p w:rsidR="003970A8" w:rsidRPr="00EA72A5" w:rsidRDefault="003970A8" w:rsidP="000C0D1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1E1" w:rsidRPr="00EA72A5" w:rsidRDefault="004325EA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Для ведения бухгалтерского учета в </w:t>
      </w:r>
      <w:r w:rsidR="008E4CDC" w:rsidRPr="00EA72A5">
        <w:rPr>
          <w:rFonts w:ascii="Times New Roman" w:hAnsi="Times New Roman" w:cs="Times New Roman"/>
          <w:sz w:val="28"/>
          <w:szCs w:val="28"/>
        </w:rPr>
        <w:t>МУП сформирована</w:t>
      </w:r>
      <w:r w:rsidRPr="00EA72A5">
        <w:rPr>
          <w:rFonts w:ascii="Times New Roman" w:hAnsi="Times New Roman" w:cs="Times New Roman"/>
          <w:sz w:val="28"/>
          <w:szCs w:val="28"/>
        </w:rPr>
        <w:t xml:space="preserve"> учетная политика, утвержденная приказом №</w:t>
      </w:r>
      <w:r w:rsidR="00B439E0" w:rsidRPr="00EA72A5">
        <w:rPr>
          <w:rFonts w:ascii="Times New Roman" w:hAnsi="Times New Roman" w:cs="Times New Roman"/>
          <w:sz w:val="28"/>
          <w:szCs w:val="28"/>
        </w:rPr>
        <w:t>84</w:t>
      </w:r>
      <w:r w:rsidR="0048425F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от</w:t>
      </w:r>
      <w:r w:rsidR="00832398" w:rsidRPr="00EA72A5">
        <w:rPr>
          <w:rFonts w:ascii="Times New Roman" w:hAnsi="Times New Roman" w:cs="Times New Roman"/>
          <w:sz w:val="28"/>
          <w:szCs w:val="28"/>
        </w:rPr>
        <w:t xml:space="preserve"> 3</w:t>
      </w:r>
      <w:r w:rsidR="00B439E0" w:rsidRPr="00EA72A5">
        <w:rPr>
          <w:rFonts w:ascii="Times New Roman" w:hAnsi="Times New Roman" w:cs="Times New Roman"/>
          <w:sz w:val="28"/>
          <w:szCs w:val="28"/>
        </w:rPr>
        <w:t>1</w:t>
      </w:r>
      <w:r w:rsidR="00832398" w:rsidRPr="00EA72A5">
        <w:rPr>
          <w:rFonts w:ascii="Times New Roman" w:hAnsi="Times New Roman" w:cs="Times New Roman"/>
          <w:sz w:val="28"/>
          <w:szCs w:val="28"/>
        </w:rPr>
        <w:t>.12.</w:t>
      </w:r>
      <w:r w:rsidRPr="00EA72A5">
        <w:rPr>
          <w:rFonts w:ascii="Times New Roman" w:hAnsi="Times New Roman" w:cs="Times New Roman"/>
          <w:sz w:val="28"/>
          <w:szCs w:val="28"/>
        </w:rPr>
        <w:t>20</w:t>
      </w:r>
      <w:r w:rsidR="00B439E0" w:rsidRPr="00EA72A5">
        <w:rPr>
          <w:rFonts w:ascii="Times New Roman" w:hAnsi="Times New Roman" w:cs="Times New Roman"/>
          <w:sz w:val="28"/>
          <w:szCs w:val="28"/>
        </w:rPr>
        <w:t>20</w:t>
      </w:r>
      <w:r w:rsidRPr="00EA72A5">
        <w:rPr>
          <w:rFonts w:ascii="Times New Roman" w:hAnsi="Times New Roman" w:cs="Times New Roman"/>
          <w:sz w:val="28"/>
          <w:szCs w:val="28"/>
        </w:rPr>
        <w:t xml:space="preserve"> г</w:t>
      </w:r>
      <w:r w:rsidR="00832398" w:rsidRPr="00EA72A5">
        <w:rPr>
          <w:rFonts w:ascii="Times New Roman" w:hAnsi="Times New Roman" w:cs="Times New Roman"/>
          <w:sz w:val="28"/>
          <w:szCs w:val="28"/>
        </w:rPr>
        <w:t>ода</w:t>
      </w:r>
      <w:bookmarkStart w:id="1" w:name="sub_12048"/>
      <w:r w:rsidR="00173B1D" w:rsidRPr="00EA72A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443346" w:rsidRPr="00EA72A5" w:rsidRDefault="00C023E1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Ведение бухгалтерского и налогового учета в 20</w:t>
      </w:r>
      <w:r w:rsidR="006A6778" w:rsidRPr="00EA72A5">
        <w:rPr>
          <w:rFonts w:ascii="Times New Roman" w:hAnsi="Times New Roman" w:cs="Times New Roman"/>
          <w:sz w:val="28"/>
          <w:szCs w:val="28"/>
        </w:rPr>
        <w:t>21</w:t>
      </w:r>
      <w:r w:rsidRPr="00EA72A5">
        <w:rPr>
          <w:rFonts w:ascii="Times New Roman" w:hAnsi="Times New Roman" w:cs="Times New Roman"/>
          <w:sz w:val="28"/>
          <w:szCs w:val="28"/>
        </w:rPr>
        <w:t xml:space="preserve"> году осуществлялось </w:t>
      </w:r>
      <w:r w:rsidR="00866CFC" w:rsidRPr="00EA72A5">
        <w:rPr>
          <w:rFonts w:ascii="Times New Roman" w:hAnsi="Times New Roman" w:cs="Times New Roman"/>
          <w:sz w:val="28"/>
          <w:szCs w:val="28"/>
        </w:rPr>
        <w:t>бухгалтерской службой МУП «Горпарк культуры и отдыха»</w:t>
      </w:r>
      <w:r w:rsidR="00892FD7" w:rsidRPr="00EA72A5">
        <w:rPr>
          <w:rFonts w:ascii="Times New Roman" w:hAnsi="Times New Roman" w:cs="Times New Roman"/>
          <w:sz w:val="28"/>
          <w:szCs w:val="28"/>
        </w:rPr>
        <w:t xml:space="preserve">, возглавляемой </w:t>
      </w:r>
      <w:r w:rsidRPr="00EA72A5"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="00892FD7" w:rsidRPr="00EA72A5">
        <w:rPr>
          <w:rFonts w:ascii="Times New Roman" w:hAnsi="Times New Roman" w:cs="Times New Roman"/>
          <w:sz w:val="28"/>
          <w:szCs w:val="28"/>
        </w:rPr>
        <w:t>.</w:t>
      </w:r>
    </w:p>
    <w:p w:rsidR="00443346" w:rsidRPr="00EA72A5" w:rsidRDefault="00443346" w:rsidP="000C0D1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Бухгалтерский учет проводился </w:t>
      </w:r>
      <w:r w:rsidR="00C6447A" w:rsidRPr="00EA72A5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E85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BF" w:rsidRPr="00EA72A5">
        <w:rPr>
          <w:rFonts w:ascii="Times New Roman" w:hAnsi="Times New Roman" w:cs="Times New Roman"/>
          <w:sz w:val="28"/>
          <w:szCs w:val="28"/>
        </w:rPr>
        <w:t>Федеральн</w:t>
      </w:r>
      <w:r w:rsidR="0048425F">
        <w:rPr>
          <w:rFonts w:ascii="Times New Roman" w:hAnsi="Times New Roman" w:cs="Times New Roman"/>
          <w:sz w:val="28"/>
          <w:szCs w:val="28"/>
        </w:rPr>
        <w:t>ого</w:t>
      </w:r>
      <w:r w:rsidR="00935DBF" w:rsidRPr="00EA72A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8425F">
        <w:rPr>
          <w:rFonts w:ascii="Times New Roman" w:hAnsi="Times New Roman" w:cs="Times New Roman"/>
          <w:sz w:val="28"/>
          <w:szCs w:val="28"/>
        </w:rPr>
        <w:t>а</w:t>
      </w:r>
      <w:r w:rsidR="00935DBF" w:rsidRPr="00EA72A5">
        <w:rPr>
          <w:rFonts w:ascii="Times New Roman" w:hAnsi="Times New Roman" w:cs="Times New Roman"/>
          <w:sz w:val="28"/>
          <w:szCs w:val="28"/>
        </w:rPr>
        <w:t xml:space="preserve"> № 402-ФЗ</w:t>
      </w:r>
      <w:r w:rsidR="00354B4F" w:rsidRPr="00EA72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программного продукта «1</w:t>
      </w:r>
      <w:r w:rsidR="00653BA3" w:rsidRPr="00EA72A5">
        <w:rPr>
          <w:rFonts w:ascii="Times New Roman" w:eastAsia="Times New Roman" w:hAnsi="Times New Roman" w:cs="Times New Roman"/>
          <w:sz w:val="28"/>
          <w:szCs w:val="28"/>
        </w:rPr>
        <w:t>С: 8.2</w:t>
      </w:r>
      <w:r w:rsidR="00491FAD" w:rsidRPr="00EA72A5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ухгалтерия».</w:t>
      </w:r>
    </w:p>
    <w:p w:rsidR="00B52EBA" w:rsidRPr="00EA72A5" w:rsidRDefault="00CD235A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В МУП «Гор</w:t>
      </w:r>
      <w:r w:rsidR="00D71797" w:rsidRPr="00EA72A5">
        <w:rPr>
          <w:rFonts w:ascii="Times New Roman" w:hAnsi="Times New Roman" w:cs="Times New Roman"/>
          <w:sz w:val="28"/>
          <w:szCs w:val="28"/>
        </w:rPr>
        <w:t>п</w:t>
      </w:r>
      <w:r w:rsidRPr="00EA72A5">
        <w:rPr>
          <w:rFonts w:ascii="Times New Roman" w:hAnsi="Times New Roman" w:cs="Times New Roman"/>
          <w:sz w:val="28"/>
          <w:szCs w:val="28"/>
        </w:rPr>
        <w:t>арк культуры и отдыха» с 201</w:t>
      </w:r>
      <w:r w:rsidR="00160FB9" w:rsidRPr="00EA72A5">
        <w:rPr>
          <w:rFonts w:ascii="Times New Roman" w:hAnsi="Times New Roman" w:cs="Times New Roman"/>
          <w:sz w:val="28"/>
          <w:szCs w:val="28"/>
        </w:rPr>
        <w:t>3</w:t>
      </w:r>
      <w:r w:rsidRPr="00EA72A5">
        <w:rPr>
          <w:rFonts w:ascii="Times New Roman" w:hAnsi="Times New Roman" w:cs="Times New Roman"/>
          <w:sz w:val="28"/>
          <w:szCs w:val="28"/>
        </w:rPr>
        <w:t xml:space="preserve"> года применяет</w:t>
      </w:r>
      <w:r w:rsidR="00C6447A" w:rsidRPr="00EA72A5">
        <w:rPr>
          <w:rFonts w:ascii="Times New Roman" w:hAnsi="Times New Roman" w:cs="Times New Roman"/>
          <w:sz w:val="28"/>
          <w:szCs w:val="28"/>
        </w:rPr>
        <w:t>ся</w:t>
      </w:r>
      <w:r w:rsidRPr="00EA72A5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- упрощённ</w:t>
      </w:r>
      <w:r w:rsidR="00703CCC" w:rsidRPr="00EA72A5">
        <w:rPr>
          <w:rFonts w:ascii="Times New Roman" w:hAnsi="Times New Roman" w:cs="Times New Roman"/>
          <w:sz w:val="28"/>
          <w:szCs w:val="28"/>
        </w:rPr>
        <w:t>ая</w:t>
      </w:r>
      <w:r w:rsidRPr="00EA72A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F1A95" w:rsidRPr="00EA72A5">
        <w:rPr>
          <w:rFonts w:ascii="Times New Roman" w:hAnsi="Times New Roman" w:cs="Times New Roman"/>
          <w:sz w:val="28"/>
          <w:szCs w:val="28"/>
        </w:rPr>
        <w:t>а</w:t>
      </w:r>
      <w:r w:rsidRPr="00EA72A5">
        <w:rPr>
          <w:rFonts w:ascii="Times New Roman" w:hAnsi="Times New Roman" w:cs="Times New Roman"/>
          <w:sz w:val="28"/>
          <w:szCs w:val="28"/>
        </w:rPr>
        <w:t xml:space="preserve"> налогообложения (УСН) с объектом налогообложения «Доходы, уменьшенные на величину </w:t>
      </w:r>
      <w:r w:rsidR="00892FD7" w:rsidRPr="00EA72A5">
        <w:rPr>
          <w:rFonts w:ascii="Times New Roman" w:hAnsi="Times New Roman" w:cs="Times New Roman"/>
          <w:sz w:val="28"/>
          <w:szCs w:val="28"/>
        </w:rPr>
        <w:t>р</w:t>
      </w:r>
      <w:r w:rsidRPr="00EA72A5">
        <w:rPr>
          <w:rFonts w:ascii="Times New Roman" w:hAnsi="Times New Roman" w:cs="Times New Roman"/>
          <w:sz w:val="28"/>
          <w:szCs w:val="28"/>
        </w:rPr>
        <w:t>асходов»</w:t>
      </w:r>
      <w:r w:rsidR="00CC3F3B" w:rsidRPr="00EA72A5">
        <w:rPr>
          <w:rFonts w:ascii="Times New Roman" w:hAnsi="Times New Roman" w:cs="Times New Roman"/>
          <w:sz w:val="28"/>
          <w:szCs w:val="28"/>
        </w:rPr>
        <w:t>, у</w:t>
      </w:r>
      <w:r w:rsidR="00892FD7" w:rsidRPr="00EA72A5">
        <w:rPr>
          <w:rFonts w:ascii="Times New Roman" w:hAnsi="Times New Roman" w:cs="Times New Roman"/>
          <w:sz w:val="28"/>
          <w:szCs w:val="28"/>
        </w:rPr>
        <w:t>ведомление</w:t>
      </w:r>
      <w:r w:rsidR="00160FB9" w:rsidRPr="00EA72A5">
        <w:rPr>
          <w:rFonts w:ascii="Times New Roman" w:hAnsi="Times New Roman" w:cs="Times New Roman"/>
          <w:sz w:val="28"/>
          <w:szCs w:val="28"/>
        </w:rPr>
        <w:t xml:space="preserve"> от 17.12.2012 года.</w:t>
      </w:r>
    </w:p>
    <w:p w:rsidR="00661688" w:rsidRPr="00EA72A5" w:rsidRDefault="00661688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В бухгалтерском учёте МУП</w:t>
      </w:r>
      <w:r w:rsidR="00E8547C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получение и расходование средств субсидий отражены на счёте 86 «Целевое финансирование».</w:t>
      </w:r>
    </w:p>
    <w:p w:rsidR="00453AB3" w:rsidRPr="00EA72A5" w:rsidRDefault="00453AB3" w:rsidP="000C0D1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DD1" w:rsidRPr="00EA72A5" w:rsidRDefault="00A91DD1" w:rsidP="000C0D1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2A5">
        <w:rPr>
          <w:rFonts w:ascii="Times New Roman" w:hAnsi="Times New Roman" w:cs="Times New Roman"/>
          <w:b/>
          <w:sz w:val="28"/>
          <w:szCs w:val="28"/>
        </w:rPr>
        <w:t>Пр</w:t>
      </w:r>
      <w:r w:rsidR="00F3479C" w:rsidRPr="00EA72A5">
        <w:rPr>
          <w:rFonts w:ascii="Times New Roman" w:hAnsi="Times New Roman" w:cs="Times New Roman"/>
          <w:b/>
          <w:sz w:val="28"/>
          <w:szCs w:val="28"/>
        </w:rPr>
        <w:t xml:space="preserve">едоставление </w:t>
      </w:r>
      <w:r w:rsidRPr="00EA72A5">
        <w:rPr>
          <w:rFonts w:ascii="Times New Roman" w:hAnsi="Times New Roman" w:cs="Times New Roman"/>
          <w:b/>
          <w:sz w:val="28"/>
          <w:szCs w:val="28"/>
        </w:rPr>
        <w:t>субсиди</w:t>
      </w:r>
      <w:r w:rsidR="00FF032A" w:rsidRPr="00EA72A5">
        <w:rPr>
          <w:rFonts w:ascii="Times New Roman" w:hAnsi="Times New Roman" w:cs="Times New Roman"/>
          <w:b/>
          <w:sz w:val="28"/>
          <w:szCs w:val="28"/>
        </w:rPr>
        <w:t>й</w:t>
      </w:r>
    </w:p>
    <w:p w:rsidR="003970A8" w:rsidRPr="00EA72A5" w:rsidRDefault="003970A8" w:rsidP="000C0D1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BA3" w:rsidRPr="00EA72A5" w:rsidRDefault="004678AF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В соответствии со статьей 78 </w:t>
      </w:r>
      <w:r w:rsidR="00A15823" w:rsidRPr="00EA72A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от 31.07.1998 года № 145-ФЗ (далее – БК РФ)</w:t>
      </w:r>
      <w:r w:rsidR="00E23BA3" w:rsidRPr="00EA72A5">
        <w:rPr>
          <w:rFonts w:ascii="Times New Roman" w:hAnsi="Times New Roman" w:cs="Times New Roman"/>
          <w:sz w:val="28"/>
          <w:szCs w:val="28"/>
        </w:rPr>
        <w:t>,</w:t>
      </w:r>
      <w:r w:rsidR="00A15823" w:rsidRPr="00EA72A5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от 24.12.2020 года № 151-рс «О бюджете муниципального образования «Город Майкоп» на 2021 год и на плановый период 2022 и 2023 годов» (далее - Решение СНД №151-рс) </w:t>
      </w:r>
      <w:r w:rsidR="00E23BA3" w:rsidRPr="00EA72A5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653BA3" w:rsidRPr="00EA72A5">
        <w:rPr>
          <w:rFonts w:ascii="Times New Roman" w:hAnsi="Times New Roman" w:cs="Times New Roman"/>
          <w:sz w:val="28"/>
          <w:szCs w:val="28"/>
        </w:rPr>
        <w:t>Управлением культуры</w:t>
      </w:r>
      <w:r w:rsidR="00E23BA3" w:rsidRPr="00EA72A5">
        <w:rPr>
          <w:rFonts w:ascii="Times New Roman" w:hAnsi="Times New Roman" w:cs="Times New Roman"/>
          <w:sz w:val="28"/>
          <w:szCs w:val="28"/>
        </w:rPr>
        <w:t xml:space="preserve"> предоставлено </w:t>
      </w:r>
      <w:r w:rsidR="00A15823" w:rsidRPr="00EA72A5">
        <w:rPr>
          <w:rFonts w:ascii="Times New Roman" w:hAnsi="Times New Roman" w:cs="Times New Roman"/>
          <w:sz w:val="28"/>
          <w:szCs w:val="28"/>
        </w:rPr>
        <w:t xml:space="preserve">из бюджета МО «Город Майкоп», </w:t>
      </w:r>
      <w:r w:rsidR="00E23BA3" w:rsidRPr="00EA72A5"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</w:t>
      </w:r>
      <w:r w:rsidRPr="00EA72A5">
        <w:rPr>
          <w:rFonts w:ascii="Times New Roman" w:hAnsi="Times New Roman" w:cs="Times New Roman"/>
          <w:sz w:val="28"/>
          <w:szCs w:val="28"/>
        </w:rPr>
        <w:t>МУП</w:t>
      </w:r>
      <w:r w:rsidR="00E23BA3" w:rsidRPr="00EA72A5">
        <w:rPr>
          <w:rFonts w:ascii="Times New Roman" w:hAnsi="Times New Roman" w:cs="Times New Roman"/>
          <w:sz w:val="28"/>
          <w:szCs w:val="28"/>
        </w:rPr>
        <w:t xml:space="preserve">, оказывающему культурно-развлекательные услуги на территории г. Майкопа </w:t>
      </w:r>
      <w:r w:rsidRPr="00EA72A5">
        <w:rPr>
          <w:rFonts w:ascii="Times New Roman" w:hAnsi="Times New Roman" w:cs="Times New Roman"/>
          <w:sz w:val="28"/>
          <w:szCs w:val="28"/>
        </w:rPr>
        <w:t>четыре</w:t>
      </w:r>
      <w:r w:rsidR="00E8547C">
        <w:rPr>
          <w:rFonts w:ascii="Times New Roman" w:hAnsi="Times New Roman" w:cs="Times New Roman"/>
          <w:sz w:val="28"/>
          <w:szCs w:val="28"/>
        </w:rPr>
        <w:t xml:space="preserve"> </w:t>
      </w:r>
      <w:r w:rsidR="00653BA3" w:rsidRPr="00EA72A5">
        <w:rPr>
          <w:rFonts w:ascii="Times New Roman" w:hAnsi="Times New Roman" w:cs="Times New Roman"/>
          <w:sz w:val="28"/>
          <w:szCs w:val="28"/>
        </w:rPr>
        <w:t>субсиди</w:t>
      </w:r>
      <w:r w:rsidRPr="00EA72A5">
        <w:rPr>
          <w:rFonts w:ascii="Times New Roman" w:hAnsi="Times New Roman" w:cs="Times New Roman"/>
          <w:sz w:val="28"/>
          <w:szCs w:val="28"/>
        </w:rPr>
        <w:t>и</w:t>
      </w:r>
      <w:r w:rsidR="00E23BA3" w:rsidRPr="00EA72A5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082FC6">
        <w:rPr>
          <w:rFonts w:ascii="Times New Roman" w:hAnsi="Times New Roman" w:cs="Times New Roman"/>
          <w:sz w:val="28"/>
          <w:szCs w:val="28"/>
        </w:rPr>
        <w:t xml:space="preserve"> </w:t>
      </w:r>
      <w:r w:rsidR="00E23BA3" w:rsidRPr="00EA72A5">
        <w:rPr>
          <w:rFonts w:ascii="Times New Roman" w:hAnsi="Times New Roman" w:cs="Times New Roman"/>
          <w:sz w:val="28"/>
          <w:szCs w:val="28"/>
        </w:rPr>
        <w:t>4</w:t>
      </w:r>
      <w:r w:rsidR="00860142" w:rsidRPr="00EA72A5">
        <w:rPr>
          <w:rFonts w:ascii="Times New Roman" w:hAnsi="Times New Roman" w:cs="Times New Roman"/>
          <w:sz w:val="28"/>
          <w:szCs w:val="28"/>
        </w:rPr>
        <w:t>2</w:t>
      </w:r>
      <w:r w:rsidR="00A86049" w:rsidRPr="00EA72A5">
        <w:rPr>
          <w:rFonts w:ascii="Times New Roman" w:hAnsi="Times New Roman" w:cs="Times New Roman"/>
          <w:sz w:val="28"/>
          <w:szCs w:val="28"/>
        </w:rPr>
        <w:t> </w:t>
      </w:r>
      <w:r w:rsidR="00860142" w:rsidRPr="00EA72A5">
        <w:rPr>
          <w:rFonts w:ascii="Times New Roman" w:hAnsi="Times New Roman" w:cs="Times New Roman"/>
          <w:sz w:val="28"/>
          <w:szCs w:val="28"/>
        </w:rPr>
        <w:t>937</w:t>
      </w:r>
      <w:r w:rsidR="00A86049" w:rsidRPr="00EA72A5">
        <w:rPr>
          <w:rFonts w:ascii="Times New Roman" w:hAnsi="Times New Roman" w:cs="Times New Roman"/>
          <w:sz w:val="28"/>
          <w:szCs w:val="28"/>
        </w:rPr>
        <w:t>,</w:t>
      </w:r>
      <w:r w:rsidR="00860142" w:rsidRPr="00EA72A5">
        <w:rPr>
          <w:rFonts w:ascii="Times New Roman" w:hAnsi="Times New Roman" w:cs="Times New Roman"/>
          <w:sz w:val="28"/>
          <w:szCs w:val="28"/>
        </w:rPr>
        <w:t>1</w:t>
      </w:r>
      <w:r w:rsidRPr="00EA72A5">
        <w:rPr>
          <w:rFonts w:ascii="Times New Roman" w:hAnsi="Times New Roman" w:cs="Times New Roman"/>
          <w:sz w:val="28"/>
          <w:szCs w:val="28"/>
        </w:rPr>
        <w:t>7</w:t>
      </w:r>
      <w:r w:rsidR="00A86049" w:rsidRPr="00EA72A5">
        <w:rPr>
          <w:rFonts w:ascii="Times New Roman" w:hAnsi="Times New Roman" w:cs="Times New Roman"/>
          <w:sz w:val="28"/>
          <w:szCs w:val="28"/>
        </w:rPr>
        <w:t xml:space="preserve"> тыс.</w:t>
      </w:r>
      <w:r w:rsidR="00E23BA3" w:rsidRPr="00EA72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A2838" w:rsidRPr="00EA72A5">
        <w:rPr>
          <w:rFonts w:ascii="Times New Roman" w:hAnsi="Times New Roman" w:cs="Times New Roman"/>
          <w:sz w:val="28"/>
          <w:szCs w:val="28"/>
        </w:rPr>
        <w:t xml:space="preserve"> (таблица №1)</w:t>
      </w:r>
      <w:r w:rsidR="00E23BA3" w:rsidRPr="00EA72A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86049" w:rsidRPr="00EA72A5" w:rsidRDefault="00A86049" w:rsidP="000C0D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EA72A5">
        <w:rPr>
          <w:rFonts w:ascii="Times New Roman" w:hAnsi="Times New Roman" w:cs="Times New Roman"/>
          <w:sz w:val="24"/>
          <w:szCs w:val="24"/>
        </w:rPr>
        <w:t>Таблица №1</w:t>
      </w:r>
      <w:r w:rsidR="004D46EB" w:rsidRPr="00EA72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46EB" w:rsidRPr="00EA72A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4D46EB" w:rsidRPr="00EA72A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60"/>
        <w:gridCol w:w="4273"/>
        <w:gridCol w:w="2823"/>
        <w:gridCol w:w="1689"/>
      </w:tblGrid>
      <w:tr w:rsidR="00A15823" w:rsidRPr="00EA72A5" w:rsidTr="00EA72A5">
        <w:trPr>
          <w:trHeight w:val="20"/>
        </w:trPr>
        <w:tc>
          <w:tcPr>
            <w:tcW w:w="283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п/н</w:t>
            </w:r>
          </w:p>
        </w:tc>
        <w:tc>
          <w:tcPr>
            <w:tcW w:w="2292" w:type="pct"/>
            <w:vAlign w:val="center"/>
          </w:tcPr>
          <w:p w:rsidR="00A15823" w:rsidRPr="00EA72A5" w:rsidRDefault="00082FC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субсидии</w:t>
            </w:r>
          </w:p>
        </w:tc>
        <w:tc>
          <w:tcPr>
            <w:tcW w:w="1516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по бюджетной классификации</w:t>
            </w:r>
          </w:p>
        </w:tc>
        <w:tc>
          <w:tcPr>
            <w:tcW w:w="910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B40C6" w:rsidRPr="00EA72A5" w:rsidTr="00EA72A5">
        <w:trPr>
          <w:trHeight w:val="20"/>
        </w:trPr>
        <w:tc>
          <w:tcPr>
            <w:tcW w:w="283" w:type="pct"/>
            <w:vAlign w:val="center"/>
          </w:tcPr>
          <w:p w:rsidR="003B40C6" w:rsidRPr="00EA72A5" w:rsidRDefault="003B40C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pct"/>
            <w:vAlign w:val="center"/>
          </w:tcPr>
          <w:p w:rsidR="003B40C6" w:rsidRPr="00EA72A5" w:rsidRDefault="003B40C6" w:rsidP="000C0D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16" w:type="pct"/>
            <w:vAlign w:val="center"/>
          </w:tcPr>
          <w:p w:rsidR="003B40C6" w:rsidRPr="00EA72A5" w:rsidRDefault="003B40C6" w:rsidP="000C0D1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0" w:type="pct"/>
            <w:vAlign w:val="center"/>
          </w:tcPr>
          <w:p w:rsidR="003B40C6" w:rsidRPr="00EA72A5" w:rsidRDefault="003B40C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5823" w:rsidRPr="00EA72A5" w:rsidTr="00EA72A5">
        <w:trPr>
          <w:trHeight w:val="20"/>
        </w:trPr>
        <w:tc>
          <w:tcPr>
            <w:tcW w:w="283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2" w:type="pct"/>
            <w:vAlign w:val="center"/>
          </w:tcPr>
          <w:p w:rsidR="00A15823" w:rsidRPr="00EA72A5" w:rsidRDefault="00BB0999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15823"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а финансовое обеспечение затрат, связанн</w:t>
            </w: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A15823"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модернизацией сети освещения МУП «Городской парк культ</w:t>
            </w: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уры и отдыха» МО «Город Майкоп».</w:t>
            </w:r>
          </w:p>
        </w:tc>
        <w:tc>
          <w:tcPr>
            <w:tcW w:w="1516" w:type="pct"/>
            <w:vAlign w:val="center"/>
          </w:tcPr>
          <w:p w:rsidR="00A15823" w:rsidRPr="00EA72A5" w:rsidRDefault="00CA19FB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905080112004</w:t>
            </w:r>
            <w:r w:rsidR="00A15823" w:rsidRPr="00EA7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S0311</w:t>
            </w:r>
            <w:r w:rsidR="00A15823"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A3CA0" w:rsidRPr="00EA7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10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13 888,89</w:t>
            </w:r>
          </w:p>
        </w:tc>
      </w:tr>
      <w:tr w:rsidR="00A15823" w:rsidRPr="00EA72A5" w:rsidTr="00EA72A5">
        <w:trPr>
          <w:trHeight w:val="20"/>
        </w:trPr>
        <w:tc>
          <w:tcPr>
            <w:tcW w:w="283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2" w:type="pct"/>
            <w:vAlign w:val="center"/>
          </w:tcPr>
          <w:p w:rsidR="00A15823" w:rsidRPr="00EA72A5" w:rsidRDefault="00BB0999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15823"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а финансовое обеспечение затрат, связанных с устройством входной группы МУП «Городской парк культуры и отдыха» МО «Город Майко</w:t>
            </w: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п» с устройством системы полива.</w:t>
            </w:r>
          </w:p>
        </w:tc>
        <w:tc>
          <w:tcPr>
            <w:tcW w:w="1516" w:type="pct"/>
            <w:vAlign w:val="center"/>
          </w:tcPr>
          <w:p w:rsidR="00A15823" w:rsidRPr="00EA72A5" w:rsidRDefault="00CA19FB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905080131006</w:t>
            </w:r>
            <w:r w:rsidR="00A15823"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S04518</w:t>
            </w:r>
            <w:r w:rsidR="007C51E8" w:rsidRPr="00EA7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910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7 785,38</w:t>
            </w:r>
          </w:p>
        </w:tc>
      </w:tr>
      <w:tr w:rsidR="00A15823" w:rsidRPr="00EA72A5" w:rsidTr="00EA72A5">
        <w:trPr>
          <w:trHeight w:val="20"/>
        </w:trPr>
        <w:tc>
          <w:tcPr>
            <w:tcW w:w="283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2" w:type="pct"/>
            <w:vAlign w:val="center"/>
          </w:tcPr>
          <w:p w:rsidR="00A15823" w:rsidRPr="00EA72A5" w:rsidRDefault="00BB0999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15823"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а финансовое обеспечение затрат, связанных с созданием условий массового отдыха жителей в МУП «Городской парк культуры и отдыха» в 2021 году</w:t>
            </w: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905080199000022708</w:t>
            </w:r>
            <w:r w:rsidR="00972BB8"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10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17 259,78</w:t>
            </w:r>
          </w:p>
        </w:tc>
      </w:tr>
      <w:tr w:rsidR="00A15823" w:rsidRPr="00EA72A5" w:rsidTr="00EA72A5">
        <w:trPr>
          <w:trHeight w:val="20"/>
        </w:trPr>
        <w:tc>
          <w:tcPr>
            <w:tcW w:w="283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2" w:type="pct"/>
            <w:vAlign w:val="center"/>
          </w:tcPr>
          <w:p w:rsidR="00A15823" w:rsidRPr="00EA72A5" w:rsidRDefault="00BB0999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15823"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а финансовое обеспечение затрат, связанных с содержанием бассейна в 2021 году</w:t>
            </w: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90508019900002280</w:t>
            </w:r>
            <w:r w:rsidR="00E336BE" w:rsidRPr="00EA7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10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4 003,12</w:t>
            </w:r>
          </w:p>
        </w:tc>
      </w:tr>
      <w:tr w:rsidR="00A15823" w:rsidRPr="00EA72A5" w:rsidTr="00EA72A5">
        <w:trPr>
          <w:trHeight w:val="20"/>
        </w:trPr>
        <w:tc>
          <w:tcPr>
            <w:tcW w:w="283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16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pct"/>
            <w:vAlign w:val="center"/>
          </w:tcPr>
          <w:p w:rsidR="00A15823" w:rsidRPr="00EA72A5" w:rsidRDefault="00A15823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42 937,1</w:t>
            </w:r>
            <w:r w:rsidR="002D5A92" w:rsidRPr="00EA7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6C638B" w:rsidRPr="006C638B" w:rsidRDefault="006C638B" w:rsidP="006C6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6C25" w:rsidRPr="006C638B" w:rsidRDefault="008E17BE" w:rsidP="006C6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38B">
        <w:rPr>
          <w:rFonts w:ascii="Times New Roman" w:hAnsi="Times New Roman" w:cs="Times New Roman"/>
          <w:sz w:val="28"/>
          <w:szCs w:val="28"/>
        </w:rPr>
        <w:t xml:space="preserve">Субсидии предоставлялись Управлением культуры муниципального образования </w:t>
      </w:r>
      <w:r w:rsidR="00A15823" w:rsidRPr="006C638B">
        <w:rPr>
          <w:rFonts w:ascii="Times New Roman" w:hAnsi="Times New Roman" w:cs="Times New Roman"/>
          <w:sz w:val="28"/>
          <w:szCs w:val="28"/>
        </w:rPr>
        <w:t>«</w:t>
      </w:r>
      <w:r w:rsidRPr="006C638B">
        <w:rPr>
          <w:rFonts w:ascii="Times New Roman" w:hAnsi="Times New Roman" w:cs="Times New Roman"/>
          <w:sz w:val="28"/>
          <w:szCs w:val="28"/>
        </w:rPr>
        <w:t>Город Майкоп</w:t>
      </w:r>
      <w:r w:rsidR="00A15823" w:rsidRPr="006C638B">
        <w:rPr>
          <w:rFonts w:ascii="Times New Roman" w:hAnsi="Times New Roman" w:cs="Times New Roman"/>
          <w:sz w:val="28"/>
          <w:szCs w:val="28"/>
        </w:rPr>
        <w:t>»</w:t>
      </w:r>
      <w:r w:rsidRPr="006C638B">
        <w:rPr>
          <w:rFonts w:ascii="Times New Roman" w:hAnsi="Times New Roman" w:cs="Times New Roman"/>
          <w:sz w:val="28"/>
          <w:szCs w:val="28"/>
        </w:rPr>
        <w:t>, осуществляющим функции главного распределителя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год.</w:t>
      </w:r>
    </w:p>
    <w:p w:rsidR="00C90B1F" w:rsidRPr="00EA72A5" w:rsidRDefault="00C90B1F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Перечисление субсидий в 2021 году производилось Управлением </w:t>
      </w:r>
      <w:r w:rsidR="0055271C" w:rsidRPr="00EA72A5">
        <w:rPr>
          <w:rFonts w:ascii="Times New Roman" w:hAnsi="Times New Roman" w:cs="Times New Roman"/>
          <w:sz w:val="28"/>
          <w:szCs w:val="28"/>
        </w:rPr>
        <w:t>культуры с</w:t>
      </w:r>
      <w:r w:rsidRPr="00EA72A5">
        <w:rPr>
          <w:rFonts w:ascii="Times New Roman" w:hAnsi="Times New Roman" w:cs="Times New Roman"/>
          <w:sz w:val="28"/>
          <w:szCs w:val="28"/>
        </w:rPr>
        <w:t xml:space="preserve"> лицевого счета, открытого в отделении Федерального казначейства, на счета получателя субсидии:</w:t>
      </w:r>
    </w:p>
    <w:p w:rsidR="00C90B1F" w:rsidRPr="00EA72A5" w:rsidRDefault="00C90B1F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 - расчетный счет 40602810500000000034 в </w:t>
      </w:r>
      <w:r w:rsidR="004333A6" w:rsidRPr="00EA72A5">
        <w:rPr>
          <w:rFonts w:ascii="Times New Roman" w:hAnsi="Times New Roman" w:cs="Times New Roman"/>
          <w:sz w:val="28"/>
          <w:szCs w:val="28"/>
        </w:rPr>
        <w:t>АКБ «Майкопбанке» (ЗАО) г.</w:t>
      </w:r>
      <w:r w:rsidRPr="00EA72A5">
        <w:rPr>
          <w:rFonts w:ascii="Times New Roman" w:hAnsi="Times New Roman" w:cs="Times New Roman"/>
          <w:sz w:val="28"/>
          <w:szCs w:val="28"/>
        </w:rPr>
        <w:t xml:space="preserve"> Майкоп (до 02.04.2021</w:t>
      </w:r>
      <w:r w:rsidR="004333A6" w:rsidRPr="00EA72A5">
        <w:rPr>
          <w:rFonts w:ascii="Times New Roman" w:hAnsi="Times New Roman" w:cs="Times New Roman"/>
          <w:sz w:val="28"/>
          <w:szCs w:val="28"/>
        </w:rPr>
        <w:t>). Приказами</w:t>
      </w:r>
      <w:r w:rsidRPr="00EA72A5">
        <w:rPr>
          <w:rFonts w:ascii="Times New Roman" w:hAnsi="Times New Roman" w:cs="Times New Roman"/>
          <w:sz w:val="28"/>
          <w:szCs w:val="28"/>
        </w:rPr>
        <w:t xml:space="preserve"> Банка России №№ ОД-536 и ОД-537 от 02.04.2021 у АО «</w:t>
      </w:r>
      <w:proofErr w:type="spellStart"/>
      <w:r w:rsidRPr="00EA72A5">
        <w:rPr>
          <w:rFonts w:ascii="Times New Roman" w:hAnsi="Times New Roman" w:cs="Times New Roman"/>
          <w:sz w:val="28"/>
          <w:szCs w:val="28"/>
        </w:rPr>
        <w:t>Майкопбанк</w:t>
      </w:r>
      <w:proofErr w:type="spellEnd"/>
      <w:r w:rsidRPr="00EA72A5">
        <w:rPr>
          <w:rFonts w:ascii="Times New Roman" w:hAnsi="Times New Roman" w:cs="Times New Roman"/>
          <w:sz w:val="28"/>
          <w:szCs w:val="28"/>
        </w:rPr>
        <w:t>» с 02.04.2021 отозвана лицензия на осуществление банковских операций;</w:t>
      </w:r>
    </w:p>
    <w:p w:rsidR="00C90B1F" w:rsidRPr="00EA72A5" w:rsidRDefault="00C90B1F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- расчетный счет 407028105010000001919 в ПАО «Сбербанк России» Адыгейское отделение №8620.</w:t>
      </w:r>
    </w:p>
    <w:p w:rsidR="00350624" w:rsidRPr="00EA72A5" w:rsidRDefault="00350624" w:rsidP="006C6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Субсидии из бюджета МО «Город Майкоп» предоставлялись на безвозмездной и безвозвратной основе. </w:t>
      </w:r>
    </w:p>
    <w:p w:rsidR="00A86049" w:rsidRPr="00EA72A5" w:rsidRDefault="00A86049" w:rsidP="000C0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4B3" w:rsidRPr="00EA72A5" w:rsidRDefault="00FF032A" w:rsidP="000C0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Проверка </w:t>
      </w:r>
      <w:r w:rsidR="00CF34B3" w:rsidRPr="00EA72A5">
        <w:rPr>
          <w:rFonts w:ascii="Times New Roman" w:hAnsi="Times New Roman" w:cs="Times New Roman"/>
          <w:b/>
          <w:sz w:val="28"/>
          <w:szCs w:val="28"/>
        </w:rPr>
        <w:t xml:space="preserve">использования субсидии, предоставленной </w:t>
      </w:r>
      <w:r w:rsidR="00CF34B3" w:rsidRPr="00EA72A5">
        <w:rPr>
          <w:rFonts w:ascii="Times New Roman" w:eastAsia="Times New Roman" w:hAnsi="Times New Roman" w:cs="Times New Roman"/>
          <w:b/>
          <w:sz w:val="28"/>
          <w:szCs w:val="28"/>
        </w:rPr>
        <w:t xml:space="preserve">на финансовое обеспечение затрат, связанных с модернизацией сети освещения МУП «Городской парк культуры и отдыха» МО «Город Майкоп» </w:t>
      </w:r>
    </w:p>
    <w:p w:rsidR="003970A8" w:rsidRPr="00EA72A5" w:rsidRDefault="003970A8" w:rsidP="000C0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DD1" w:rsidRPr="00EA72A5" w:rsidRDefault="00CF34B3" w:rsidP="000C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В</w:t>
      </w:r>
      <w:r w:rsidR="00A91DD1" w:rsidRPr="00EA72A5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</w:t>
      </w:r>
      <w:r w:rsidRPr="00EA72A5">
        <w:rPr>
          <w:rFonts w:ascii="Times New Roman" w:hAnsi="Times New Roman" w:cs="Times New Roman"/>
          <w:sz w:val="28"/>
          <w:szCs w:val="28"/>
        </w:rPr>
        <w:t>«</w:t>
      </w:r>
      <w:r w:rsidR="00A91DD1" w:rsidRPr="00EA72A5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4C0C97" w:rsidRPr="00EA72A5">
        <w:rPr>
          <w:rFonts w:ascii="Times New Roman" w:hAnsi="Times New Roman" w:cs="Times New Roman"/>
          <w:sz w:val="28"/>
          <w:szCs w:val="28"/>
        </w:rPr>
        <w:t>Майкоп» в</w:t>
      </w:r>
      <w:r w:rsidR="00A91DD1" w:rsidRPr="00EA72A5">
        <w:rPr>
          <w:rFonts w:ascii="Times New Roman" w:hAnsi="Times New Roman" w:cs="Times New Roman"/>
          <w:sz w:val="28"/>
          <w:szCs w:val="28"/>
        </w:rPr>
        <w:t xml:space="preserve"> ведомственной структуре расходов по </w:t>
      </w:r>
      <w:r w:rsidR="004C0C97" w:rsidRPr="00EA72A5">
        <w:rPr>
          <w:rFonts w:ascii="Times New Roman" w:hAnsi="Times New Roman" w:cs="Times New Roman"/>
          <w:sz w:val="28"/>
          <w:szCs w:val="28"/>
        </w:rPr>
        <w:t>КБК 905</w:t>
      </w:r>
      <w:r w:rsidR="007E4D48" w:rsidRPr="00EA72A5">
        <w:rPr>
          <w:rFonts w:ascii="Times New Roman" w:eastAsia="Times New Roman" w:hAnsi="Times New Roman" w:cs="Times New Roman"/>
          <w:sz w:val="28"/>
          <w:szCs w:val="28"/>
        </w:rPr>
        <w:t>080112004</w:t>
      </w:r>
      <w:r w:rsidR="004C0C97" w:rsidRPr="00EA72A5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7E4D48" w:rsidRPr="00EA72A5">
        <w:rPr>
          <w:rFonts w:ascii="Times New Roman" w:eastAsia="Times New Roman" w:hAnsi="Times New Roman" w:cs="Times New Roman"/>
          <w:sz w:val="28"/>
          <w:szCs w:val="28"/>
        </w:rPr>
        <w:t>0311</w:t>
      </w:r>
      <w:r w:rsidR="00E336BE" w:rsidRPr="00EA72A5">
        <w:rPr>
          <w:rFonts w:ascii="Times New Roman" w:eastAsia="Times New Roman" w:hAnsi="Times New Roman" w:cs="Times New Roman"/>
          <w:sz w:val="28"/>
          <w:szCs w:val="28"/>
        </w:rPr>
        <w:t>800</w:t>
      </w:r>
      <w:r w:rsidR="00082F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C97" w:rsidRPr="00EA72A5">
        <w:rPr>
          <w:rFonts w:ascii="Times New Roman" w:hAnsi="Times New Roman" w:cs="Times New Roman"/>
          <w:sz w:val="28"/>
          <w:szCs w:val="28"/>
        </w:rPr>
        <w:t>было предусмотрено</w:t>
      </w:r>
      <w:r w:rsidR="004C0C97" w:rsidRPr="00EA72A5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86049" w:rsidRPr="00EA72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0C97" w:rsidRPr="00EA72A5">
        <w:rPr>
          <w:rFonts w:ascii="Times New Roman" w:eastAsia="Times New Roman" w:hAnsi="Times New Roman" w:cs="Times New Roman"/>
          <w:sz w:val="28"/>
          <w:szCs w:val="28"/>
        </w:rPr>
        <w:t>888</w:t>
      </w:r>
      <w:r w:rsidR="00A86049" w:rsidRPr="00EA72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0C97" w:rsidRPr="00EA72A5">
        <w:rPr>
          <w:rFonts w:ascii="Times New Roman" w:eastAsia="Times New Roman" w:hAnsi="Times New Roman" w:cs="Times New Roman"/>
          <w:sz w:val="28"/>
          <w:szCs w:val="28"/>
        </w:rPr>
        <w:t>89</w:t>
      </w:r>
      <w:r w:rsidR="00A86049" w:rsidRPr="00EA72A5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A91DD1" w:rsidRPr="00EA72A5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C0C97" w:rsidRPr="00EA72A5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A91DD1" w:rsidRPr="00EA72A5">
        <w:rPr>
          <w:rFonts w:ascii="Times New Roman" w:hAnsi="Times New Roman" w:cs="Times New Roman"/>
          <w:sz w:val="28"/>
          <w:szCs w:val="28"/>
        </w:rPr>
        <w:t xml:space="preserve"> субсидии МУП </w:t>
      </w:r>
      <w:r w:rsidR="004C0C97" w:rsidRPr="00EA72A5">
        <w:rPr>
          <w:rFonts w:ascii="Times New Roman" w:eastAsia="Times New Roman" w:hAnsi="Times New Roman" w:cs="Times New Roman"/>
          <w:sz w:val="28"/>
          <w:szCs w:val="28"/>
        </w:rPr>
        <w:t>на финансовое обеспечение затрат, связанных с модернизацией сети освещения.</w:t>
      </w:r>
    </w:p>
    <w:p w:rsidR="00C519F5" w:rsidRPr="00EA72A5" w:rsidRDefault="00BB0999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534570" w:rsidRPr="00EA72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муниципального образования «Город Майкоп» Республики Адыгея от 13 октября 2021 г. № 1076 «Об утверждении Порядка предоставления субсидии в целях финансового обеспечения затрат, связанных с модернизацией сети освещения муниципального унитарного предприятия «Городской парк культуры и отдыха муниципального образования «Город Майкоп» (далее - Порядок №1076)</w:t>
      </w:r>
      <w:r w:rsidR="00534570" w:rsidRPr="00EA72A5">
        <w:rPr>
          <w:rFonts w:ascii="Times New Roman" w:hAnsi="Times New Roman" w:cs="Times New Roman"/>
          <w:sz w:val="28"/>
          <w:szCs w:val="28"/>
        </w:rPr>
        <w:t xml:space="preserve">, заключено </w:t>
      </w:r>
      <w:r w:rsidR="00A15823" w:rsidRPr="00EA72A5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Соглашение о представлении из бюджета МО «Город Майкоп» субсидии МУП «Городской парк культуры и отдыха» МО «Город Майкоп» на финансовое обеспечение затрат, связанной с модернизацией сети освещения МУП «Городской парк культуры и отдыха» МО «Город Майкоп» №1 от 15.10.2021 на сумму 13 888,89 тыс. рублей</w:t>
      </w:r>
      <w:r w:rsidR="00FA1C00" w:rsidRPr="00EA72A5"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="00A15823" w:rsidRPr="00EA72A5">
        <w:rPr>
          <w:rFonts w:ascii="Times New Roman" w:eastAsia="Times New Roman" w:hAnsi="Times New Roman" w:cs="Times New Roman"/>
          <w:sz w:val="28"/>
          <w:szCs w:val="28"/>
        </w:rPr>
        <w:t>алее - Соглашение №1 от 15.10.2021</w:t>
      </w:r>
      <w:r w:rsidR="00FA1C00" w:rsidRPr="00EA72A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34570" w:rsidRPr="00EA72A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91DD1" w:rsidRPr="00EA72A5" w:rsidRDefault="004C0C97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A91DD1" w:rsidRPr="00EA72A5">
        <w:rPr>
          <w:rFonts w:ascii="Times New Roman" w:hAnsi="Times New Roman" w:cs="Times New Roman"/>
          <w:sz w:val="28"/>
          <w:szCs w:val="28"/>
        </w:rPr>
        <w:t xml:space="preserve">, осуществляло перечисление денежных </w:t>
      </w:r>
      <w:r w:rsidRPr="00EA72A5">
        <w:rPr>
          <w:rFonts w:ascii="Times New Roman" w:hAnsi="Times New Roman" w:cs="Times New Roman"/>
          <w:sz w:val="28"/>
          <w:szCs w:val="28"/>
        </w:rPr>
        <w:t>средств МУП</w:t>
      </w:r>
      <w:r w:rsidR="00A91DD1" w:rsidRPr="00EA72A5">
        <w:rPr>
          <w:rFonts w:ascii="Times New Roman" w:hAnsi="Times New Roman" w:cs="Times New Roman"/>
          <w:sz w:val="28"/>
          <w:szCs w:val="28"/>
        </w:rPr>
        <w:t xml:space="preserve"> на основании бюджетной росписи </w:t>
      </w:r>
      <w:r w:rsidR="003C0062" w:rsidRPr="00EA72A5">
        <w:rPr>
          <w:rFonts w:ascii="Times New Roman" w:hAnsi="Times New Roman" w:cs="Times New Roman"/>
          <w:sz w:val="28"/>
          <w:szCs w:val="28"/>
        </w:rPr>
        <w:t xml:space="preserve">и </w:t>
      </w:r>
      <w:r w:rsidR="00A91DD1" w:rsidRPr="00EA72A5">
        <w:rPr>
          <w:rFonts w:ascii="Times New Roman" w:hAnsi="Times New Roman" w:cs="Times New Roman"/>
          <w:sz w:val="28"/>
          <w:szCs w:val="28"/>
        </w:rPr>
        <w:t xml:space="preserve">пределах лимитов бюджетных обязательств, в соответствии </w:t>
      </w:r>
      <w:r w:rsidR="00B8420B" w:rsidRPr="00EA72A5">
        <w:rPr>
          <w:rFonts w:ascii="Times New Roman" w:hAnsi="Times New Roman" w:cs="Times New Roman"/>
          <w:sz w:val="28"/>
          <w:szCs w:val="28"/>
        </w:rPr>
        <w:t xml:space="preserve">с </w:t>
      </w:r>
      <w:r w:rsidR="005C3D7D" w:rsidRPr="00EA72A5">
        <w:rPr>
          <w:rFonts w:ascii="Times New Roman" w:hAnsi="Times New Roman" w:cs="Times New Roman"/>
          <w:sz w:val="28"/>
          <w:szCs w:val="28"/>
        </w:rPr>
        <w:t>С</w:t>
      </w:r>
      <w:r w:rsidR="005C3D7D" w:rsidRPr="00EA72A5">
        <w:rPr>
          <w:rFonts w:ascii="Times New Roman" w:eastAsia="Times New Roman" w:hAnsi="Times New Roman" w:cs="Times New Roman"/>
          <w:sz w:val="28"/>
          <w:szCs w:val="28"/>
        </w:rPr>
        <w:t>оглашением №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1 от 15.10.2021</w:t>
      </w:r>
      <w:r w:rsidR="002C6885" w:rsidRPr="00EA72A5">
        <w:rPr>
          <w:rFonts w:ascii="Times New Roman" w:hAnsi="Times New Roman" w:cs="Times New Roman"/>
          <w:sz w:val="28"/>
          <w:szCs w:val="28"/>
        </w:rPr>
        <w:t>,</w:t>
      </w:r>
      <w:r w:rsidR="00E8547C">
        <w:rPr>
          <w:rFonts w:ascii="Times New Roman" w:hAnsi="Times New Roman" w:cs="Times New Roman"/>
          <w:sz w:val="28"/>
          <w:szCs w:val="28"/>
        </w:rPr>
        <w:t xml:space="preserve"> </w:t>
      </w:r>
      <w:r w:rsidR="00FA1C00" w:rsidRPr="00EA72A5">
        <w:rPr>
          <w:rFonts w:ascii="Times New Roman" w:hAnsi="Times New Roman" w:cs="Times New Roman"/>
          <w:sz w:val="28"/>
          <w:szCs w:val="28"/>
        </w:rPr>
        <w:t xml:space="preserve">в </w:t>
      </w:r>
      <w:r w:rsidR="002C6885" w:rsidRPr="00EA72A5">
        <w:rPr>
          <w:rFonts w:ascii="Times New Roman" w:hAnsi="Times New Roman" w:cs="Times New Roman"/>
          <w:sz w:val="28"/>
          <w:szCs w:val="28"/>
        </w:rPr>
        <w:t>котор</w:t>
      </w:r>
      <w:r w:rsidR="00FA1C00" w:rsidRPr="00EA72A5">
        <w:rPr>
          <w:rFonts w:ascii="Times New Roman" w:hAnsi="Times New Roman" w:cs="Times New Roman"/>
          <w:sz w:val="28"/>
          <w:szCs w:val="28"/>
        </w:rPr>
        <w:t>о</w:t>
      </w:r>
      <w:r w:rsidR="002C6885" w:rsidRPr="00EA72A5">
        <w:rPr>
          <w:rFonts w:ascii="Times New Roman" w:hAnsi="Times New Roman" w:cs="Times New Roman"/>
          <w:sz w:val="28"/>
          <w:szCs w:val="28"/>
        </w:rPr>
        <w:t>м</w:t>
      </w:r>
      <w:r w:rsidR="00E8547C">
        <w:rPr>
          <w:rFonts w:ascii="Times New Roman" w:hAnsi="Times New Roman" w:cs="Times New Roman"/>
          <w:sz w:val="28"/>
          <w:szCs w:val="28"/>
        </w:rPr>
        <w:t xml:space="preserve"> </w:t>
      </w:r>
      <w:r w:rsidR="00033EFE" w:rsidRPr="00EA72A5">
        <w:rPr>
          <w:rFonts w:ascii="Times New Roman" w:hAnsi="Times New Roman" w:cs="Times New Roman"/>
          <w:sz w:val="28"/>
          <w:szCs w:val="28"/>
        </w:rPr>
        <w:t>предусмотрены условия</w:t>
      </w:r>
      <w:r w:rsidR="00E8547C">
        <w:rPr>
          <w:rFonts w:ascii="Times New Roman" w:hAnsi="Times New Roman" w:cs="Times New Roman"/>
          <w:sz w:val="28"/>
          <w:szCs w:val="28"/>
        </w:rPr>
        <w:t xml:space="preserve"> </w:t>
      </w:r>
      <w:r w:rsidR="00033EFE" w:rsidRPr="00EA72A5">
        <w:rPr>
          <w:rFonts w:ascii="Times New Roman" w:hAnsi="Times New Roman" w:cs="Times New Roman"/>
          <w:sz w:val="28"/>
          <w:szCs w:val="28"/>
        </w:rPr>
        <w:t>и цели</w:t>
      </w:r>
      <w:r w:rsidR="00A91DD1" w:rsidRPr="00EA72A5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534570" w:rsidRPr="00EA72A5">
        <w:rPr>
          <w:rFonts w:ascii="Times New Roman" w:hAnsi="Times New Roman" w:cs="Times New Roman"/>
          <w:sz w:val="28"/>
          <w:szCs w:val="28"/>
        </w:rPr>
        <w:t>и</w:t>
      </w:r>
      <w:r w:rsidR="00A91DD1" w:rsidRPr="00EA72A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33EFE" w:rsidRPr="00EA72A5">
        <w:rPr>
          <w:rFonts w:ascii="Times New Roman" w:hAnsi="Times New Roman" w:cs="Times New Roman"/>
          <w:sz w:val="28"/>
          <w:szCs w:val="28"/>
        </w:rPr>
        <w:t>Порядк</w:t>
      </w:r>
      <w:r w:rsidR="00F16A44" w:rsidRPr="00EA72A5">
        <w:rPr>
          <w:rFonts w:ascii="Times New Roman" w:hAnsi="Times New Roman" w:cs="Times New Roman"/>
          <w:sz w:val="28"/>
          <w:szCs w:val="28"/>
        </w:rPr>
        <w:t>ом</w:t>
      </w:r>
      <w:r w:rsidR="00033EFE" w:rsidRPr="00EA72A5">
        <w:rPr>
          <w:rFonts w:ascii="Times New Roman" w:hAnsi="Times New Roman" w:cs="Times New Roman"/>
          <w:sz w:val="28"/>
          <w:szCs w:val="28"/>
        </w:rPr>
        <w:t xml:space="preserve"> №1076</w:t>
      </w:r>
      <w:r w:rsidR="004A7427" w:rsidRPr="00EA72A5">
        <w:rPr>
          <w:rFonts w:ascii="Times New Roman" w:hAnsi="Times New Roman" w:cs="Times New Roman"/>
          <w:sz w:val="28"/>
          <w:szCs w:val="28"/>
        </w:rPr>
        <w:t>.</w:t>
      </w:r>
    </w:p>
    <w:p w:rsidR="005C3D7D" w:rsidRPr="00EA72A5" w:rsidRDefault="005C3D7D" w:rsidP="000C0D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Целью предоставления субсидии является</w:t>
      </w:r>
      <w:r w:rsidR="000B0044" w:rsidRPr="00EA72A5">
        <w:rPr>
          <w:rFonts w:ascii="Times New Roman" w:hAnsi="Times New Roman" w:cs="Times New Roman"/>
          <w:sz w:val="28"/>
          <w:szCs w:val="28"/>
        </w:rPr>
        <w:t xml:space="preserve"> -</w:t>
      </w:r>
      <w:r w:rsidRPr="00EA72A5"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модернизации сети освещения МУП в рамках </w:t>
      </w:r>
      <w:hyperlink r:id="rId8" w:history="1">
        <w:r w:rsidRPr="00EA72A5">
          <w:rPr>
            <w:rStyle w:val="af"/>
            <w:color w:val="auto"/>
            <w:sz w:val="28"/>
            <w:szCs w:val="28"/>
          </w:rPr>
          <w:t>муниципальной программы</w:t>
        </w:r>
      </w:hyperlink>
      <w:r w:rsidRPr="00EA72A5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в муниципальном образовании «Город Майкоп» на 2018</w:t>
      </w:r>
      <w:r w:rsidR="007F51F1" w:rsidRPr="00EA72A5">
        <w:rPr>
          <w:rFonts w:ascii="Times New Roman" w:hAnsi="Times New Roman" w:cs="Times New Roman"/>
          <w:sz w:val="28"/>
          <w:szCs w:val="28"/>
        </w:rPr>
        <w:t xml:space="preserve"> – </w:t>
      </w:r>
      <w:r w:rsidRPr="00EA72A5">
        <w:rPr>
          <w:rFonts w:ascii="Times New Roman" w:hAnsi="Times New Roman" w:cs="Times New Roman"/>
          <w:sz w:val="28"/>
          <w:szCs w:val="28"/>
        </w:rPr>
        <w:t>2023</w:t>
      </w:r>
      <w:r w:rsidR="00E8547C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годы</w:t>
      </w:r>
      <w:r w:rsidR="008C2121" w:rsidRPr="00EA72A5">
        <w:rPr>
          <w:rFonts w:ascii="Times New Roman" w:hAnsi="Times New Roman" w:cs="Times New Roman"/>
          <w:sz w:val="28"/>
          <w:szCs w:val="28"/>
        </w:rPr>
        <w:t>»</w:t>
      </w:r>
      <w:r w:rsidRPr="00EA72A5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9" w:history="1">
        <w:r w:rsidRPr="00EA72A5">
          <w:rPr>
            <w:rStyle w:val="af"/>
            <w:color w:val="auto"/>
            <w:sz w:val="28"/>
            <w:szCs w:val="28"/>
          </w:rPr>
          <w:t>постановлением</w:t>
        </w:r>
      </w:hyperlink>
      <w:r w:rsidRPr="00EA72A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717FB1" w:rsidRPr="00EA72A5">
        <w:rPr>
          <w:rFonts w:ascii="Times New Roman" w:hAnsi="Times New Roman" w:cs="Times New Roman"/>
          <w:sz w:val="28"/>
          <w:szCs w:val="28"/>
        </w:rPr>
        <w:t>«</w:t>
      </w:r>
      <w:r w:rsidRPr="00EA72A5">
        <w:rPr>
          <w:rFonts w:ascii="Times New Roman" w:hAnsi="Times New Roman" w:cs="Times New Roman"/>
          <w:sz w:val="28"/>
          <w:szCs w:val="28"/>
        </w:rPr>
        <w:t>Город Майкоп</w:t>
      </w:r>
      <w:r w:rsidR="00717FB1" w:rsidRPr="00EA72A5">
        <w:rPr>
          <w:rFonts w:ascii="Times New Roman" w:hAnsi="Times New Roman" w:cs="Times New Roman"/>
          <w:sz w:val="28"/>
          <w:szCs w:val="28"/>
        </w:rPr>
        <w:t>»</w:t>
      </w:r>
      <w:r w:rsidRPr="00EA72A5">
        <w:rPr>
          <w:rFonts w:ascii="Times New Roman" w:hAnsi="Times New Roman" w:cs="Times New Roman"/>
          <w:sz w:val="28"/>
          <w:szCs w:val="28"/>
        </w:rPr>
        <w:t xml:space="preserve"> от 23.11.2017 № 1413</w:t>
      </w:r>
      <w:r w:rsidR="00F16A44" w:rsidRPr="00EA72A5">
        <w:rPr>
          <w:rFonts w:ascii="Times New Roman" w:hAnsi="Times New Roman" w:cs="Times New Roman"/>
          <w:sz w:val="28"/>
          <w:szCs w:val="28"/>
        </w:rPr>
        <w:t xml:space="preserve"> (далее – Программа №1413)</w:t>
      </w:r>
      <w:r w:rsidRPr="00EA72A5">
        <w:rPr>
          <w:rFonts w:ascii="Times New Roman" w:hAnsi="Times New Roman" w:cs="Times New Roman"/>
          <w:sz w:val="28"/>
          <w:szCs w:val="28"/>
        </w:rPr>
        <w:t>.</w:t>
      </w:r>
    </w:p>
    <w:p w:rsidR="00B33D85" w:rsidRPr="00EA72A5" w:rsidRDefault="00B33D85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</w:t>
      </w:r>
      <w:r w:rsidR="000B0044" w:rsidRPr="00EA72A5">
        <w:rPr>
          <w:rFonts w:ascii="Times New Roman" w:hAnsi="Times New Roman" w:cs="Times New Roman"/>
          <w:sz w:val="28"/>
          <w:szCs w:val="28"/>
        </w:rPr>
        <w:t xml:space="preserve"> -</w:t>
      </w:r>
      <w:r w:rsidRPr="00EA72A5">
        <w:rPr>
          <w:rFonts w:ascii="Times New Roman" w:hAnsi="Times New Roman" w:cs="Times New Roman"/>
          <w:sz w:val="28"/>
          <w:szCs w:val="28"/>
        </w:rPr>
        <w:t xml:space="preserve"> достижение значений </w:t>
      </w:r>
      <w:r w:rsidR="008C2121" w:rsidRPr="00EA72A5">
        <w:rPr>
          <w:rFonts w:ascii="Times New Roman" w:hAnsi="Times New Roman" w:cs="Times New Roman"/>
          <w:sz w:val="28"/>
          <w:szCs w:val="28"/>
        </w:rPr>
        <w:t>показателей результативности</w:t>
      </w:r>
      <w:r w:rsidRPr="00EA72A5">
        <w:rPr>
          <w:rFonts w:ascii="Times New Roman" w:hAnsi="Times New Roman" w:cs="Times New Roman"/>
          <w:sz w:val="28"/>
          <w:szCs w:val="28"/>
        </w:rPr>
        <w:t xml:space="preserve"> исполнения мероприятий в рамках </w:t>
      </w:r>
      <w:r w:rsidR="00F16A44" w:rsidRPr="00EA72A5">
        <w:rPr>
          <w:rFonts w:ascii="Times New Roman" w:hAnsi="Times New Roman" w:cs="Times New Roman"/>
          <w:sz w:val="28"/>
          <w:szCs w:val="28"/>
        </w:rPr>
        <w:t>Программы №1413</w:t>
      </w:r>
      <w:r w:rsidR="008C2121" w:rsidRPr="00EA72A5">
        <w:rPr>
          <w:rFonts w:ascii="Times New Roman" w:hAnsi="Times New Roman" w:cs="Times New Roman"/>
          <w:sz w:val="28"/>
          <w:szCs w:val="28"/>
        </w:rPr>
        <w:t xml:space="preserve"> в срок до 31.12.2021: установка 261 штуки парковых </w:t>
      </w:r>
      <w:r w:rsidR="00F350EF" w:rsidRPr="00EA72A5">
        <w:rPr>
          <w:rFonts w:ascii="Times New Roman" w:hAnsi="Times New Roman" w:cs="Times New Roman"/>
          <w:sz w:val="28"/>
          <w:szCs w:val="28"/>
        </w:rPr>
        <w:t>опор; 264</w:t>
      </w:r>
      <w:r w:rsidR="00082FC6">
        <w:rPr>
          <w:rFonts w:ascii="Times New Roman" w:hAnsi="Times New Roman" w:cs="Times New Roman"/>
          <w:sz w:val="28"/>
          <w:szCs w:val="28"/>
        </w:rPr>
        <w:t xml:space="preserve"> </w:t>
      </w:r>
      <w:r w:rsidR="008C2121" w:rsidRPr="00EA72A5">
        <w:rPr>
          <w:rFonts w:ascii="Times New Roman" w:hAnsi="Times New Roman" w:cs="Times New Roman"/>
          <w:sz w:val="28"/>
          <w:szCs w:val="28"/>
        </w:rPr>
        <w:t>штук парковых светильников.</w:t>
      </w:r>
    </w:p>
    <w:p w:rsidR="00A91DD1" w:rsidRPr="00EA72A5" w:rsidRDefault="0014006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F350EF" w:rsidRPr="00EA72A5">
        <w:rPr>
          <w:rFonts w:ascii="Times New Roman" w:hAnsi="Times New Roman" w:cs="Times New Roman"/>
          <w:sz w:val="28"/>
          <w:szCs w:val="28"/>
        </w:rPr>
        <w:t>культуры с</w:t>
      </w:r>
      <w:r w:rsidRPr="00EA72A5">
        <w:rPr>
          <w:rFonts w:ascii="Times New Roman" w:hAnsi="Times New Roman" w:cs="Times New Roman"/>
          <w:sz w:val="28"/>
          <w:szCs w:val="28"/>
        </w:rPr>
        <w:t xml:space="preserve"> л/с 04763001810 перечислено 28.12.2021 по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Соглашению №1 от 15.10.2021</w:t>
      </w:r>
      <w:r w:rsidRPr="00EA72A5">
        <w:rPr>
          <w:rFonts w:ascii="Times New Roman" w:hAnsi="Times New Roman" w:cs="Times New Roman"/>
          <w:sz w:val="28"/>
          <w:szCs w:val="28"/>
        </w:rPr>
        <w:t xml:space="preserve"> на</w:t>
      </w:r>
      <w:r w:rsidR="00A91DD1" w:rsidRPr="00EA72A5">
        <w:rPr>
          <w:rFonts w:ascii="Times New Roman" w:hAnsi="Times New Roman" w:cs="Times New Roman"/>
          <w:sz w:val="28"/>
          <w:szCs w:val="28"/>
        </w:rPr>
        <w:t xml:space="preserve"> расчетный счет </w:t>
      </w:r>
      <w:r w:rsidR="00F350EF" w:rsidRPr="00EA72A5">
        <w:rPr>
          <w:rFonts w:ascii="Times New Roman" w:hAnsi="Times New Roman" w:cs="Times New Roman"/>
          <w:sz w:val="28"/>
          <w:szCs w:val="28"/>
        </w:rPr>
        <w:t>МУП 13</w:t>
      </w:r>
      <w:r w:rsidR="007C5372" w:rsidRPr="00EA72A5">
        <w:rPr>
          <w:rFonts w:ascii="Times New Roman" w:hAnsi="Times New Roman" w:cs="Times New Roman"/>
          <w:sz w:val="28"/>
          <w:szCs w:val="28"/>
        </w:rPr>
        <w:t> </w:t>
      </w:r>
      <w:r w:rsidR="00896DE2" w:rsidRPr="00EA72A5">
        <w:rPr>
          <w:rFonts w:ascii="Times New Roman" w:hAnsi="Times New Roman" w:cs="Times New Roman"/>
          <w:sz w:val="28"/>
          <w:szCs w:val="28"/>
        </w:rPr>
        <w:t>888</w:t>
      </w:r>
      <w:r w:rsidR="007C5372" w:rsidRPr="00EA72A5">
        <w:rPr>
          <w:rFonts w:ascii="Times New Roman" w:hAnsi="Times New Roman" w:cs="Times New Roman"/>
          <w:sz w:val="28"/>
          <w:szCs w:val="28"/>
        </w:rPr>
        <w:t>,</w:t>
      </w:r>
      <w:r w:rsidR="00896DE2" w:rsidRPr="00EA72A5">
        <w:rPr>
          <w:rFonts w:ascii="Times New Roman" w:hAnsi="Times New Roman" w:cs="Times New Roman"/>
          <w:sz w:val="28"/>
          <w:szCs w:val="28"/>
        </w:rPr>
        <w:t>89</w:t>
      </w:r>
      <w:r w:rsidR="007C5372" w:rsidRPr="00EA72A5">
        <w:rPr>
          <w:rFonts w:ascii="Times New Roman" w:hAnsi="Times New Roman" w:cs="Times New Roman"/>
          <w:sz w:val="28"/>
          <w:szCs w:val="28"/>
        </w:rPr>
        <w:t xml:space="preserve"> тыс.</w:t>
      </w:r>
      <w:r w:rsidR="00093C3C" w:rsidRPr="00EA72A5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8C2121" w:rsidRPr="00EA72A5">
        <w:rPr>
          <w:rFonts w:ascii="Times New Roman" w:hAnsi="Times New Roman" w:cs="Times New Roman"/>
          <w:sz w:val="28"/>
          <w:szCs w:val="28"/>
        </w:rPr>
        <w:t xml:space="preserve">платёжное поручение от 28.12.2021 № </w:t>
      </w:r>
      <w:r w:rsidR="00093C3C" w:rsidRPr="00EA72A5">
        <w:rPr>
          <w:rFonts w:ascii="Times New Roman" w:hAnsi="Times New Roman" w:cs="Times New Roman"/>
          <w:sz w:val="28"/>
          <w:szCs w:val="28"/>
        </w:rPr>
        <w:t>469062</w:t>
      </w:r>
      <w:r w:rsidR="008C2121" w:rsidRPr="00EA72A5">
        <w:rPr>
          <w:rFonts w:ascii="Times New Roman" w:hAnsi="Times New Roman" w:cs="Times New Roman"/>
          <w:sz w:val="28"/>
          <w:szCs w:val="28"/>
        </w:rPr>
        <w:t>)</w:t>
      </w:r>
      <w:r w:rsidR="00A91DD1" w:rsidRPr="00EA72A5">
        <w:rPr>
          <w:rFonts w:ascii="Times New Roman" w:hAnsi="Times New Roman" w:cs="Times New Roman"/>
          <w:sz w:val="28"/>
          <w:szCs w:val="28"/>
        </w:rPr>
        <w:t>.</w:t>
      </w:r>
    </w:p>
    <w:p w:rsidR="00213C92" w:rsidRPr="00EA72A5" w:rsidRDefault="003D052D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 xml:space="preserve">В нарушение пункта 4.3.7 Соглашения №1 от 15.10.2021 </w:t>
      </w:r>
      <w:r w:rsidR="00F350EF" w:rsidRPr="00EA72A5">
        <w:rPr>
          <w:rFonts w:ascii="Times New Roman" w:hAnsi="Times New Roman" w:cs="Times New Roman"/>
          <w:i/>
          <w:sz w:val="28"/>
          <w:szCs w:val="28"/>
        </w:rPr>
        <w:t>МУП не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обеспечил достижение значений </w:t>
      </w:r>
      <w:r w:rsidR="00F350EF" w:rsidRPr="00EA72A5">
        <w:rPr>
          <w:rFonts w:ascii="Times New Roman" w:hAnsi="Times New Roman" w:cs="Times New Roman"/>
          <w:i/>
          <w:sz w:val="28"/>
          <w:szCs w:val="28"/>
        </w:rPr>
        <w:t>результатов предоставления</w:t>
      </w:r>
      <w:r w:rsidR="00E854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4272" w:rsidRPr="00EA72A5">
        <w:rPr>
          <w:rFonts w:ascii="Times New Roman" w:hAnsi="Times New Roman" w:cs="Times New Roman"/>
          <w:i/>
          <w:sz w:val="28"/>
          <w:szCs w:val="28"/>
        </w:rPr>
        <w:t>с</w:t>
      </w:r>
      <w:r w:rsidRPr="00EA72A5">
        <w:rPr>
          <w:rFonts w:ascii="Times New Roman" w:hAnsi="Times New Roman" w:cs="Times New Roman"/>
          <w:i/>
          <w:sz w:val="28"/>
          <w:szCs w:val="28"/>
        </w:rPr>
        <w:t>убсидии и соблюдение сроков их достижения, устанавливаемых в соответствии с пунктом 4.1.3 Соглашения №1 от 15.10.2021</w:t>
      </w:r>
      <w:r w:rsidR="00213C92" w:rsidRPr="00EA72A5">
        <w:rPr>
          <w:rFonts w:ascii="Times New Roman" w:hAnsi="Times New Roman" w:cs="Times New Roman"/>
          <w:i/>
          <w:sz w:val="28"/>
          <w:szCs w:val="28"/>
        </w:rPr>
        <w:t xml:space="preserve">(установка 261 штуки парковых </w:t>
      </w:r>
      <w:r w:rsidR="00F350EF" w:rsidRPr="00EA72A5">
        <w:rPr>
          <w:rFonts w:ascii="Times New Roman" w:hAnsi="Times New Roman" w:cs="Times New Roman"/>
          <w:i/>
          <w:sz w:val="28"/>
          <w:szCs w:val="28"/>
        </w:rPr>
        <w:t>опор; 264</w:t>
      </w:r>
      <w:r w:rsidR="00213C92" w:rsidRPr="00EA72A5">
        <w:rPr>
          <w:rFonts w:ascii="Times New Roman" w:hAnsi="Times New Roman" w:cs="Times New Roman"/>
          <w:i/>
          <w:sz w:val="28"/>
          <w:szCs w:val="28"/>
        </w:rPr>
        <w:t xml:space="preserve"> штук парковых светильников).</w:t>
      </w:r>
    </w:p>
    <w:p w:rsidR="00CD4272" w:rsidRPr="00EA72A5" w:rsidRDefault="00AB56F9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>МУП</w:t>
      </w:r>
      <w:r w:rsidR="00E854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i/>
          <w:sz w:val="28"/>
          <w:szCs w:val="28"/>
        </w:rPr>
        <w:t>«Горпарк культуры и отдыха</w:t>
      </w:r>
      <w:r w:rsidR="003C493D" w:rsidRPr="00EA72A5">
        <w:rPr>
          <w:rFonts w:ascii="Times New Roman" w:hAnsi="Times New Roman" w:cs="Times New Roman"/>
          <w:i/>
          <w:sz w:val="28"/>
          <w:szCs w:val="28"/>
        </w:rPr>
        <w:t>»</w:t>
      </w:r>
      <w:r w:rsidR="00B3600A" w:rsidRPr="00EA72A5">
        <w:rPr>
          <w:rFonts w:ascii="Times New Roman" w:hAnsi="Times New Roman" w:cs="Times New Roman"/>
          <w:i/>
          <w:sz w:val="28"/>
          <w:szCs w:val="28"/>
        </w:rPr>
        <w:t xml:space="preserve">, предоставленную </w:t>
      </w:r>
      <w:r w:rsidR="00CD4272" w:rsidRPr="00EA72A5">
        <w:rPr>
          <w:rFonts w:ascii="Times New Roman" w:hAnsi="Times New Roman" w:cs="Times New Roman"/>
          <w:i/>
          <w:sz w:val="28"/>
          <w:szCs w:val="28"/>
        </w:rPr>
        <w:t xml:space="preserve">субсидию </w:t>
      </w:r>
      <w:r w:rsidR="00B3600A" w:rsidRPr="00EA72A5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B3600A" w:rsidRPr="00EA72A5"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Соглашению №1 от </w:t>
      </w:r>
      <w:r w:rsidR="00872745" w:rsidRPr="00EA72A5">
        <w:rPr>
          <w:rFonts w:ascii="Times New Roman" w:eastAsia="Times New Roman" w:hAnsi="Times New Roman" w:cs="Times New Roman"/>
          <w:i/>
          <w:sz w:val="28"/>
          <w:szCs w:val="28"/>
        </w:rPr>
        <w:t xml:space="preserve">15.10.2021 </w:t>
      </w:r>
      <w:r w:rsidR="00872745" w:rsidRPr="00EA72A5">
        <w:rPr>
          <w:rFonts w:ascii="Times New Roman" w:hAnsi="Times New Roman" w:cs="Times New Roman"/>
          <w:i/>
          <w:sz w:val="28"/>
          <w:szCs w:val="28"/>
        </w:rPr>
        <w:t>не</w:t>
      </w:r>
      <w:r w:rsidR="00B3600A" w:rsidRPr="00EA72A5">
        <w:rPr>
          <w:rFonts w:ascii="Times New Roman" w:hAnsi="Times New Roman" w:cs="Times New Roman"/>
          <w:i/>
          <w:sz w:val="28"/>
          <w:szCs w:val="28"/>
        </w:rPr>
        <w:t xml:space="preserve"> использовал</w:t>
      </w:r>
      <w:r w:rsidR="00114C2E" w:rsidRPr="00EA72A5">
        <w:rPr>
          <w:rFonts w:ascii="Times New Roman" w:hAnsi="Times New Roman" w:cs="Times New Roman"/>
          <w:i/>
          <w:sz w:val="28"/>
          <w:szCs w:val="28"/>
        </w:rPr>
        <w:t>,</w:t>
      </w:r>
      <w:r w:rsidR="00C67830" w:rsidRPr="00EA72A5">
        <w:rPr>
          <w:rFonts w:ascii="Times New Roman" w:hAnsi="Times New Roman" w:cs="Times New Roman"/>
          <w:i/>
          <w:sz w:val="28"/>
          <w:szCs w:val="28"/>
        </w:rPr>
        <w:t xml:space="preserve"> в связи с недостаточностью денежных средств на выполнение работ, связанных с модернизацией сети освещения (пояснение МУП «Горпарк культуры и отдыха» от 28.11.2022). </w:t>
      </w:r>
    </w:p>
    <w:p w:rsidR="00114C2E" w:rsidRPr="00EA72A5" w:rsidRDefault="00CD4272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 xml:space="preserve"> МУП «Горпарк культуры и отдыха» предоставлен</w:t>
      </w:r>
      <w:r w:rsidR="00C67830" w:rsidRPr="00EA72A5">
        <w:rPr>
          <w:rFonts w:ascii="Times New Roman" w:hAnsi="Times New Roman" w:cs="Times New Roman"/>
          <w:i/>
          <w:sz w:val="28"/>
          <w:szCs w:val="28"/>
        </w:rPr>
        <w:t xml:space="preserve"> локально-сметный расчёт, в соответствии с которым, стоимость </w:t>
      </w:r>
      <w:r w:rsidR="00E13435" w:rsidRPr="00EA72A5">
        <w:rPr>
          <w:rFonts w:ascii="Times New Roman" w:hAnsi="Times New Roman" w:cs="Times New Roman"/>
          <w:i/>
          <w:sz w:val="28"/>
          <w:szCs w:val="28"/>
        </w:rPr>
        <w:t>работ модернизации</w:t>
      </w:r>
      <w:r w:rsidR="00E854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7830" w:rsidRPr="00EA72A5">
        <w:rPr>
          <w:rFonts w:ascii="Times New Roman" w:hAnsi="Times New Roman" w:cs="Times New Roman"/>
          <w:i/>
          <w:sz w:val="28"/>
          <w:szCs w:val="28"/>
        </w:rPr>
        <w:t xml:space="preserve">сети </w:t>
      </w:r>
      <w:r w:rsidR="00E13435" w:rsidRPr="00EA72A5">
        <w:rPr>
          <w:rFonts w:ascii="Times New Roman" w:hAnsi="Times New Roman" w:cs="Times New Roman"/>
          <w:i/>
          <w:sz w:val="28"/>
          <w:szCs w:val="28"/>
        </w:rPr>
        <w:t>освещения составляет</w:t>
      </w:r>
      <w:r w:rsidR="00C67830" w:rsidRPr="00EA72A5">
        <w:rPr>
          <w:rFonts w:ascii="Times New Roman" w:hAnsi="Times New Roman" w:cs="Times New Roman"/>
          <w:i/>
          <w:sz w:val="28"/>
          <w:szCs w:val="28"/>
        </w:rPr>
        <w:t xml:space="preserve"> 65</w:t>
      </w:r>
      <w:r w:rsidR="00213C92" w:rsidRPr="00EA72A5">
        <w:rPr>
          <w:rFonts w:ascii="Times New Roman" w:hAnsi="Times New Roman" w:cs="Times New Roman"/>
          <w:i/>
          <w:sz w:val="28"/>
          <w:szCs w:val="28"/>
        </w:rPr>
        <w:t> </w:t>
      </w:r>
      <w:r w:rsidR="00C67830" w:rsidRPr="00EA72A5">
        <w:rPr>
          <w:rFonts w:ascii="Times New Roman" w:hAnsi="Times New Roman" w:cs="Times New Roman"/>
          <w:i/>
          <w:sz w:val="28"/>
          <w:szCs w:val="28"/>
        </w:rPr>
        <w:t>085</w:t>
      </w:r>
      <w:r w:rsidR="00213C92" w:rsidRPr="00EA72A5">
        <w:rPr>
          <w:rFonts w:ascii="Times New Roman" w:hAnsi="Times New Roman" w:cs="Times New Roman"/>
          <w:i/>
          <w:sz w:val="28"/>
          <w:szCs w:val="28"/>
        </w:rPr>
        <w:t>,</w:t>
      </w:r>
      <w:r w:rsidR="00C67830" w:rsidRPr="00EA72A5">
        <w:rPr>
          <w:rFonts w:ascii="Times New Roman" w:hAnsi="Times New Roman" w:cs="Times New Roman"/>
          <w:i/>
          <w:sz w:val="28"/>
          <w:szCs w:val="28"/>
        </w:rPr>
        <w:t>09</w:t>
      </w:r>
      <w:r w:rsidR="00213C92" w:rsidRPr="00EA72A5">
        <w:rPr>
          <w:rFonts w:ascii="Times New Roman" w:hAnsi="Times New Roman" w:cs="Times New Roman"/>
          <w:i/>
          <w:sz w:val="28"/>
          <w:szCs w:val="28"/>
        </w:rPr>
        <w:t xml:space="preserve"> тыс.</w:t>
      </w:r>
      <w:r w:rsidR="00C67830" w:rsidRPr="00EA72A5"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</w:p>
    <w:p w:rsidR="00E13435" w:rsidRPr="00EA72A5" w:rsidRDefault="00E13435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 xml:space="preserve">Таким образом, </w:t>
      </w:r>
      <w:r w:rsidR="007568D2" w:rsidRPr="00EA72A5">
        <w:rPr>
          <w:rFonts w:ascii="Times New Roman" w:hAnsi="Times New Roman" w:cs="Times New Roman"/>
          <w:i/>
          <w:sz w:val="28"/>
          <w:szCs w:val="28"/>
        </w:rPr>
        <w:t xml:space="preserve">Управление культуры при принятии решения об объёме субсидии на реализацию мероприятия 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по модернизации сети </w:t>
      </w:r>
      <w:r w:rsidR="00E8547C" w:rsidRPr="00EA72A5">
        <w:rPr>
          <w:rFonts w:ascii="Times New Roman" w:hAnsi="Times New Roman" w:cs="Times New Roman"/>
          <w:i/>
          <w:sz w:val="28"/>
          <w:szCs w:val="28"/>
        </w:rPr>
        <w:t>освещения МУП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«Горпарк культуры и отдыха» </w:t>
      </w:r>
      <w:r w:rsidR="00D03606" w:rsidRPr="00EA72A5">
        <w:rPr>
          <w:rFonts w:ascii="Times New Roman" w:hAnsi="Times New Roman" w:cs="Times New Roman"/>
          <w:i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 «Город Майкоп» на 2018</w:t>
      </w:r>
      <w:r w:rsidR="009A7A65" w:rsidRPr="00EA72A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03606" w:rsidRPr="00EA72A5">
        <w:rPr>
          <w:rFonts w:ascii="Times New Roman" w:hAnsi="Times New Roman" w:cs="Times New Roman"/>
          <w:i/>
          <w:sz w:val="28"/>
          <w:szCs w:val="28"/>
        </w:rPr>
        <w:t>2023годы»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не </w:t>
      </w:r>
      <w:r w:rsidR="00CD4272" w:rsidRPr="00EA72A5">
        <w:rPr>
          <w:rFonts w:ascii="Times New Roman" w:hAnsi="Times New Roman" w:cs="Times New Roman"/>
          <w:i/>
          <w:sz w:val="28"/>
          <w:szCs w:val="28"/>
        </w:rPr>
        <w:t>учитывало</w:t>
      </w:r>
      <w:r w:rsidR="00E854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i/>
          <w:sz w:val="28"/>
          <w:szCs w:val="28"/>
        </w:rPr>
        <w:t>фактическ</w:t>
      </w:r>
      <w:r w:rsidR="00CD4272" w:rsidRPr="00EA72A5">
        <w:rPr>
          <w:rFonts w:ascii="Times New Roman" w:hAnsi="Times New Roman" w:cs="Times New Roman"/>
          <w:i/>
          <w:sz w:val="28"/>
          <w:szCs w:val="28"/>
        </w:rPr>
        <w:t>ую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потребност</w:t>
      </w:r>
      <w:r w:rsidR="00CD4272" w:rsidRPr="00EA72A5">
        <w:rPr>
          <w:rFonts w:ascii="Times New Roman" w:hAnsi="Times New Roman" w:cs="Times New Roman"/>
          <w:i/>
          <w:sz w:val="28"/>
          <w:szCs w:val="28"/>
        </w:rPr>
        <w:t>ь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МУП</w:t>
      </w:r>
      <w:r w:rsidR="00E854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i/>
          <w:sz w:val="28"/>
          <w:szCs w:val="28"/>
        </w:rPr>
        <w:t>«Горпарк культуры и отдыха», в результате чего, допущено неэффективное использование бюджетных средств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</w:rPr>
        <w:t xml:space="preserve"> в объеме </w:t>
      </w:r>
      <w:r w:rsidRPr="00EA72A5">
        <w:rPr>
          <w:rFonts w:ascii="Times New Roman" w:hAnsi="Times New Roman" w:cs="Times New Roman"/>
          <w:i/>
          <w:sz w:val="28"/>
          <w:szCs w:val="28"/>
        </w:rPr>
        <w:t>13 888 890,00 рублей.</w:t>
      </w:r>
    </w:p>
    <w:p w:rsidR="00114C2E" w:rsidRPr="00EA72A5" w:rsidRDefault="003D052D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257D4" w:rsidRPr="00EA72A5">
        <w:rPr>
          <w:rFonts w:ascii="Times New Roman" w:hAnsi="Times New Roman" w:cs="Times New Roman"/>
          <w:i/>
          <w:sz w:val="28"/>
          <w:szCs w:val="28"/>
        </w:rPr>
        <w:t>нарушение пункта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4.3.8 Соглашения №1 от 15.10.2021 МУП «Горпарк культуры и </w:t>
      </w:r>
      <w:r w:rsidR="00A257D4" w:rsidRPr="00EA72A5">
        <w:rPr>
          <w:rFonts w:ascii="Times New Roman" w:hAnsi="Times New Roman" w:cs="Times New Roman"/>
          <w:i/>
          <w:sz w:val="28"/>
          <w:szCs w:val="28"/>
        </w:rPr>
        <w:t>отдыха» возвратил</w:t>
      </w:r>
      <w:r w:rsidR="00291B28" w:rsidRPr="00EA72A5">
        <w:rPr>
          <w:rFonts w:ascii="Times New Roman" w:hAnsi="Times New Roman" w:cs="Times New Roman"/>
          <w:i/>
          <w:sz w:val="28"/>
          <w:szCs w:val="28"/>
        </w:rPr>
        <w:t xml:space="preserve"> 04.03.2022 платёжным поручением №</w:t>
      </w:r>
      <w:r w:rsidR="00082F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1B28" w:rsidRPr="00EA72A5">
        <w:rPr>
          <w:rFonts w:ascii="Times New Roman" w:hAnsi="Times New Roman" w:cs="Times New Roman"/>
          <w:i/>
          <w:sz w:val="28"/>
          <w:szCs w:val="28"/>
        </w:rPr>
        <w:t>90</w:t>
      </w:r>
      <w:r w:rsidR="000E20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2091" w:rsidRPr="00EA72A5">
        <w:rPr>
          <w:rFonts w:ascii="Times New Roman" w:hAnsi="Times New Roman" w:cs="Times New Roman"/>
          <w:i/>
          <w:sz w:val="28"/>
          <w:szCs w:val="28"/>
        </w:rPr>
        <w:t xml:space="preserve">на 3 </w:t>
      </w:r>
      <w:r w:rsidR="00912091" w:rsidRPr="00EA72A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дня позже установленного срока (01.03.2021) 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неиспользованный остаток </w:t>
      </w:r>
      <w:r w:rsidR="00082FC6">
        <w:rPr>
          <w:rFonts w:ascii="Times New Roman" w:hAnsi="Times New Roman" w:cs="Times New Roman"/>
          <w:i/>
          <w:sz w:val="28"/>
          <w:szCs w:val="28"/>
        </w:rPr>
        <w:t>с</w:t>
      </w:r>
      <w:r w:rsidRPr="00EA72A5">
        <w:rPr>
          <w:rFonts w:ascii="Times New Roman" w:hAnsi="Times New Roman" w:cs="Times New Roman"/>
          <w:i/>
          <w:sz w:val="28"/>
          <w:szCs w:val="28"/>
        </w:rPr>
        <w:t>убсидии в бюджет МО «Город Майкоп»</w:t>
      </w:r>
      <w:r w:rsidR="00F4528C" w:rsidRPr="00EA72A5">
        <w:rPr>
          <w:rFonts w:ascii="Times New Roman" w:hAnsi="Times New Roman" w:cs="Times New Roman"/>
          <w:i/>
          <w:sz w:val="28"/>
          <w:szCs w:val="28"/>
        </w:rPr>
        <w:t>, что является нарушением условий предоставления субсидии</w:t>
      </w:r>
      <w:r w:rsidR="00114C2E" w:rsidRPr="00EA72A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14C2E" w:rsidRPr="00EA72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свидетельствует о признаках административного правонарушения, ответственность за которое предусмотрена</w:t>
      </w:r>
      <w:r w:rsidR="000E20C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14C2E" w:rsidRPr="00EA72A5">
        <w:rPr>
          <w:rFonts w:ascii="Times New Roman" w:hAnsi="Times New Roman" w:cs="Times New Roman"/>
          <w:i/>
          <w:sz w:val="28"/>
          <w:szCs w:val="28"/>
        </w:rPr>
        <w:t xml:space="preserve">пунктом 2 статьи 15.15.5 </w:t>
      </w:r>
      <w:r w:rsidR="00114C2E" w:rsidRPr="00EA72A5">
        <w:rPr>
          <w:rStyle w:val="af5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>Кодекса</w:t>
      </w:r>
      <w:r w:rsidR="00114C2E" w:rsidRPr="00EA72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Российской Федерации об административных правонарушениях.</w:t>
      </w:r>
    </w:p>
    <w:p w:rsidR="00C52BBB" w:rsidRPr="00EA72A5" w:rsidRDefault="00C52BB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B47BB" w:rsidRPr="00EA72A5" w:rsidRDefault="00EB47BB" w:rsidP="000C0D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72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Проверка </w:t>
      </w:r>
      <w:r w:rsidRPr="00EA72A5">
        <w:rPr>
          <w:rFonts w:ascii="Times New Roman" w:hAnsi="Times New Roman" w:cs="Times New Roman"/>
          <w:b/>
          <w:sz w:val="28"/>
          <w:szCs w:val="28"/>
        </w:rPr>
        <w:t xml:space="preserve">использования субсидии, предоставленной </w:t>
      </w:r>
      <w:r w:rsidR="003C493D" w:rsidRPr="00EA72A5">
        <w:rPr>
          <w:rFonts w:ascii="Times New Roman" w:eastAsia="Times New Roman" w:hAnsi="Times New Roman" w:cs="Times New Roman"/>
          <w:b/>
          <w:sz w:val="28"/>
          <w:szCs w:val="28"/>
        </w:rPr>
        <w:t xml:space="preserve">на финансовое </w:t>
      </w:r>
      <w:r w:rsidRPr="00EA72A5">
        <w:rPr>
          <w:rFonts w:ascii="Times New Roman" w:eastAsia="Times New Roman" w:hAnsi="Times New Roman" w:cs="Times New Roman"/>
          <w:b/>
          <w:sz w:val="28"/>
          <w:szCs w:val="28"/>
        </w:rPr>
        <w:t>обеспечение затрат, связанных</w:t>
      </w:r>
      <w:r w:rsidR="007B4B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устройством входной группы МУП «Горпарк культуры и отдыха» МО «Город Майкоп» с устройством системы полива</w:t>
      </w:r>
    </w:p>
    <w:p w:rsidR="003970A8" w:rsidRPr="00EA72A5" w:rsidRDefault="003970A8" w:rsidP="000C0D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B47BB" w:rsidRPr="00EA72A5" w:rsidRDefault="00EB47B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9D2610" w:rsidRPr="00EA72A5">
        <w:rPr>
          <w:rFonts w:ascii="Times New Roman" w:hAnsi="Times New Roman" w:cs="Times New Roman"/>
          <w:sz w:val="28"/>
          <w:szCs w:val="28"/>
        </w:rPr>
        <w:t>МО</w:t>
      </w:r>
      <w:r w:rsidRPr="00EA72A5">
        <w:rPr>
          <w:rFonts w:ascii="Times New Roman" w:hAnsi="Times New Roman" w:cs="Times New Roman"/>
          <w:sz w:val="28"/>
          <w:szCs w:val="28"/>
        </w:rPr>
        <w:t xml:space="preserve"> «Город Майкоп» в ведомственно</w:t>
      </w:r>
      <w:r w:rsidR="0064770D" w:rsidRPr="00EA72A5">
        <w:rPr>
          <w:rFonts w:ascii="Times New Roman" w:hAnsi="Times New Roman" w:cs="Times New Roman"/>
          <w:sz w:val="28"/>
          <w:szCs w:val="28"/>
        </w:rPr>
        <w:t>й структуре расходов по КБК 905080131006</w:t>
      </w:r>
      <w:r w:rsidRPr="00EA72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4770D" w:rsidRPr="00EA72A5">
        <w:rPr>
          <w:rFonts w:ascii="Times New Roman" w:hAnsi="Times New Roman" w:cs="Times New Roman"/>
          <w:sz w:val="28"/>
          <w:szCs w:val="28"/>
        </w:rPr>
        <w:t>0451</w:t>
      </w:r>
      <w:r w:rsidR="00E336BE" w:rsidRPr="00EA72A5">
        <w:rPr>
          <w:rFonts w:ascii="Times New Roman" w:hAnsi="Times New Roman" w:cs="Times New Roman"/>
          <w:sz w:val="28"/>
          <w:szCs w:val="28"/>
        </w:rPr>
        <w:t>800</w:t>
      </w:r>
      <w:r w:rsidRPr="00EA72A5">
        <w:rPr>
          <w:rFonts w:ascii="Times New Roman" w:hAnsi="Times New Roman" w:cs="Times New Roman"/>
          <w:sz w:val="28"/>
          <w:szCs w:val="28"/>
        </w:rPr>
        <w:t xml:space="preserve"> было предусмотрено 7</w:t>
      </w:r>
      <w:r w:rsidR="009D2610" w:rsidRPr="00EA72A5">
        <w:rPr>
          <w:rFonts w:ascii="Times New Roman" w:hAnsi="Times New Roman" w:cs="Times New Roman"/>
          <w:sz w:val="28"/>
          <w:szCs w:val="28"/>
        </w:rPr>
        <w:t> </w:t>
      </w:r>
      <w:r w:rsidRPr="00EA72A5">
        <w:rPr>
          <w:rFonts w:ascii="Times New Roman" w:hAnsi="Times New Roman" w:cs="Times New Roman"/>
          <w:sz w:val="28"/>
          <w:szCs w:val="28"/>
        </w:rPr>
        <w:t>785</w:t>
      </w:r>
      <w:r w:rsidR="009D2610" w:rsidRPr="00EA72A5">
        <w:rPr>
          <w:rFonts w:ascii="Times New Roman" w:hAnsi="Times New Roman" w:cs="Times New Roman"/>
          <w:sz w:val="28"/>
          <w:szCs w:val="28"/>
        </w:rPr>
        <w:t>,</w:t>
      </w:r>
      <w:r w:rsidRPr="00EA72A5">
        <w:rPr>
          <w:rFonts w:ascii="Times New Roman" w:hAnsi="Times New Roman" w:cs="Times New Roman"/>
          <w:sz w:val="28"/>
          <w:szCs w:val="28"/>
        </w:rPr>
        <w:t>37</w:t>
      </w:r>
      <w:r w:rsidR="009D2610" w:rsidRPr="00EA72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A72A5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</w:t>
      </w:r>
      <w:r w:rsidR="009D2610" w:rsidRPr="00EA72A5">
        <w:rPr>
          <w:rFonts w:ascii="Times New Roman" w:hAnsi="Times New Roman" w:cs="Times New Roman"/>
          <w:sz w:val="28"/>
          <w:szCs w:val="28"/>
        </w:rPr>
        <w:t>МУП на</w:t>
      </w:r>
      <w:r w:rsidRPr="00EA72A5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затрат, связанных с устройством входной группы МУП «Горпарк культуры и отдыха» с устройством системы полива.</w:t>
      </w:r>
    </w:p>
    <w:p w:rsidR="00EB47BB" w:rsidRPr="00EA72A5" w:rsidRDefault="00EB47B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Решением С</w:t>
      </w:r>
      <w:r w:rsidR="009D2610" w:rsidRPr="00EA72A5">
        <w:rPr>
          <w:rFonts w:ascii="Times New Roman" w:hAnsi="Times New Roman" w:cs="Times New Roman"/>
          <w:sz w:val="28"/>
          <w:szCs w:val="28"/>
        </w:rPr>
        <w:t>НД</w:t>
      </w:r>
      <w:r w:rsidRPr="00EA72A5">
        <w:rPr>
          <w:rFonts w:ascii="Times New Roman" w:hAnsi="Times New Roman" w:cs="Times New Roman"/>
          <w:sz w:val="28"/>
          <w:szCs w:val="28"/>
        </w:rPr>
        <w:t xml:space="preserve"> №151-рс, в перечень программ, предусмотренных к финансированию в 2021 году, включена муниципальная программа «Формирование современной городской среды на 2018 - 2024 годы», утверждённая</w:t>
      </w:r>
      <w:r w:rsidR="007B4B31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«Город Майкоп» Республики Адыгея от 4 декабря 2017 года (далее – Программа №1460). </w:t>
      </w:r>
    </w:p>
    <w:p w:rsidR="00EB47BB" w:rsidRPr="00EA72A5" w:rsidRDefault="003F5419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Руководствуясь</w:t>
      </w:r>
      <w:r w:rsidR="007B4B3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50624" w:rsidRPr="00EA72A5">
          <w:rPr>
            <w:rStyle w:val="af"/>
            <w:color w:val="auto"/>
            <w:sz w:val="28"/>
            <w:szCs w:val="28"/>
          </w:rPr>
          <w:t>Постановлением Администрации муниципального образования «Город Майкоп» Республики Адыгея от 13 октября 2021 г. № 1077 «Об утверждении Порядка предоставления субсидии в целях финансового обеспечения затрат, связанных с устройством входной группы муниципального унитарного предприятия «Городской парк культуры и отдыха» муниципального образования «Город Майкоп» с устройством системы полива</w:t>
        </w:r>
      </w:hyperlink>
      <w:r w:rsidR="00350624" w:rsidRPr="00EA72A5">
        <w:rPr>
          <w:rStyle w:val="af"/>
          <w:color w:val="auto"/>
          <w:sz w:val="28"/>
          <w:szCs w:val="28"/>
        </w:rPr>
        <w:t>» (далее</w:t>
      </w:r>
      <w:r w:rsidR="007B4B31">
        <w:rPr>
          <w:rStyle w:val="af"/>
          <w:color w:val="auto"/>
          <w:sz w:val="28"/>
          <w:szCs w:val="28"/>
        </w:rPr>
        <w:t xml:space="preserve"> </w:t>
      </w:r>
      <w:r w:rsidR="00350624" w:rsidRPr="00EA72A5">
        <w:rPr>
          <w:rStyle w:val="af"/>
          <w:color w:val="auto"/>
          <w:sz w:val="28"/>
          <w:szCs w:val="28"/>
        </w:rPr>
        <w:t>- Порядок №1077)</w:t>
      </w:r>
      <w:r w:rsidR="00350624" w:rsidRPr="00EA72A5">
        <w:rPr>
          <w:rFonts w:ascii="Times New Roman" w:hAnsi="Times New Roman" w:cs="Times New Roman"/>
          <w:sz w:val="28"/>
          <w:szCs w:val="28"/>
        </w:rPr>
        <w:t xml:space="preserve"> Управление культуры </w:t>
      </w:r>
      <w:r w:rsidR="00EB47BB" w:rsidRPr="00EA72A5">
        <w:rPr>
          <w:rFonts w:ascii="Times New Roman" w:hAnsi="Times New Roman" w:cs="Times New Roman"/>
          <w:sz w:val="28"/>
          <w:szCs w:val="28"/>
        </w:rPr>
        <w:t>заключ</w:t>
      </w:r>
      <w:r w:rsidR="00350624" w:rsidRPr="00EA72A5">
        <w:rPr>
          <w:rFonts w:ascii="Times New Roman" w:hAnsi="Times New Roman" w:cs="Times New Roman"/>
          <w:sz w:val="28"/>
          <w:szCs w:val="28"/>
        </w:rPr>
        <w:t>ило</w:t>
      </w:r>
      <w:r w:rsidR="007B4B31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предоставлении из бюджета муниципального образования «Город Майкоп» субсидии муниципального унитарному предприятию «Городской парк культуры и отдыха» муниципального образования «Город Майкоп» на финансовое обеспечение затрат, связанных с устройством входной группы муниципального унитарного предприятия «Городской парк культуры и отдыха» муниципального образования «Город Майкоп» с устройством системы полива №1 от 15.10.2021 на сумму </w:t>
      </w:r>
      <w:r w:rsidRPr="00EA72A5">
        <w:rPr>
          <w:rFonts w:ascii="Times New Roman" w:hAnsi="Times New Roman" w:cs="Times New Roman"/>
          <w:sz w:val="28"/>
          <w:szCs w:val="28"/>
        </w:rPr>
        <w:t>7 785,37 тыс. рублей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Соглашение №1 от 15.10.2021</w:t>
      </w:r>
      <w:r w:rsidR="00350624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B47BB" w:rsidRPr="00EA72A5">
        <w:rPr>
          <w:rFonts w:ascii="Times New Roman" w:hAnsi="Times New Roman" w:cs="Times New Roman"/>
          <w:sz w:val="28"/>
          <w:szCs w:val="28"/>
        </w:rPr>
        <w:t>.</w:t>
      </w:r>
    </w:p>
    <w:p w:rsidR="009D2610" w:rsidRPr="00EA72A5" w:rsidRDefault="00EB47BB" w:rsidP="000C0D1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Управлением культуры с л/с 03763001810</w:t>
      </w:r>
      <w:r w:rsidR="00513E66" w:rsidRPr="00EA72A5">
        <w:rPr>
          <w:rFonts w:ascii="Times New Roman" w:hAnsi="Times New Roman" w:cs="Times New Roman"/>
          <w:sz w:val="28"/>
          <w:szCs w:val="28"/>
        </w:rPr>
        <w:t xml:space="preserve"> субсидия</w:t>
      </w:r>
      <w:r w:rsidR="009D2610" w:rsidRPr="00EA72A5">
        <w:rPr>
          <w:rFonts w:ascii="Times New Roman" w:hAnsi="Times New Roman" w:cs="Times New Roman"/>
          <w:sz w:val="28"/>
          <w:szCs w:val="28"/>
        </w:rPr>
        <w:t xml:space="preserve"> по Соглашению №1 от 15.10.2021</w:t>
      </w:r>
      <w:r w:rsidRPr="00EA72A5">
        <w:rPr>
          <w:rFonts w:ascii="Times New Roman" w:hAnsi="Times New Roman" w:cs="Times New Roman"/>
          <w:sz w:val="28"/>
          <w:szCs w:val="28"/>
        </w:rPr>
        <w:t xml:space="preserve"> перечислен</w:t>
      </w:r>
      <w:r w:rsidR="00513E66" w:rsidRPr="00EA72A5">
        <w:rPr>
          <w:rFonts w:ascii="Times New Roman" w:hAnsi="Times New Roman" w:cs="Times New Roman"/>
          <w:sz w:val="28"/>
          <w:szCs w:val="28"/>
        </w:rPr>
        <w:t>а</w:t>
      </w:r>
      <w:r w:rsidR="007B4B31">
        <w:rPr>
          <w:rFonts w:ascii="Times New Roman" w:hAnsi="Times New Roman" w:cs="Times New Roman"/>
          <w:sz w:val="28"/>
          <w:szCs w:val="28"/>
        </w:rPr>
        <w:t xml:space="preserve"> </w:t>
      </w:r>
      <w:r w:rsidR="009D2610" w:rsidRPr="00EA72A5">
        <w:rPr>
          <w:rFonts w:ascii="Times New Roman" w:hAnsi="Times New Roman" w:cs="Times New Roman"/>
          <w:sz w:val="28"/>
          <w:szCs w:val="28"/>
        </w:rPr>
        <w:t>на расчетный счет МУП 27.12.2021</w:t>
      </w:r>
      <w:r w:rsidR="00513E66" w:rsidRPr="00EA72A5">
        <w:rPr>
          <w:rFonts w:ascii="Times New Roman" w:hAnsi="Times New Roman" w:cs="Times New Roman"/>
          <w:sz w:val="28"/>
          <w:szCs w:val="28"/>
        </w:rPr>
        <w:t>,</w:t>
      </w:r>
      <w:r w:rsidR="009D2610" w:rsidRPr="00EA72A5">
        <w:rPr>
          <w:rFonts w:ascii="Times New Roman" w:hAnsi="Times New Roman" w:cs="Times New Roman"/>
          <w:sz w:val="28"/>
          <w:szCs w:val="28"/>
        </w:rPr>
        <w:t xml:space="preserve"> в объёме 7 785,37 тыс. рублей.</w:t>
      </w:r>
    </w:p>
    <w:p w:rsidR="00A84317" w:rsidRPr="00EA72A5" w:rsidRDefault="00513E6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Фактические затраты</w:t>
      </w:r>
      <w:r w:rsidR="00A84317" w:rsidRPr="00EA72A5">
        <w:rPr>
          <w:rFonts w:ascii="Times New Roman" w:hAnsi="Times New Roman" w:cs="Times New Roman"/>
          <w:sz w:val="28"/>
          <w:szCs w:val="28"/>
        </w:rPr>
        <w:t xml:space="preserve"> МУП, </w:t>
      </w:r>
      <w:r w:rsidR="00A84317" w:rsidRPr="00EA72A5">
        <w:rPr>
          <w:rFonts w:ascii="Times New Roman" w:eastAsia="Times New Roman" w:hAnsi="Times New Roman" w:cs="Times New Roman"/>
          <w:sz w:val="28"/>
          <w:szCs w:val="28"/>
        </w:rPr>
        <w:t xml:space="preserve">связанные с </w:t>
      </w:r>
      <w:r w:rsidR="00A84317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устройством входной группы муниципального унитарного предприятия «Городской парк культуры и отдыха» муниципального образования «Город Майкоп» с устройством системы полива</w:t>
      </w:r>
      <w:r w:rsidR="00A84317" w:rsidRPr="00EA72A5">
        <w:rPr>
          <w:rFonts w:ascii="Times New Roman" w:eastAsia="Times New Roman" w:hAnsi="Times New Roman" w:cs="Times New Roman"/>
          <w:sz w:val="28"/>
          <w:szCs w:val="28"/>
        </w:rPr>
        <w:t xml:space="preserve"> в 2021 году,</w:t>
      </w:r>
      <w:r w:rsidR="00A84317" w:rsidRPr="00EA72A5">
        <w:rPr>
          <w:rFonts w:ascii="Times New Roman" w:hAnsi="Times New Roman" w:cs="Times New Roman"/>
          <w:sz w:val="28"/>
          <w:szCs w:val="28"/>
        </w:rPr>
        <w:t xml:space="preserve"> составили 7 785,37 тыс. рублей.</w:t>
      </w:r>
    </w:p>
    <w:p w:rsidR="0025558B" w:rsidRPr="00EA72A5" w:rsidRDefault="00BE1429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В соответствие с пунктом 1.2 Порядка №1077 целью предоставления субсидии является </w:t>
      </w:r>
      <w:r w:rsidR="00513E66" w:rsidRPr="00EA72A5">
        <w:rPr>
          <w:rFonts w:ascii="Times New Roman" w:hAnsi="Times New Roman" w:cs="Times New Roman"/>
          <w:sz w:val="28"/>
          <w:szCs w:val="28"/>
        </w:rPr>
        <w:t xml:space="preserve">- </w:t>
      </w:r>
      <w:r w:rsidRPr="00EA72A5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устройству входной группы </w:t>
      </w:r>
      <w:r w:rsidRPr="00EA72A5">
        <w:rPr>
          <w:rFonts w:ascii="Times New Roman" w:hAnsi="Times New Roman" w:cs="Times New Roman"/>
          <w:sz w:val="28"/>
          <w:szCs w:val="28"/>
        </w:rPr>
        <w:lastRenderedPageBreak/>
        <w:t xml:space="preserve">МУП «Горпарк культуры и отдыха» с устройством системы полива в рамках </w:t>
      </w:r>
      <w:r w:rsidR="00513E66" w:rsidRPr="00EA72A5">
        <w:rPr>
          <w:rFonts w:ascii="Times New Roman" w:hAnsi="Times New Roman" w:cs="Times New Roman"/>
          <w:sz w:val="28"/>
          <w:szCs w:val="28"/>
        </w:rPr>
        <w:t>Программы №1460</w:t>
      </w:r>
      <w:r w:rsidRPr="00EA72A5">
        <w:rPr>
          <w:rFonts w:ascii="Times New Roman" w:hAnsi="Times New Roman" w:cs="Times New Roman"/>
          <w:sz w:val="28"/>
          <w:szCs w:val="28"/>
        </w:rPr>
        <w:t>.</w:t>
      </w:r>
    </w:p>
    <w:p w:rsidR="00EB47BB" w:rsidRPr="00EA72A5" w:rsidRDefault="00EB47BB" w:rsidP="006D34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субсидии, является достижение результатов </w:t>
      </w:r>
      <w:r w:rsidR="009D2610" w:rsidRPr="00EA72A5">
        <w:rPr>
          <w:rFonts w:ascii="Times New Roman" w:hAnsi="Times New Roman" w:cs="Times New Roman"/>
          <w:sz w:val="28"/>
          <w:szCs w:val="28"/>
        </w:rPr>
        <w:t>Программы №1460</w:t>
      </w:r>
      <w:r w:rsidRPr="00EA72A5">
        <w:rPr>
          <w:rFonts w:ascii="Times New Roman" w:hAnsi="Times New Roman" w:cs="Times New Roman"/>
          <w:sz w:val="28"/>
          <w:szCs w:val="28"/>
        </w:rPr>
        <w:t xml:space="preserve"> - благоустройство территории общей площадью 8 652 м2.</w:t>
      </w:r>
    </w:p>
    <w:p w:rsidR="00EB47BB" w:rsidRPr="00EA72A5" w:rsidRDefault="00EB47BB" w:rsidP="000C0D12">
      <w:pPr>
        <w:pStyle w:val="af2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 xml:space="preserve">В ходе проверки установлено, противоречие между  Порядком №1077 и  Программой №1460, а именно: в Программе № 1460, в перечне контрольных событий реализации основных мероприятий, мероприятий (направлений расходов) муниципальной программы в таблице № 6, в пункте 6.3.1. площадь благоустройства для исполнителя МУП «Горпарк культуры и отдыха» на 2021 год составляет 8 652 м2., а в Порядке №1077, в пункте 2.7- результатом предоставления субсидии является достижение значения показателя результативности исполнения мероприятий в рамках муниципальной программы, благоустройство входной зоны с системой полива общей площадью – 4500 м2. </w:t>
      </w:r>
    </w:p>
    <w:p w:rsidR="0025558B" w:rsidRPr="006D34B8" w:rsidRDefault="00EB47B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>Составленные, таким образом Порядок №1077 и Программа №1460 не дают ясности, какой результат должен быть достигнут в результате предоставления субсидии по Соглашению №1 от 15.10.2021, какая площадь должна быть благоустроена - 4500 м2 или 8 652 м2?</w:t>
      </w:r>
      <w:r w:rsidR="0025558B" w:rsidRPr="00EA72A5">
        <w:rPr>
          <w:rFonts w:ascii="Times New Roman" w:hAnsi="Times New Roman" w:cs="Times New Roman"/>
          <w:i/>
          <w:sz w:val="28"/>
          <w:szCs w:val="28"/>
        </w:rPr>
        <w:t xml:space="preserve"> Входит ли площадь территории на которой выполнялись работы по</w:t>
      </w:r>
      <w:r w:rsidR="0025558B" w:rsidRPr="00EA72A5">
        <w:rPr>
          <w:rFonts w:ascii="Times New Roman" w:hAnsi="Times New Roman" w:cs="Times New Roman"/>
          <w:sz w:val="28"/>
          <w:szCs w:val="28"/>
        </w:rPr>
        <w:t xml:space="preserve"> </w:t>
      </w:r>
      <w:r w:rsidR="0025558B" w:rsidRPr="006D34B8">
        <w:rPr>
          <w:rFonts w:ascii="Times New Roman" w:hAnsi="Times New Roman" w:cs="Times New Roman"/>
          <w:i/>
          <w:sz w:val="28"/>
          <w:szCs w:val="28"/>
        </w:rPr>
        <w:t>устройству входной группы МУП «Горпарк культуры и отдыха» с устройством системы полива в площадь благоустройства - 8652 м2?</w:t>
      </w:r>
    </w:p>
    <w:p w:rsidR="00EB47BB" w:rsidRPr="00EA72A5" w:rsidRDefault="00874397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МУП</w:t>
      </w:r>
      <w:r w:rsidR="0025558B" w:rsidRPr="00EA72A5">
        <w:rPr>
          <w:rFonts w:ascii="Times New Roman" w:hAnsi="Times New Roman" w:cs="Times New Roman"/>
          <w:sz w:val="28"/>
          <w:szCs w:val="28"/>
        </w:rPr>
        <w:t xml:space="preserve"> «Горпарк культуры и </w:t>
      </w:r>
      <w:r w:rsidR="00172697" w:rsidRPr="00EA72A5">
        <w:rPr>
          <w:rFonts w:ascii="Times New Roman" w:hAnsi="Times New Roman" w:cs="Times New Roman"/>
          <w:sz w:val="28"/>
          <w:szCs w:val="28"/>
        </w:rPr>
        <w:t>отдыха» (</w:t>
      </w:r>
      <w:r w:rsidR="00EB47BB" w:rsidRPr="00EA72A5">
        <w:rPr>
          <w:rFonts w:ascii="Times New Roman" w:hAnsi="Times New Roman" w:cs="Times New Roman"/>
          <w:sz w:val="28"/>
          <w:szCs w:val="28"/>
        </w:rPr>
        <w:t xml:space="preserve">далее – Заказчик), осуществляя полномочия заказчика, в соответствии с Федеральным </w:t>
      </w:r>
      <w:r w:rsidRPr="00EA72A5">
        <w:rPr>
          <w:rFonts w:ascii="Times New Roman" w:hAnsi="Times New Roman" w:cs="Times New Roman"/>
          <w:sz w:val="28"/>
          <w:szCs w:val="28"/>
        </w:rPr>
        <w:t>законом №</w:t>
      </w:r>
      <w:r w:rsidR="00EB47BB" w:rsidRPr="00EA72A5">
        <w:rPr>
          <w:rFonts w:ascii="Times New Roman" w:hAnsi="Times New Roman" w:cs="Times New Roman"/>
          <w:sz w:val="28"/>
          <w:szCs w:val="28"/>
        </w:rPr>
        <w:t> 44-ФЗ за счёт средств субсидии</w:t>
      </w:r>
      <w:r w:rsidRPr="00EA72A5">
        <w:rPr>
          <w:rFonts w:ascii="Times New Roman" w:hAnsi="Times New Roman" w:cs="Times New Roman"/>
          <w:sz w:val="28"/>
          <w:szCs w:val="28"/>
        </w:rPr>
        <w:t xml:space="preserve"> на сумму 7 785,3</w:t>
      </w:r>
      <w:r w:rsidR="00A851A4" w:rsidRPr="00EA72A5">
        <w:rPr>
          <w:rFonts w:ascii="Times New Roman" w:hAnsi="Times New Roman" w:cs="Times New Roman"/>
          <w:sz w:val="28"/>
          <w:szCs w:val="28"/>
        </w:rPr>
        <w:t>8</w:t>
      </w:r>
      <w:r w:rsidR="00EB47BB" w:rsidRPr="00EA72A5">
        <w:rPr>
          <w:rFonts w:ascii="Times New Roman" w:hAnsi="Times New Roman" w:cs="Times New Roman"/>
          <w:sz w:val="28"/>
          <w:szCs w:val="28"/>
        </w:rPr>
        <w:t xml:space="preserve"> заключил</w:t>
      </w:r>
      <w:r w:rsidR="00BF3DB5" w:rsidRPr="00EA72A5">
        <w:rPr>
          <w:rFonts w:ascii="Times New Roman" w:hAnsi="Times New Roman" w:cs="Times New Roman"/>
          <w:sz w:val="28"/>
          <w:szCs w:val="28"/>
        </w:rPr>
        <w:t xml:space="preserve"> с</w:t>
      </w:r>
      <w:r w:rsidR="00EB47BB" w:rsidRPr="00EA72A5">
        <w:rPr>
          <w:rFonts w:ascii="Times New Roman" w:hAnsi="Times New Roman" w:cs="Times New Roman"/>
          <w:sz w:val="28"/>
          <w:szCs w:val="28"/>
        </w:rPr>
        <w:t>:</w:t>
      </w:r>
    </w:p>
    <w:p w:rsidR="00BF3DB5" w:rsidRPr="00EA72A5" w:rsidRDefault="00BF3DB5" w:rsidP="000C0D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- </w:t>
      </w:r>
      <w:r w:rsidR="00EB47BB" w:rsidRPr="00EA72A5">
        <w:rPr>
          <w:rFonts w:ascii="Times New Roman" w:hAnsi="Times New Roman" w:cs="Times New Roman"/>
          <w:sz w:val="28"/>
          <w:szCs w:val="28"/>
        </w:rPr>
        <w:t>ИП Гребенщиков</w:t>
      </w:r>
      <w:r w:rsidR="00BE1429" w:rsidRPr="00EA72A5">
        <w:rPr>
          <w:rFonts w:ascii="Times New Roman" w:hAnsi="Times New Roman" w:cs="Times New Roman"/>
          <w:sz w:val="28"/>
          <w:szCs w:val="28"/>
        </w:rPr>
        <w:t>ым</w:t>
      </w:r>
      <w:r w:rsidR="00EB47BB" w:rsidRPr="00EA72A5">
        <w:rPr>
          <w:rFonts w:ascii="Times New Roman" w:hAnsi="Times New Roman" w:cs="Times New Roman"/>
          <w:sz w:val="28"/>
          <w:szCs w:val="28"/>
        </w:rPr>
        <w:t xml:space="preserve"> В.С., договор купли-продажи от 15.04.2022 № 24 на поставку продукции (товара), а именно – Газон Спортивный (Эконом) 10 кг, Нитроаммофоска (Азофоска) Агроуспех 1 кг, </w:t>
      </w:r>
      <w:r w:rsidR="00874397" w:rsidRPr="00EA72A5">
        <w:rPr>
          <w:rFonts w:ascii="Times New Roman" w:hAnsi="Times New Roman" w:cs="Times New Roman"/>
          <w:sz w:val="28"/>
          <w:szCs w:val="28"/>
        </w:rPr>
        <w:t>на сумму</w:t>
      </w:r>
      <w:r w:rsidR="00EB47BB" w:rsidRPr="00EA72A5">
        <w:rPr>
          <w:rFonts w:ascii="Times New Roman" w:hAnsi="Times New Roman" w:cs="Times New Roman"/>
          <w:sz w:val="28"/>
          <w:szCs w:val="28"/>
        </w:rPr>
        <w:t xml:space="preserve"> 78</w:t>
      </w:r>
      <w:r w:rsidR="00BE1429" w:rsidRPr="00EA72A5">
        <w:rPr>
          <w:rFonts w:ascii="Times New Roman" w:hAnsi="Times New Roman" w:cs="Times New Roman"/>
          <w:sz w:val="28"/>
          <w:szCs w:val="28"/>
        </w:rPr>
        <w:t>,</w:t>
      </w:r>
      <w:r w:rsidR="00EB47BB" w:rsidRPr="00EA72A5">
        <w:rPr>
          <w:rFonts w:ascii="Times New Roman" w:hAnsi="Times New Roman" w:cs="Times New Roman"/>
          <w:sz w:val="28"/>
          <w:szCs w:val="28"/>
        </w:rPr>
        <w:t>5</w:t>
      </w:r>
      <w:r w:rsidR="00BE1429" w:rsidRPr="00EA72A5">
        <w:rPr>
          <w:rFonts w:ascii="Times New Roman" w:hAnsi="Times New Roman" w:cs="Times New Roman"/>
          <w:sz w:val="28"/>
          <w:szCs w:val="28"/>
        </w:rPr>
        <w:t>2 тыс.</w:t>
      </w:r>
      <w:r w:rsidR="00EB47BB" w:rsidRPr="00EA72A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F3DB5" w:rsidRPr="00EA72A5" w:rsidRDefault="00BF3DB5" w:rsidP="000C0D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-</w:t>
      </w:r>
      <w:r w:rsidR="00EB47BB" w:rsidRPr="00EA72A5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="00EB47BB" w:rsidRPr="00EA72A5">
        <w:rPr>
          <w:rFonts w:ascii="Times New Roman" w:hAnsi="Times New Roman" w:cs="Times New Roman"/>
          <w:sz w:val="28"/>
          <w:szCs w:val="28"/>
        </w:rPr>
        <w:t>Вороков</w:t>
      </w:r>
      <w:r w:rsidR="00BE1429" w:rsidRPr="00EA72A5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EB47BB" w:rsidRPr="00EA72A5">
        <w:rPr>
          <w:rFonts w:ascii="Times New Roman" w:hAnsi="Times New Roman" w:cs="Times New Roman"/>
          <w:sz w:val="28"/>
          <w:szCs w:val="28"/>
        </w:rPr>
        <w:t xml:space="preserve"> И.Х., договор от 18.04.2022 на озеленение территории (выполнение работ по устройству входной группы муниципального унитарного предприятия «Городской парк культуры и отдыха» муниципального образования «Город Майкоп» с устройством системы </w:t>
      </w:r>
      <w:r w:rsidR="00874397" w:rsidRPr="00EA72A5">
        <w:rPr>
          <w:rFonts w:ascii="Times New Roman" w:hAnsi="Times New Roman" w:cs="Times New Roman"/>
          <w:sz w:val="28"/>
          <w:szCs w:val="28"/>
        </w:rPr>
        <w:t xml:space="preserve">полива) на сумму </w:t>
      </w:r>
      <w:r w:rsidR="00EB47BB" w:rsidRPr="00EA72A5">
        <w:rPr>
          <w:rFonts w:ascii="Times New Roman" w:hAnsi="Times New Roman" w:cs="Times New Roman"/>
          <w:sz w:val="28"/>
          <w:szCs w:val="28"/>
        </w:rPr>
        <w:t>29</w:t>
      </w:r>
      <w:r w:rsidR="00A851A4" w:rsidRPr="00EA72A5">
        <w:rPr>
          <w:rFonts w:ascii="Times New Roman" w:hAnsi="Times New Roman" w:cs="Times New Roman"/>
          <w:sz w:val="28"/>
          <w:szCs w:val="28"/>
        </w:rPr>
        <w:t>6</w:t>
      </w:r>
      <w:r w:rsidR="00BE1429" w:rsidRPr="00EA72A5">
        <w:rPr>
          <w:rFonts w:ascii="Times New Roman" w:hAnsi="Times New Roman" w:cs="Times New Roman"/>
          <w:sz w:val="28"/>
          <w:szCs w:val="28"/>
        </w:rPr>
        <w:t>,</w:t>
      </w:r>
      <w:r w:rsidR="00A851A4" w:rsidRPr="00EA72A5">
        <w:rPr>
          <w:rFonts w:ascii="Times New Roman" w:hAnsi="Times New Roman" w:cs="Times New Roman"/>
          <w:sz w:val="28"/>
          <w:szCs w:val="28"/>
        </w:rPr>
        <w:t>7</w:t>
      </w:r>
      <w:r w:rsidR="00EB47BB" w:rsidRPr="00EA72A5">
        <w:rPr>
          <w:rFonts w:ascii="Times New Roman" w:hAnsi="Times New Roman" w:cs="Times New Roman"/>
          <w:sz w:val="28"/>
          <w:szCs w:val="28"/>
        </w:rPr>
        <w:t>4</w:t>
      </w:r>
      <w:r w:rsidR="00BE1429" w:rsidRPr="00EA72A5">
        <w:rPr>
          <w:rFonts w:ascii="Times New Roman" w:hAnsi="Times New Roman" w:cs="Times New Roman"/>
          <w:sz w:val="28"/>
          <w:szCs w:val="28"/>
        </w:rPr>
        <w:t xml:space="preserve"> тыс.</w:t>
      </w:r>
      <w:r w:rsidR="00EB47BB" w:rsidRPr="00EA72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851A4" w:rsidRPr="00EA72A5">
        <w:rPr>
          <w:rFonts w:ascii="Times New Roman" w:hAnsi="Times New Roman" w:cs="Times New Roman"/>
          <w:sz w:val="28"/>
          <w:szCs w:val="28"/>
        </w:rPr>
        <w:t>, в том числе</w:t>
      </w:r>
      <w:r w:rsidRPr="00EA72A5">
        <w:rPr>
          <w:rFonts w:ascii="Times New Roman" w:hAnsi="Times New Roman" w:cs="Times New Roman"/>
          <w:sz w:val="28"/>
          <w:szCs w:val="28"/>
        </w:rPr>
        <w:t>:</w:t>
      </w:r>
      <w:r w:rsidR="00A851A4" w:rsidRPr="00EA72A5">
        <w:rPr>
          <w:rFonts w:ascii="Times New Roman" w:hAnsi="Times New Roman" w:cs="Times New Roman"/>
          <w:sz w:val="28"/>
          <w:szCs w:val="28"/>
        </w:rPr>
        <w:t xml:space="preserve"> за счёт субсидии</w:t>
      </w:r>
      <w:r w:rsidRPr="00EA72A5">
        <w:rPr>
          <w:rFonts w:ascii="Times New Roman" w:hAnsi="Times New Roman" w:cs="Times New Roman"/>
          <w:sz w:val="28"/>
          <w:szCs w:val="28"/>
        </w:rPr>
        <w:t xml:space="preserve"> - 229,49 </w:t>
      </w:r>
      <w:r w:rsidR="00172697" w:rsidRPr="00EA72A5">
        <w:rPr>
          <w:rFonts w:ascii="Times New Roman" w:hAnsi="Times New Roman" w:cs="Times New Roman"/>
          <w:sz w:val="28"/>
          <w:szCs w:val="28"/>
        </w:rPr>
        <w:t>тыс. рублей</w:t>
      </w:r>
      <w:r w:rsidR="00EB47BB" w:rsidRPr="00EA72A5">
        <w:rPr>
          <w:rFonts w:ascii="Times New Roman" w:hAnsi="Times New Roman" w:cs="Times New Roman"/>
          <w:sz w:val="28"/>
          <w:szCs w:val="28"/>
        </w:rPr>
        <w:t>;</w:t>
      </w:r>
      <w:r w:rsidRPr="00EA72A5">
        <w:rPr>
          <w:rFonts w:ascii="Times New Roman" w:hAnsi="Times New Roman" w:cs="Times New Roman"/>
          <w:sz w:val="28"/>
          <w:szCs w:val="28"/>
        </w:rPr>
        <w:t xml:space="preserve"> за счёт собственных средств - 67,25 тыс. рублей;</w:t>
      </w:r>
    </w:p>
    <w:p w:rsidR="00EB47BB" w:rsidRPr="00EA72A5" w:rsidRDefault="00BF3DB5" w:rsidP="000C0D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-</w:t>
      </w:r>
      <w:r w:rsidR="00EB47BB" w:rsidRPr="00EA72A5">
        <w:rPr>
          <w:rFonts w:ascii="Times New Roman" w:hAnsi="Times New Roman" w:cs="Times New Roman"/>
          <w:sz w:val="28"/>
          <w:szCs w:val="28"/>
        </w:rPr>
        <w:t xml:space="preserve"> ООО «ДОРТРАНС», контракт от 13.12.2021 № 0376300000121 000230, на выполнение работ по устройству входной группы муниципального унитарного предприятия «Городской парк культуры и отдыха» муниципального образования «Город Майкоп» с устройством системы полива (далее - Контракт № 230)</w:t>
      </w:r>
      <w:r w:rsidR="00874397" w:rsidRPr="00EA72A5">
        <w:rPr>
          <w:rFonts w:ascii="Times New Roman" w:hAnsi="Times New Roman" w:cs="Times New Roman"/>
          <w:sz w:val="28"/>
          <w:szCs w:val="28"/>
        </w:rPr>
        <w:t xml:space="preserve"> на сумму 7 477,37 тыс. рублей</w:t>
      </w:r>
      <w:r w:rsidR="00EB47BB" w:rsidRPr="00EA7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7BB" w:rsidRPr="00EA72A5" w:rsidRDefault="00EB47BB" w:rsidP="000C0D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В соответствие с</w:t>
      </w:r>
      <w:r w:rsidR="00BE1429" w:rsidRPr="00EA72A5">
        <w:rPr>
          <w:rFonts w:ascii="Times New Roman" w:hAnsi="Times New Roman" w:cs="Times New Roman"/>
          <w:sz w:val="28"/>
          <w:szCs w:val="28"/>
        </w:rPr>
        <w:t xml:space="preserve"> Программой №1460</w:t>
      </w:r>
      <w:r w:rsidRPr="00EA72A5">
        <w:rPr>
          <w:rFonts w:ascii="Times New Roman" w:hAnsi="Times New Roman" w:cs="Times New Roman"/>
          <w:sz w:val="28"/>
          <w:szCs w:val="28"/>
        </w:rPr>
        <w:t>, основным мероприяти</w:t>
      </w:r>
      <w:r w:rsidR="00BE1429" w:rsidRPr="00EA72A5">
        <w:rPr>
          <w:rFonts w:ascii="Times New Roman" w:hAnsi="Times New Roman" w:cs="Times New Roman"/>
          <w:sz w:val="28"/>
          <w:szCs w:val="28"/>
        </w:rPr>
        <w:t>ем</w:t>
      </w:r>
      <w:r w:rsidRPr="00EA72A5">
        <w:rPr>
          <w:rFonts w:ascii="Times New Roman" w:hAnsi="Times New Roman" w:cs="Times New Roman"/>
          <w:sz w:val="28"/>
          <w:szCs w:val="28"/>
        </w:rPr>
        <w:t xml:space="preserve"> для </w:t>
      </w:r>
      <w:r w:rsidR="00A33C7B" w:rsidRPr="00EA72A5">
        <w:rPr>
          <w:rFonts w:ascii="Times New Roman" w:hAnsi="Times New Roman" w:cs="Times New Roman"/>
          <w:sz w:val="28"/>
          <w:szCs w:val="28"/>
        </w:rPr>
        <w:t>МУП является</w:t>
      </w:r>
      <w:r w:rsidR="00BE1429" w:rsidRPr="00EA72A5">
        <w:rPr>
          <w:rFonts w:ascii="Times New Roman" w:hAnsi="Times New Roman" w:cs="Times New Roman"/>
          <w:sz w:val="28"/>
          <w:szCs w:val="28"/>
        </w:rPr>
        <w:t xml:space="preserve"> -</w:t>
      </w:r>
      <w:r w:rsidR="006D34B8">
        <w:rPr>
          <w:rFonts w:ascii="Times New Roman" w:hAnsi="Times New Roman" w:cs="Times New Roman"/>
          <w:sz w:val="28"/>
          <w:szCs w:val="28"/>
        </w:rPr>
        <w:t xml:space="preserve"> </w:t>
      </w:r>
      <w:r w:rsidR="00BE1429" w:rsidRPr="00EA72A5">
        <w:rPr>
          <w:rFonts w:ascii="Times New Roman" w:hAnsi="Times New Roman" w:cs="Times New Roman"/>
          <w:sz w:val="28"/>
          <w:szCs w:val="28"/>
        </w:rPr>
        <w:t>п</w:t>
      </w:r>
      <w:r w:rsidRPr="00EA72A5">
        <w:rPr>
          <w:rFonts w:ascii="Times New Roman" w:hAnsi="Times New Roman" w:cs="Times New Roman"/>
          <w:sz w:val="28"/>
          <w:szCs w:val="28"/>
        </w:rPr>
        <w:t>роведение мероприятий по благоустройству.</w:t>
      </w:r>
    </w:p>
    <w:p w:rsidR="00EB47BB" w:rsidRPr="00EA72A5" w:rsidRDefault="00683909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anchor="/document/12138258/entry/1036" w:history="1">
        <w:r w:rsidR="00EB47BB" w:rsidRPr="00EA72A5">
          <w:rPr>
            <w:rFonts w:ascii="Times New Roman" w:hAnsi="Times New Roman" w:cs="Times New Roman"/>
            <w:sz w:val="28"/>
            <w:szCs w:val="28"/>
          </w:rPr>
          <w:t>Пунктом 36 статьи 1</w:t>
        </w:r>
      </w:hyperlink>
      <w:r w:rsidR="006D34B8">
        <w:rPr>
          <w:rFonts w:ascii="Times New Roman" w:hAnsi="Times New Roman" w:cs="Times New Roman"/>
          <w:sz w:val="28"/>
          <w:szCs w:val="28"/>
        </w:rPr>
        <w:t xml:space="preserve"> </w:t>
      </w:r>
      <w:r w:rsidR="00A33C7B" w:rsidRPr="00EA72A5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</w:t>
      </w:r>
      <w:r w:rsidR="00EB47BB" w:rsidRPr="00EA72A5">
        <w:rPr>
          <w:rFonts w:ascii="Times New Roman" w:hAnsi="Times New Roman" w:cs="Times New Roman"/>
          <w:sz w:val="28"/>
          <w:szCs w:val="28"/>
        </w:rPr>
        <w:t xml:space="preserve">предусмотрено, что благоустройство территории - это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</w:t>
      </w:r>
      <w:r w:rsidR="00EB47BB" w:rsidRPr="00EA72A5">
        <w:rPr>
          <w:rFonts w:ascii="Times New Roman" w:hAnsi="Times New Roman" w:cs="Times New Roman"/>
          <w:sz w:val="28"/>
          <w:szCs w:val="28"/>
        </w:rPr>
        <w:lastRenderedPageBreak/>
        <w:t>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EB47BB" w:rsidRPr="00EA72A5" w:rsidRDefault="00C97095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В соответствие с п</w:t>
      </w:r>
      <w:r w:rsidR="00EB47BB" w:rsidRPr="00EA72A5">
        <w:rPr>
          <w:rFonts w:ascii="Times New Roman" w:hAnsi="Times New Roman" w:cs="Times New Roman"/>
          <w:sz w:val="28"/>
          <w:szCs w:val="28"/>
        </w:rPr>
        <w:t>ункт</w:t>
      </w:r>
      <w:r w:rsidRPr="00EA72A5">
        <w:rPr>
          <w:rFonts w:ascii="Times New Roman" w:hAnsi="Times New Roman" w:cs="Times New Roman"/>
          <w:sz w:val="28"/>
          <w:szCs w:val="28"/>
        </w:rPr>
        <w:t>ом</w:t>
      </w:r>
      <w:r w:rsidR="00EB47BB" w:rsidRPr="00EA72A5">
        <w:rPr>
          <w:rFonts w:ascii="Times New Roman" w:hAnsi="Times New Roman" w:cs="Times New Roman"/>
          <w:sz w:val="28"/>
          <w:szCs w:val="28"/>
        </w:rPr>
        <w:t xml:space="preserve"> 1.9. </w:t>
      </w:r>
      <w:r w:rsidR="006A2838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 благоустройства территории МО «Город Майкоп»</w:t>
      </w:r>
      <w:r w:rsidR="00EB47BB" w:rsidRPr="00EA72A5">
        <w:rPr>
          <w:rFonts w:ascii="Times New Roman" w:hAnsi="Times New Roman" w:cs="Times New Roman"/>
          <w:sz w:val="28"/>
          <w:szCs w:val="28"/>
        </w:rPr>
        <w:t>,</w:t>
      </w:r>
      <w:r w:rsidR="00A33C7B" w:rsidRPr="00EA72A5">
        <w:rPr>
          <w:rFonts w:ascii="Times New Roman" w:hAnsi="Times New Roman" w:cs="Times New Roman"/>
          <w:sz w:val="28"/>
          <w:szCs w:val="28"/>
        </w:rPr>
        <w:t xml:space="preserve"> утверждённых</w:t>
      </w:r>
      <w:r w:rsidR="00A33C7B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Решением Совета народных депутатов муниципального образования «Город Майкоп» Республики Адыгея от 21 декабря 2017 г. № 288-рс «Об утверждении Правил благоустройства территории муниципального образования «Город Майкоп» (далее – Правила благоустройства территории МО «Город Майкоп»)</w:t>
      </w:r>
      <w:r w:rsidR="00EB47BB" w:rsidRPr="00EA72A5">
        <w:rPr>
          <w:rFonts w:ascii="Times New Roman" w:hAnsi="Times New Roman" w:cs="Times New Roman"/>
          <w:sz w:val="28"/>
          <w:szCs w:val="28"/>
        </w:rPr>
        <w:t xml:space="preserve"> к деятельности по</w:t>
      </w:r>
      <w:r w:rsidR="002020BB">
        <w:rPr>
          <w:rFonts w:ascii="Times New Roman" w:hAnsi="Times New Roman" w:cs="Times New Roman"/>
          <w:sz w:val="28"/>
          <w:szCs w:val="28"/>
        </w:rPr>
        <w:t xml:space="preserve"> </w:t>
      </w:r>
      <w:r w:rsidR="00EB47BB" w:rsidRPr="00EA72A5">
        <w:rPr>
          <w:rFonts w:ascii="Times New Roman" w:hAnsi="Times New Roman" w:cs="Times New Roman"/>
          <w:sz w:val="28"/>
          <w:szCs w:val="28"/>
        </w:rPr>
        <w:t>благоустройству</w:t>
      </w:r>
      <w:r w:rsidR="002020BB">
        <w:rPr>
          <w:rFonts w:ascii="Times New Roman" w:hAnsi="Times New Roman" w:cs="Times New Roman"/>
          <w:sz w:val="28"/>
          <w:szCs w:val="28"/>
        </w:rPr>
        <w:t xml:space="preserve"> </w:t>
      </w:r>
      <w:r w:rsidR="00EB47BB" w:rsidRPr="00EA72A5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«Город Майкоп» относится разработка проектной документации по</w:t>
      </w:r>
      <w:r w:rsidR="003C493D" w:rsidRPr="00EA72A5">
        <w:rPr>
          <w:rFonts w:ascii="Times New Roman" w:hAnsi="Times New Roman" w:cs="Times New Roman"/>
          <w:sz w:val="28"/>
          <w:szCs w:val="28"/>
        </w:rPr>
        <w:t xml:space="preserve"> благоустройству </w:t>
      </w:r>
      <w:r w:rsidR="00EB47BB" w:rsidRPr="00EA72A5">
        <w:rPr>
          <w:rFonts w:ascii="Times New Roman" w:hAnsi="Times New Roman" w:cs="Times New Roman"/>
          <w:sz w:val="28"/>
          <w:szCs w:val="28"/>
        </w:rPr>
        <w:t>территорий, выполнение мероприятий по</w:t>
      </w:r>
      <w:r w:rsidR="002020BB">
        <w:rPr>
          <w:rFonts w:ascii="Times New Roman" w:hAnsi="Times New Roman" w:cs="Times New Roman"/>
          <w:sz w:val="28"/>
          <w:szCs w:val="28"/>
        </w:rPr>
        <w:t xml:space="preserve"> </w:t>
      </w:r>
      <w:r w:rsidR="00EB47BB" w:rsidRPr="00EA72A5">
        <w:rPr>
          <w:rFonts w:ascii="Times New Roman" w:hAnsi="Times New Roman" w:cs="Times New Roman"/>
          <w:sz w:val="28"/>
          <w:szCs w:val="28"/>
        </w:rPr>
        <w:t>благоустройству</w:t>
      </w:r>
      <w:r w:rsidR="002020BB">
        <w:rPr>
          <w:rFonts w:ascii="Times New Roman" w:hAnsi="Times New Roman" w:cs="Times New Roman"/>
          <w:sz w:val="28"/>
          <w:szCs w:val="28"/>
        </w:rPr>
        <w:t xml:space="preserve"> </w:t>
      </w:r>
      <w:r w:rsidR="00EB47BB" w:rsidRPr="00EA72A5">
        <w:rPr>
          <w:rFonts w:ascii="Times New Roman" w:hAnsi="Times New Roman" w:cs="Times New Roman"/>
          <w:sz w:val="28"/>
          <w:szCs w:val="28"/>
        </w:rPr>
        <w:t>территорий и содержанию объектов</w:t>
      </w:r>
      <w:r w:rsidR="002020BB">
        <w:rPr>
          <w:rFonts w:ascii="Times New Roman" w:hAnsi="Times New Roman" w:cs="Times New Roman"/>
          <w:sz w:val="28"/>
          <w:szCs w:val="28"/>
        </w:rPr>
        <w:t xml:space="preserve"> </w:t>
      </w:r>
      <w:r w:rsidR="00EB47BB" w:rsidRPr="00EA72A5">
        <w:rPr>
          <w:rFonts w:ascii="Times New Roman" w:hAnsi="Times New Roman" w:cs="Times New Roman"/>
          <w:sz w:val="28"/>
          <w:szCs w:val="28"/>
        </w:rPr>
        <w:t>благоустройства.</w:t>
      </w:r>
    </w:p>
    <w:p w:rsidR="00EB47BB" w:rsidRPr="00EA72A5" w:rsidRDefault="00EB47B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Под проектной документацией по</w:t>
      </w:r>
      <w:r w:rsidR="002020BB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благоустройству</w:t>
      </w:r>
      <w:r w:rsidR="002020BB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«Город Майкоп» понимается пакет документации, основанный на стратегии развития муниципального образования «Город Майкоп» и концепции, отражающей потребности жителей, который содержит материалы в текстовой и графической форме и определяет проектные решения по благоустройству территории.</w:t>
      </w:r>
    </w:p>
    <w:p w:rsidR="00EB47BB" w:rsidRPr="00EA72A5" w:rsidRDefault="00EB47B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 xml:space="preserve">В ходе </w:t>
      </w:r>
      <w:r w:rsidR="00783CAA" w:rsidRPr="00EA72A5">
        <w:rPr>
          <w:rFonts w:ascii="Times New Roman" w:hAnsi="Times New Roman" w:cs="Times New Roman"/>
          <w:i/>
          <w:sz w:val="28"/>
          <w:szCs w:val="28"/>
        </w:rPr>
        <w:t>проверки выполненных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работ</w:t>
      </w:r>
      <w:r w:rsidR="00783CAA" w:rsidRPr="00EA72A5">
        <w:rPr>
          <w:rFonts w:ascii="Times New Roman" w:hAnsi="Times New Roman" w:cs="Times New Roman"/>
          <w:i/>
          <w:sz w:val="28"/>
          <w:szCs w:val="28"/>
        </w:rPr>
        <w:t>,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783CAA" w:rsidRPr="00EA72A5">
        <w:rPr>
          <w:rFonts w:ascii="Times New Roman" w:hAnsi="Times New Roman" w:cs="Times New Roman"/>
          <w:i/>
          <w:sz w:val="28"/>
          <w:szCs w:val="28"/>
        </w:rPr>
        <w:t>устройству входной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группы МУП «Горпарк культуры и отдыха» с устройством системы полива, проектная документация, а именно графическая часть, </w:t>
      </w:r>
      <w:r w:rsidR="00783CAA" w:rsidRPr="00EA72A5">
        <w:rPr>
          <w:rFonts w:ascii="Times New Roman" w:hAnsi="Times New Roman" w:cs="Times New Roman"/>
          <w:i/>
          <w:sz w:val="28"/>
          <w:szCs w:val="28"/>
        </w:rPr>
        <w:t>инспекторам КСП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предоставлена не была, </w:t>
      </w:r>
      <w:r w:rsidR="00783CAA" w:rsidRPr="00EA72A5">
        <w:rPr>
          <w:rFonts w:ascii="Times New Roman" w:hAnsi="Times New Roman" w:cs="Times New Roman"/>
          <w:i/>
          <w:sz w:val="28"/>
          <w:szCs w:val="28"/>
        </w:rPr>
        <w:t xml:space="preserve">поэтому </w:t>
      </w:r>
      <w:r w:rsidR="005F5D86" w:rsidRPr="00EA72A5">
        <w:rPr>
          <w:rFonts w:ascii="Times New Roman" w:hAnsi="Times New Roman" w:cs="Times New Roman"/>
          <w:i/>
          <w:sz w:val="28"/>
          <w:szCs w:val="28"/>
        </w:rPr>
        <w:t xml:space="preserve">не представляется возможным </w:t>
      </w:r>
      <w:r w:rsidR="00783CAA" w:rsidRPr="00EA72A5">
        <w:rPr>
          <w:rFonts w:ascii="Times New Roman" w:hAnsi="Times New Roman" w:cs="Times New Roman"/>
          <w:i/>
          <w:sz w:val="28"/>
          <w:szCs w:val="28"/>
        </w:rPr>
        <w:t>определить</w:t>
      </w:r>
      <w:r w:rsidRPr="00EA72A5">
        <w:rPr>
          <w:rFonts w:ascii="Times New Roman" w:hAnsi="Times New Roman" w:cs="Times New Roman"/>
          <w:i/>
          <w:sz w:val="28"/>
          <w:szCs w:val="28"/>
        </w:rPr>
        <w:t>:</w:t>
      </w:r>
    </w:p>
    <w:p w:rsidR="00EB47BB" w:rsidRPr="00EA72A5" w:rsidRDefault="00EB47BB" w:rsidP="000C0D12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 xml:space="preserve">в каком месте Подрядчик должен был </w:t>
      </w:r>
      <w:r w:rsidR="00783CAA" w:rsidRPr="00EA72A5">
        <w:rPr>
          <w:rFonts w:ascii="Times New Roman" w:hAnsi="Times New Roman" w:cs="Times New Roman"/>
          <w:i/>
          <w:sz w:val="28"/>
          <w:szCs w:val="28"/>
        </w:rPr>
        <w:t>установить малые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архитектурные формы (скамья парковая, урна);</w:t>
      </w:r>
    </w:p>
    <w:p w:rsidR="00EB47BB" w:rsidRPr="00EA72A5" w:rsidRDefault="00EB47BB" w:rsidP="000C0D12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>правильно ли расположены пешеходные дорожки;</w:t>
      </w:r>
    </w:p>
    <w:p w:rsidR="00EB47BB" w:rsidRPr="00EA72A5" w:rsidRDefault="00EB47BB" w:rsidP="000C0D12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>в каком месте Подрядчик должен был установить опоры освещения, проложить подземные кабели, установить шкаф управления и регулирования;</w:t>
      </w:r>
    </w:p>
    <w:p w:rsidR="00EB47BB" w:rsidRPr="00EA72A5" w:rsidRDefault="00EB47BB" w:rsidP="000C0D12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 xml:space="preserve">где должен был Подрядчик произвести высадку (посадку) зеленных насаждений, а также устройство системы полива. </w:t>
      </w:r>
    </w:p>
    <w:p w:rsidR="00EB47BB" w:rsidRPr="00EA72A5" w:rsidRDefault="00EB47BB" w:rsidP="000C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 расчете начальной максимальной цены Контракта №230 (далее -  НМЦК) был использован </w:t>
      </w:r>
      <w:r w:rsidR="006D34B8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EA72A5">
        <w:rPr>
          <w:rFonts w:ascii="Times New Roman" w:eastAsia="Times New Roman" w:hAnsi="Times New Roman" w:cs="Times New Roman"/>
          <w:iCs/>
          <w:sz w:val="28"/>
          <w:szCs w:val="28"/>
        </w:rPr>
        <w:t>роектно- сметный метод.</w:t>
      </w:r>
    </w:p>
    <w:p w:rsidR="00EB47BB" w:rsidRPr="00EA72A5" w:rsidRDefault="00EB47B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 xml:space="preserve">В ходе проверки локально сметного расчета (далее – ЛСР) обоснования НМЦК, было выявлено, что в позициях №119 (урна), №128 (Катальпа </w:t>
      </w:r>
      <w:proofErr w:type="spellStart"/>
      <w:r w:rsidRPr="00EA72A5">
        <w:rPr>
          <w:rFonts w:ascii="Times New Roman" w:hAnsi="Times New Roman" w:cs="Times New Roman"/>
          <w:i/>
          <w:sz w:val="28"/>
          <w:szCs w:val="28"/>
        </w:rPr>
        <w:t>бигнониевидная</w:t>
      </w:r>
      <w:proofErr w:type="spellEnd"/>
      <w:r w:rsidRPr="00EA72A5">
        <w:rPr>
          <w:rFonts w:ascii="Times New Roman" w:hAnsi="Times New Roman" w:cs="Times New Roman"/>
          <w:i/>
          <w:sz w:val="28"/>
          <w:szCs w:val="28"/>
        </w:rPr>
        <w:t xml:space="preserve"> Нана), №129 (Платан), №130 (Сакура), отсутствует обоснование определения сметной стоимости.</w:t>
      </w:r>
    </w:p>
    <w:p w:rsidR="00EB47BB" w:rsidRPr="00EA72A5" w:rsidRDefault="00EB47B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>Согласно пункта 13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</w:t>
      </w:r>
      <w:r w:rsidR="003C2EB5" w:rsidRPr="00EA72A5">
        <w:rPr>
          <w:rFonts w:ascii="Times New Roman" w:hAnsi="Times New Roman" w:cs="Times New Roman"/>
          <w:i/>
          <w:sz w:val="28"/>
          <w:szCs w:val="28"/>
        </w:rPr>
        <w:t>,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утвержденн</w:t>
      </w:r>
      <w:r w:rsidR="003C2EB5" w:rsidRPr="00EA72A5">
        <w:rPr>
          <w:rFonts w:ascii="Times New Roman" w:hAnsi="Times New Roman" w:cs="Times New Roman"/>
          <w:i/>
          <w:sz w:val="28"/>
          <w:szCs w:val="28"/>
        </w:rPr>
        <w:t>ой</w:t>
      </w:r>
      <w:r w:rsidR="002020BB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2" w:anchor="/document/74676474/entry/0" w:history="1">
        <w:r w:rsidRPr="00EA72A5">
          <w:rPr>
            <w:rFonts w:ascii="Times New Roman" w:hAnsi="Times New Roman" w:cs="Times New Roman"/>
            <w:i/>
            <w:sz w:val="28"/>
            <w:szCs w:val="28"/>
          </w:rPr>
          <w:t>приказом</w:t>
        </w:r>
      </w:hyperlink>
      <w:r w:rsidRPr="00EA72A5">
        <w:rPr>
          <w:rFonts w:ascii="Times New Roman" w:hAnsi="Times New Roman" w:cs="Times New Roman"/>
          <w:i/>
          <w:sz w:val="28"/>
          <w:szCs w:val="28"/>
        </w:rPr>
        <w:t xml:space="preserve"> Министерства строительства и жилищно-коммунального хозяйства Российской Федерации от 4 августа 2020 года № 421/пр(далее – Приказ № 421/пр), при отсутствии во </w:t>
      </w:r>
      <w:r w:rsidRPr="00EA72A5">
        <w:rPr>
          <w:rFonts w:ascii="Times New Roman" w:hAnsi="Times New Roman" w:cs="Times New Roman"/>
          <w:i/>
          <w:sz w:val="28"/>
          <w:szCs w:val="28"/>
        </w:rPr>
        <w:lastRenderedPageBreak/>
        <w:t>ФГИС ЦС данных о</w:t>
      </w:r>
      <w:r w:rsidR="002020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8C2" w:rsidRPr="00EA72A5">
        <w:rPr>
          <w:rFonts w:ascii="Times New Roman" w:hAnsi="Times New Roman" w:cs="Times New Roman"/>
          <w:i/>
          <w:sz w:val="28"/>
          <w:szCs w:val="28"/>
        </w:rPr>
        <w:t>сметных</w:t>
      </w:r>
      <w:r w:rsidR="002020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8C2" w:rsidRPr="00EA72A5">
        <w:rPr>
          <w:rFonts w:ascii="Times New Roman" w:hAnsi="Times New Roman" w:cs="Times New Roman"/>
          <w:i/>
          <w:sz w:val="28"/>
          <w:szCs w:val="28"/>
        </w:rPr>
        <w:t>ценах</w:t>
      </w:r>
      <w:r w:rsidR="002020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78C2" w:rsidRPr="00EA72A5">
        <w:rPr>
          <w:rFonts w:ascii="Times New Roman" w:hAnsi="Times New Roman" w:cs="Times New Roman"/>
          <w:i/>
          <w:sz w:val="28"/>
          <w:szCs w:val="28"/>
        </w:rPr>
        <w:t xml:space="preserve">в текущем уровне цен </w:t>
      </w:r>
      <w:r w:rsidRPr="00EA72A5">
        <w:rPr>
          <w:rFonts w:ascii="Times New Roman" w:hAnsi="Times New Roman" w:cs="Times New Roman"/>
          <w:i/>
          <w:sz w:val="28"/>
          <w:szCs w:val="28"/>
        </w:rPr>
        <w:t>на отдельные материалы, изделия, конструкции и оборудование, а так</w:t>
      </w:r>
      <w:r w:rsidR="00C278C2" w:rsidRPr="00EA72A5">
        <w:rPr>
          <w:rFonts w:ascii="Times New Roman" w:hAnsi="Times New Roman" w:cs="Times New Roman"/>
          <w:i/>
          <w:sz w:val="28"/>
          <w:szCs w:val="28"/>
        </w:rPr>
        <w:t xml:space="preserve">же сметных </w:t>
      </w:r>
      <w:r w:rsidRPr="00EA72A5">
        <w:rPr>
          <w:rFonts w:ascii="Times New Roman" w:hAnsi="Times New Roman" w:cs="Times New Roman"/>
          <w:i/>
          <w:sz w:val="28"/>
          <w:szCs w:val="28"/>
        </w:rPr>
        <w:t>нормативов на отдельные виды работ и услуг допускается определение их сметной стоимости по наиболее экономичному варианту, определенному на основании сбора информации о текущих ценах (далее - конъюнктурный анализ). Конъюнктурный анализ -сбор информации о текущих ценах, а по сути это метод сопоставимых рыночных цен (анализ рынка).</w:t>
      </w:r>
    </w:p>
    <w:p w:rsidR="00EB47BB" w:rsidRPr="00EA72A5" w:rsidRDefault="00EB47B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 xml:space="preserve">Для проведения конъюнктурного анализа используется информация из открытых и (или) официальных источников о текущих ценах (в частности, печатные издания, информационно-телекоммуникационная сеть </w:t>
      </w:r>
      <w:r w:rsidR="007A3FE6">
        <w:rPr>
          <w:rFonts w:ascii="Times New Roman" w:hAnsi="Times New Roman" w:cs="Times New Roman"/>
          <w:i/>
          <w:sz w:val="28"/>
          <w:szCs w:val="28"/>
        </w:rPr>
        <w:t>«</w:t>
      </w:r>
      <w:r w:rsidRPr="00EA72A5">
        <w:rPr>
          <w:rFonts w:ascii="Times New Roman" w:hAnsi="Times New Roman" w:cs="Times New Roman"/>
          <w:i/>
          <w:sz w:val="28"/>
          <w:szCs w:val="28"/>
        </w:rPr>
        <w:t>Интернет</w:t>
      </w:r>
      <w:r w:rsidR="007A3FE6">
        <w:rPr>
          <w:rFonts w:ascii="Times New Roman" w:hAnsi="Times New Roman" w:cs="Times New Roman"/>
          <w:i/>
          <w:sz w:val="28"/>
          <w:szCs w:val="28"/>
        </w:rPr>
        <w:t>»</w:t>
      </w:r>
      <w:r w:rsidRPr="00EA72A5">
        <w:rPr>
          <w:rFonts w:ascii="Times New Roman" w:hAnsi="Times New Roman" w:cs="Times New Roman"/>
          <w:i/>
          <w:sz w:val="28"/>
          <w:szCs w:val="28"/>
        </w:rPr>
        <w:t>), подтверждаемая обосновывающими документами, подписанными производителями и (или) поставщиками соответствующих материальных ресурсов и оборудования (работ, услуг) и (или) заверенными подписями уполномоченного лица производителей и (или) поставщиков.</w:t>
      </w:r>
    </w:p>
    <w:p w:rsidR="00EB47BB" w:rsidRPr="00EA72A5" w:rsidRDefault="00EB47B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>При этом результаты конъюнктурного анализа подписыва</w:t>
      </w:r>
      <w:r w:rsidR="003C2EB5" w:rsidRPr="00EA72A5">
        <w:rPr>
          <w:rFonts w:ascii="Times New Roman" w:hAnsi="Times New Roman" w:cs="Times New Roman"/>
          <w:i/>
          <w:sz w:val="28"/>
          <w:szCs w:val="28"/>
        </w:rPr>
        <w:t>ю</w:t>
      </w:r>
      <w:r w:rsidRPr="00EA72A5">
        <w:rPr>
          <w:rFonts w:ascii="Times New Roman" w:hAnsi="Times New Roman" w:cs="Times New Roman"/>
          <w:i/>
          <w:sz w:val="28"/>
          <w:szCs w:val="28"/>
        </w:rPr>
        <w:t>тся исключительно застройщиком или техническим заказчиком (заказчиком), а значит именно заказчик и несет ответственность за е</w:t>
      </w:r>
      <w:r w:rsidR="003C2EB5" w:rsidRPr="00EA72A5">
        <w:rPr>
          <w:rFonts w:ascii="Times New Roman" w:hAnsi="Times New Roman" w:cs="Times New Roman"/>
          <w:i/>
          <w:sz w:val="28"/>
          <w:szCs w:val="28"/>
        </w:rPr>
        <w:t>го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организацию, проведение и достоверность. </w:t>
      </w:r>
    </w:p>
    <w:p w:rsidR="00EB47BB" w:rsidRPr="00EA72A5" w:rsidRDefault="00EB47B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 xml:space="preserve">В ходе проверки конъюнктурный анализ не был предоставлен инспекторам КСП, что не позволило проверить достоверность определения сметной стоимости по позициям №119 (урна), №128 (Катальпа </w:t>
      </w:r>
      <w:proofErr w:type="spellStart"/>
      <w:r w:rsidRPr="00EA72A5">
        <w:rPr>
          <w:rFonts w:ascii="Times New Roman" w:hAnsi="Times New Roman" w:cs="Times New Roman"/>
          <w:i/>
          <w:sz w:val="28"/>
          <w:szCs w:val="28"/>
        </w:rPr>
        <w:t>бигнониевидная</w:t>
      </w:r>
      <w:proofErr w:type="spellEnd"/>
      <w:r w:rsidRPr="00EA72A5">
        <w:rPr>
          <w:rFonts w:ascii="Times New Roman" w:hAnsi="Times New Roman" w:cs="Times New Roman"/>
          <w:i/>
          <w:sz w:val="28"/>
          <w:szCs w:val="28"/>
        </w:rPr>
        <w:t xml:space="preserve"> Нана), №129 (Платан), №130 (Сакура) ЛСР</w:t>
      </w:r>
      <w:r w:rsidR="003C2EB5" w:rsidRPr="00EA72A5">
        <w:rPr>
          <w:rFonts w:ascii="Times New Roman" w:hAnsi="Times New Roman" w:cs="Times New Roman"/>
          <w:i/>
          <w:sz w:val="28"/>
          <w:szCs w:val="28"/>
        </w:rPr>
        <w:t>.</w:t>
      </w:r>
    </w:p>
    <w:p w:rsidR="00EB47BB" w:rsidRPr="00EA72A5" w:rsidRDefault="00EB47BB" w:rsidP="000C0D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  <w:lang w:eastAsia="ar-SA"/>
        </w:rPr>
        <w:t xml:space="preserve">Стоимость всех 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 по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устройству входной группы МУП «Горпарк культуры и отдыха» с устройством системы полива </w:t>
      </w:r>
      <w:r w:rsidRPr="00EA72A5">
        <w:rPr>
          <w:rFonts w:ascii="Times New Roman" w:hAnsi="Times New Roman" w:cs="Times New Roman"/>
          <w:sz w:val="28"/>
          <w:szCs w:val="28"/>
          <w:lang w:eastAsia="ar-SA"/>
        </w:rPr>
        <w:t>(цена Контракта), составила 7</w:t>
      </w:r>
      <w:r w:rsidR="001B7C87" w:rsidRPr="00EA72A5">
        <w:rPr>
          <w:rFonts w:ascii="Times New Roman" w:hAnsi="Times New Roman" w:cs="Times New Roman"/>
          <w:sz w:val="28"/>
          <w:szCs w:val="28"/>
        </w:rPr>
        <w:t> </w:t>
      </w:r>
      <w:r w:rsidRPr="00EA72A5">
        <w:rPr>
          <w:rFonts w:ascii="Times New Roman" w:hAnsi="Times New Roman" w:cs="Times New Roman"/>
          <w:sz w:val="28"/>
          <w:szCs w:val="28"/>
        </w:rPr>
        <w:t>109</w:t>
      </w:r>
      <w:r w:rsidR="001B7C87" w:rsidRPr="00EA72A5">
        <w:rPr>
          <w:rFonts w:ascii="Times New Roman" w:hAnsi="Times New Roman" w:cs="Times New Roman"/>
          <w:sz w:val="28"/>
          <w:szCs w:val="28"/>
        </w:rPr>
        <w:t>,</w:t>
      </w:r>
      <w:r w:rsidRPr="00EA72A5">
        <w:rPr>
          <w:rFonts w:ascii="Times New Roman" w:hAnsi="Times New Roman" w:cs="Times New Roman"/>
          <w:sz w:val="28"/>
          <w:szCs w:val="28"/>
        </w:rPr>
        <w:t>1</w:t>
      </w:r>
      <w:r w:rsidR="001B7C87" w:rsidRPr="00EA72A5">
        <w:rPr>
          <w:rFonts w:ascii="Times New Roman" w:hAnsi="Times New Roman" w:cs="Times New Roman"/>
          <w:sz w:val="28"/>
          <w:szCs w:val="28"/>
        </w:rPr>
        <w:t xml:space="preserve">1 тыс. </w:t>
      </w:r>
      <w:r w:rsidRPr="00EA72A5">
        <w:rPr>
          <w:rFonts w:ascii="Times New Roman" w:hAnsi="Times New Roman" w:cs="Times New Roman"/>
          <w:sz w:val="28"/>
          <w:szCs w:val="28"/>
        </w:rPr>
        <w:t>рублей</w:t>
      </w:r>
      <w:r w:rsidRPr="00EA72A5">
        <w:rPr>
          <w:rFonts w:ascii="Times New Roman" w:hAnsi="Times New Roman" w:cs="Times New Roman"/>
          <w:sz w:val="28"/>
          <w:szCs w:val="28"/>
          <w:lang w:eastAsia="ar-SA"/>
        </w:rPr>
        <w:t xml:space="preserve">, в соответствии с предложением победителя электронного аукциона — </w:t>
      </w:r>
      <w:r w:rsidRPr="00EA72A5">
        <w:rPr>
          <w:rFonts w:ascii="Times New Roman" w:hAnsi="Times New Roman" w:cs="Times New Roman"/>
          <w:sz w:val="28"/>
          <w:szCs w:val="28"/>
        </w:rPr>
        <w:t>ООО «ДОРТРАНС» (ПРОТОКОЛ от 02 декабря 2021г. № 348/21).</w:t>
      </w:r>
    </w:p>
    <w:p w:rsidR="00EB47BB" w:rsidRPr="00EA72A5" w:rsidRDefault="00EB47B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Срок выполнения работ: с даты заключения Контракта №230 – 13.12.2021. Срок окончания работ: 25.12.2021.</w:t>
      </w:r>
    </w:p>
    <w:p w:rsidR="00EB47BB" w:rsidRPr="00EA72A5" w:rsidRDefault="00EB47B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В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ыполнение работ осуществлялось </w:t>
      </w:r>
      <w:r w:rsidRPr="00EA72A5">
        <w:rPr>
          <w:rFonts w:ascii="Times New Roman" w:hAnsi="Times New Roman" w:cs="Times New Roman"/>
          <w:sz w:val="28"/>
          <w:szCs w:val="28"/>
        </w:rPr>
        <w:t xml:space="preserve">по адресу: г. Майкоп, </w:t>
      </w:r>
      <w:r w:rsidR="00172697" w:rsidRPr="00EA72A5">
        <w:rPr>
          <w:rFonts w:ascii="Times New Roman" w:hAnsi="Times New Roman" w:cs="Times New Roman"/>
          <w:sz w:val="28"/>
          <w:szCs w:val="28"/>
        </w:rPr>
        <w:t>ул. Пушкина</w:t>
      </w:r>
      <w:r w:rsidRPr="00EA72A5">
        <w:rPr>
          <w:rFonts w:ascii="Times New Roman" w:hAnsi="Times New Roman" w:cs="Times New Roman"/>
          <w:sz w:val="28"/>
          <w:szCs w:val="28"/>
        </w:rPr>
        <w:t>, 181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EA72A5">
        <w:rPr>
          <w:rFonts w:ascii="Times New Roman" w:hAnsi="Times New Roman" w:cs="Times New Roman"/>
          <w:sz w:val="28"/>
          <w:szCs w:val="28"/>
        </w:rPr>
        <w:t>в соответствии с Техническим заданием Заказчика.</w:t>
      </w:r>
    </w:p>
    <w:p w:rsidR="00EB47BB" w:rsidRPr="00EA72A5" w:rsidRDefault="00EB47B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В ходе выполнения работ в Контракт № 230 вносились изменения дополнительными соглашениями:</w:t>
      </w:r>
    </w:p>
    <w:p w:rsidR="006E7CF7" w:rsidRPr="00EA72A5" w:rsidRDefault="006E7CF7" w:rsidP="000C0D12">
      <w:pPr>
        <w:pStyle w:val="a3"/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от 22.12.2021 – внесены изменения в цену Контракт № 230 (увеличена на 560</w:t>
      </w:r>
      <w:r w:rsidR="001B7C87" w:rsidRPr="00EA72A5">
        <w:rPr>
          <w:rFonts w:ascii="Times New Roman" w:hAnsi="Times New Roman" w:cs="Times New Roman"/>
          <w:sz w:val="28"/>
          <w:szCs w:val="28"/>
        </w:rPr>
        <w:t>,</w:t>
      </w:r>
      <w:r w:rsidRPr="00EA72A5">
        <w:rPr>
          <w:rFonts w:ascii="Times New Roman" w:hAnsi="Times New Roman" w:cs="Times New Roman"/>
          <w:sz w:val="28"/>
          <w:szCs w:val="28"/>
        </w:rPr>
        <w:t>6</w:t>
      </w:r>
      <w:r w:rsidR="001B7C87" w:rsidRPr="00EA72A5">
        <w:rPr>
          <w:rFonts w:ascii="Times New Roman" w:hAnsi="Times New Roman" w:cs="Times New Roman"/>
          <w:sz w:val="28"/>
          <w:szCs w:val="28"/>
        </w:rPr>
        <w:t>3 тыс. рублей</w:t>
      </w:r>
      <w:r w:rsidRPr="00EA72A5">
        <w:rPr>
          <w:rFonts w:ascii="Times New Roman" w:hAnsi="Times New Roman" w:cs="Times New Roman"/>
          <w:sz w:val="28"/>
          <w:szCs w:val="28"/>
        </w:rPr>
        <w:t xml:space="preserve"> (7</w:t>
      </w:r>
      <w:r w:rsidR="001B7C87" w:rsidRPr="00EA72A5">
        <w:rPr>
          <w:rFonts w:ascii="Times New Roman" w:hAnsi="Times New Roman" w:cs="Times New Roman"/>
          <w:sz w:val="28"/>
          <w:szCs w:val="28"/>
        </w:rPr>
        <w:t> </w:t>
      </w:r>
      <w:r w:rsidRPr="00EA72A5">
        <w:rPr>
          <w:rFonts w:ascii="Times New Roman" w:hAnsi="Times New Roman" w:cs="Times New Roman"/>
          <w:sz w:val="28"/>
          <w:szCs w:val="28"/>
        </w:rPr>
        <w:t>669</w:t>
      </w:r>
      <w:r w:rsidR="001B7C87" w:rsidRPr="00EA72A5">
        <w:rPr>
          <w:rFonts w:ascii="Times New Roman" w:hAnsi="Times New Roman" w:cs="Times New Roman"/>
          <w:sz w:val="28"/>
          <w:szCs w:val="28"/>
        </w:rPr>
        <w:t>,</w:t>
      </w:r>
      <w:r w:rsidRPr="00EA72A5">
        <w:rPr>
          <w:rFonts w:ascii="Times New Roman" w:hAnsi="Times New Roman" w:cs="Times New Roman"/>
          <w:sz w:val="28"/>
          <w:szCs w:val="28"/>
        </w:rPr>
        <w:t>7</w:t>
      </w:r>
      <w:r w:rsidR="001B7C87" w:rsidRPr="00EA72A5">
        <w:rPr>
          <w:rFonts w:ascii="Times New Roman" w:hAnsi="Times New Roman" w:cs="Times New Roman"/>
          <w:sz w:val="28"/>
          <w:szCs w:val="28"/>
        </w:rPr>
        <w:t>4</w:t>
      </w:r>
      <w:r w:rsidRPr="00EA72A5">
        <w:rPr>
          <w:rFonts w:ascii="Times New Roman" w:hAnsi="Times New Roman" w:cs="Times New Roman"/>
          <w:sz w:val="28"/>
          <w:szCs w:val="28"/>
        </w:rPr>
        <w:t xml:space="preserve"> - </w:t>
      </w:r>
      <w:r w:rsidRPr="00EA72A5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1B7C87" w:rsidRPr="00EA72A5">
        <w:rPr>
          <w:rFonts w:ascii="Times New Roman" w:hAnsi="Times New Roman" w:cs="Times New Roman"/>
          <w:sz w:val="28"/>
          <w:szCs w:val="28"/>
        </w:rPr>
        <w:t> </w:t>
      </w:r>
      <w:r w:rsidRPr="00EA72A5">
        <w:rPr>
          <w:rFonts w:ascii="Times New Roman" w:hAnsi="Times New Roman" w:cs="Times New Roman"/>
          <w:sz w:val="28"/>
          <w:szCs w:val="28"/>
        </w:rPr>
        <w:t>109</w:t>
      </w:r>
      <w:r w:rsidR="001B7C87" w:rsidRPr="00EA72A5">
        <w:rPr>
          <w:rFonts w:ascii="Times New Roman" w:hAnsi="Times New Roman" w:cs="Times New Roman"/>
          <w:sz w:val="28"/>
          <w:szCs w:val="28"/>
        </w:rPr>
        <w:t>,</w:t>
      </w:r>
      <w:r w:rsidRPr="00EA72A5">
        <w:rPr>
          <w:rFonts w:ascii="Times New Roman" w:hAnsi="Times New Roman" w:cs="Times New Roman"/>
          <w:sz w:val="28"/>
          <w:szCs w:val="28"/>
        </w:rPr>
        <w:t>1</w:t>
      </w:r>
      <w:r w:rsidR="001B7C87" w:rsidRPr="00EA72A5">
        <w:rPr>
          <w:rFonts w:ascii="Times New Roman" w:hAnsi="Times New Roman" w:cs="Times New Roman"/>
          <w:sz w:val="28"/>
          <w:szCs w:val="28"/>
        </w:rPr>
        <w:t>1</w:t>
      </w:r>
      <w:r w:rsidRPr="00EA72A5">
        <w:rPr>
          <w:rFonts w:ascii="Times New Roman" w:hAnsi="Times New Roman" w:cs="Times New Roman"/>
          <w:sz w:val="28"/>
          <w:szCs w:val="28"/>
        </w:rPr>
        <w:t>) или на 7,886 %), составила 7</w:t>
      </w:r>
      <w:r w:rsidR="001B7C87" w:rsidRPr="00EA72A5">
        <w:rPr>
          <w:rFonts w:ascii="Times New Roman" w:hAnsi="Times New Roman" w:cs="Times New Roman"/>
          <w:sz w:val="28"/>
          <w:szCs w:val="28"/>
        </w:rPr>
        <w:t> </w:t>
      </w:r>
      <w:r w:rsidRPr="00EA72A5">
        <w:rPr>
          <w:rFonts w:ascii="Times New Roman" w:hAnsi="Times New Roman" w:cs="Times New Roman"/>
          <w:sz w:val="28"/>
          <w:szCs w:val="28"/>
        </w:rPr>
        <w:t>669</w:t>
      </w:r>
      <w:r w:rsidR="001B7C87" w:rsidRPr="00EA72A5">
        <w:rPr>
          <w:rFonts w:ascii="Times New Roman" w:hAnsi="Times New Roman" w:cs="Times New Roman"/>
          <w:sz w:val="28"/>
          <w:szCs w:val="28"/>
        </w:rPr>
        <w:t>,</w:t>
      </w:r>
      <w:r w:rsidRPr="00EA72A5">
        <w:rPr>
          <w:rFonts w:ascii="Times New Roman" w:hAnsi="Times New Roman" w:cs="Times New Roman"/>
          <w:sz w:val="28"/>
          <w:szCs w:val="28"/>
        </w:rPr>
        <w:t>7</w:t>
      </w:r>
      <w:r w:rsidR="001B7C87" w:rsidRPr="00EA72A5">
        <w:rPr>
          <w:rFonts w:ascii="Times New Roman" w:hAnsi="Times New Roman" w:cs="Times New Roman"/>
          <w:sz w:val="28"/>
          <w:szCs w:val="28"/>
        </w:rPr>
        <w:t>4</w:t>
      </w:r>
      <w:r w:rsidRPr="00EA72A5">
        <w:rPr>
          <w:rFonts w:ascii="Times New Roman" w:hAnsi="Times New Roman" w:cs="Times New Roman"/>
          <w:sz w:val="28"/>
          <w:szCs w:val="28"/>
        </w:rPr>
        <w:t xml:space="preserve"> рублей. На основании Протокола технического совещания от 15.12.2021 внесены изменения в объемы и виды работ;</w:t>
      </w:r>
    </w:p>
    <w:p w:rsidR="006E7CF7" w:rsidRPr="00EA72A5" w:rsidRDefault="006E7CF7" w:rsidP="000C0D12">
      <w:pPr>
        <w:pStyle w:val="a3"/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от 24.12.2021 - на основании Протокола технического совещания от 23.12.2021 внесены изменения в объемы и виды работ;</w:t>
      </w:r>
    </w:p>
    <w:p w:rsidR="006E7CF7" w:rsidRPr="00EA72A5" w:rsidRDefault="006E7CF7" w:rsidP="000C0D12">
      <w:pPr>
        <w:pStyle w:val="a3"/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от 05.04.2022 - внесены изменения в цену Контракт № 230 (уменьшена на 192</w:t>
      </w:r>
      <w:r w:rsidR="00810C6B" w:rsidRPr="00EA72A5">
        <w:rPr>
          <w:rFonts w:ascii="Times New Roman" w:hAnsi="Times New Roman" w:cs="Times New Roman"/>
          <w:sz w:val="28"/>
          <w:szCs w:val="28"/>
        </w:rPr>
        <w:t>,</w:t>
      </w:r>
      <w:r w:rsidRPr="00EA72A5">
        <w:rPr>
          <w:rFonts w:ascii="Times New Roman" w:hAnsi="Times New Roman" w:cs="Times New Roman"/>
          <w:sz w:val="28"/>
          <w:szCs w:val="28"/>
        </w:rPr>
        <w:t>3</w:t>
      </w:r>
      <w:r w:rsidR="00810C6B" w:rsidRPr="00EA72A5">
        <w:rPr>
          <w:rFonts w:ascii="Times New Roman" w:hAnsi="Times New Roman" w:cs="Times New Roman"/>
          <w:sz w:val="28"/>
          <w:szCs w:val="28"/>
        </w:rPr>
        <w:t>7 тыс.</w:t>
      </w:r>
      <w:r w:rsidRPr="00EA72A5">
        <w:rPr>
          <w:rFonts w:ascii="Times New Roman" w:hAnsi="Times New Roman" w:cs="Times New Roman"/>
          <w:sz w:val="28"/>
          <w:szCs w:val="28"/>
        </w:rPr>
        <w:t xml:space="preserve"> рублей (7669</w:t>
      </w:r>
      <w:r w:rsidR="00810C6B" w:rsidRPr="00EA72A5">
        <w:rPr>
          <w:rFonts w:ascii="Times New Roman" w:hAnsi="Times New Roman" w:cs="Times New Roman"/>
          <w:sz w:val="28"/>
          <w:szCs w:val="28"/>
        </w:rPr>
        <w:t>,</w:t>
      </w:r>
      <w:r w:rsidRPr="00EA72A5">
        <w:rPr>
          <w:rFonts w:ascii="Times New Roman" w:hAnsi="Times New Roman" w:cs="Times New Roman"/>
          <w:sz w:val="28"/>
          <w:szCs w:val="28"/>
        </w:rPr>
        <w:t>7</w:t>
      </w:r>
      <w:r w:rsidR="00810C6B" w:rsidRPr="00EA72A5">
        <w:rPr>
          <w:rFonts w:ascii="Times New Roman" w:hAnsi="Times New Roman" w:cs="Times New Roman"/>
          <w:sz w:val="28"/>
          <w:szCs w:val="28"/>
        </w:rPr>
        <w:t>4</w:t>
      </w:r>
      <w:r w:rsidR="00EB0BA4" w:rsidRPr="00EA72A5">
        <w:rPr>
          <w:rFonts w:ascii="Times New Roman" w:hAnsi="Times New Roman" w:cs="Times New Roman"/>
          <w:sz w:val="28"/>
          <w:szCs w:val="28"/>
        </w:rPr>
        <w:t>–</w:t>
      </w:r>
      <w:r w:rsidRPr="00EA72A5">
        <w:rPr>
          <w:rFonts w:ascii="Times New Roman" w:hAnsi="Times New Roman" w:cs="Times New Roman"/>
          <w:sz w:val="28"/>
          <w:szCs w:val="28"/>
        </w:rPr>
        <w:t xml:space="preserve"> 7477</w:t>
      </w:r>
      <w:r w:rsidR="00810C6B" w:rsidRPr="00EA72A5">
        <w:rPr>
          <w:rFonts w:ascii="Times New Roman" w:hAnsi="Times New Roman" w:cs="Times New Roman"/>
          <w:sz w:val="28"/>
          <w:szCs w:val="28"/>
        </w:rPr>
        <w:t>,37</w:t>
      </w:r>
      <w:r w:rsidRPr="00EA72A5">
        <w:rPr>
          <w:rFonts w:ascii="Times New Roman" w:hAnsi="Times New Roman" w:cs="Times New Roman"/>
          <w:sz w:val="28"/>
          <w:szCs w:val="28"/>
        </w:rPr>
        <w:t>) или на 2,5081 %), составила 7</w:t>
      </w:r>
      <w:r w:rsidR="00810C6B" w:rsidRPr="00EA72A5">
        <w:rPr>
          <w:rFonts w:ascii="Times New Roman" w:hAnsi="Times New Roman" w:cs="Times New Roman"/>
          <w:sz w:val="28"/>
          <w:szCs w:val="28"/>
        </w:rPr>
        <w:t> </w:t>
      </w:r>
      <w:r w:rsidRPr="00EA72A5">
        <w:rPr>
          <w:rFonts w:ascii="Times New Roman" w:hAnsi="Times New Roman" w:cs="Times New Roman"/>
          <w:sz w:val="28"/>
          <w:szCs w:val="28"/>
        </w:rPr>
        <w:t>477</w:t>
      </w:r>
      <w:r w:rsidR="00810C6B" w:rsidRPr="00EA72A5">
        <w:rPr>
          <w:rFonts w:ascii="Times New Roman" w:hAnsi="Times New Roman" w:cs="Times New Roman"/>
          <w:sz w:val="28"/>
          <w:szCs w:val="28"/>
        </w:rPr>
        <w:t>,</w:t>
      </w:r>
      <w:r w:rsidRPr="00EA72A5">
        <w:rPr>
          <w:rFonts w:ascii="Times New Roman" w:hAnsi="Times New Roman" w:cs="Times New Roman"/>
          <w:sz w:val="28"/>
          <w:szCs w:val="28"/>
        </w:rPr>
        <w:t>37</w:t>
      </w:r>
      <w:r w:rsidR="00810C6B" w:rsidRPr="00EA72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A72A5">
        <w:rPr>
          <w:rFonts w:ascii="Times New Roman" w:hAnsi="Times New Roman" w:cs="Times New Roman"/>
          <w:sz w:val="28"/>
          <w:szCs w:val="28"/>
        </w:rPr>
        <w:t>. На основании Протокола технического совещания от 01.04.2022 внесены изменения в объемы и виды работ.</w:t>
      </w:r>
    </w:p>
    <w:p w:rsidR="00AD243C" w:rsidRPr="00EA72A5" w:rsidRDefault="009B15D5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соответствие с подпунктом 7.2 пункта 7.1 </w:t>
      </w:r>
      <w:r w:rsidR="00193888" w:rsidRPr="00EA72A5">
        <w:rPr>
          <w:rFonts w:ascii="Times New Roman" w:hAnsi="Times New Roman" w:cs="Times New Roman"/>
          <w:sz w:val="28"/>
          <w:szCs w:val="28"/>
        </w:rPr>
        <w:t>Контракта № 230 г</w:t>
      </w:r>
      <w:r w:rsidR="006E7CF7" w:rsidRPr="00EA72A5">
        <w:rPr>
          <w:rFonts w:ascii="Times New Roman" w:hAnsi="Times New Roman" w:cs="Times New Roman"/>
          <w:sz w:val="28"/>
          <w:szCs w:val="28"/>
        </w:rPr>
        <w:t>арантийный срок на рабо</w:t>
      </w:r>
      <w:r w:rsidR="00193888" w:rsidRPr="00EA72A5">
        <w:rPr>
          <w:rFonts w:ascii="Times New Roman" w:hAnsi="Times New Roman" w:cs="Times New Roman"/>
          <w:sz w:val="28"/>
          <w:szCs w:val="28"/>
        </w:rPr>
        <w:t>ты, выполненные Подрядчиком</w:t>
      </w:r>
      <w:r w:rsidR="006E7CF7" w:rsidRPr="00EA72A5">
        <w:rPr>
          <w:rFonts w:ascii="Times New Roman" w:hAnsi="Times New Roman" w:cs="Times New Roman"/>
          <w:sz w:val="28"/>
          <w:szCs w:val="28"/>
        </w:rPr>
        <w:t>, составляет 5 лет, на работы и материалы - в соответствии с данными паспортов изготовителей.</w:t>
      </w:r>
    </w:p>
    <w:p w:rsidR="003D6A3B" w:rsidRPr="00EA72A5" w:rsidRDefault="003D6A3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Гарантия распространяется на материалы (бортовые камни, тротуарная плитка), малые архитектурные формы (урны и скамейки), опоры осв</w:t>
      </w:r>
      <w:r w:rsidR="009614D6" w:rsidRPr="00EA72A5">
        <w:rPr>
          <w:rFonts w:ascii="Times New Roman" w:hAnsi="Times New Roman" w:cs="Times New Roman"/>
          <w:sz w:val="28"/>
          <w:szCs w:val="28"/>
        </w:rPr>
        <w:t>е</w:t>
      </w:r>
      <w:r w:rsidRPr="00EA72A5">
        <w:rPr>
          <w:rFonts w:ascii="Times New Roman" w:hAnsi="Times New Roman" w:cs="Times New Roman"/>
          <w:sz w:val="28"/>
          <w:szCs w:val="28"/>
        </w:rPr>
        <w:t>щения и систему полива.</w:t>
      </w:r>
    </w:p>
    <w:p w:rsidR="006E7CF7" w:rsidRPr="00EA72A5" w:rsidRDefault="006E7CF7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 Началом срока действия гарантийных обязательств, считается дата подписания акта сдачи-приемки выполненных работ в соответствии с пунктом 7.2. Контракта № 230.</w:t>
      </w:r>
    </w:p>
    <w:p w:rsidR="006E7CF7" w:rsidRPr="00EA72A5" w:rsidRDefault="006E7CF7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 xml:space="preserve">В нарушение пункта 7.2. гарантийный паспорт предоставлен от 27.03.2022, раньше подписания Акт сдачи-приемки работ (05.04.2022).    </w:t>
      </w:r>
    </w:p>
    <w:p w:rsidR="006E7CF7" w:rsidRPr="00EA72A5" w:rsidRDefault="006E7CF7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Необходимо отметить, что данный паспорт не распространяет гарантийные обязательства на зеленные насаждения, а именно на: Тую западную (86 шт.), Клен </w:t>
      </w:r>
      <w:proofErr w:type="spellStart"/>
      <w:r w:rsidRPr="00EA72A5">
        <w:rPr>
          <w:rFonts w:ascii="Times New Roman" w:hAnsi="Times New Roman" w:cs="Times New Roman"/>
          <w:sz w:val="28"/>
          <w:szCs w:val="28"/>
        </w:rPr>
        <w:t>Гинналу</w:t>
      </w:r>
      <w:proofErr w:type="spellEnd"/>
      <w:r w:rsidRPr="00EA72A5">
        <w:rPr>
          <w:rFonts w:ascii="Times New Roman" w:hAnsi="Times New Roman" w:cs="Times New Roman"/>
          <w:sz w:val="28"/>
          <w:szCs w:val="28"/>
        </w:rPr>
        <w:t xml:space="preserve"> (25 шт.), Катальпу </w:t>
      </w:r>
      <w:proofErr w:type="spellStart"/>
      <w:r w:rsidRPr="00EA72A5">
        <w:rPr>
          <w:rFonts w:ascii="Times New Roman" w:hAnsi="Times New Roman" w:cs="Times New Roman"/>
          <w:sz w:val="28"/>
          <w:szCs w:val="28"/>
        </w:rPr>
        <w:t>бигнониевидную</w:t>
      </w:r>
      <w:proofErr w:type="spellEnd"/>
      <w:r w:rsidRPr="00EA72A5">
        <w:rPr>
          <w:rFonts w:ascii="Times New Roman" w:hAnsi="Times New Roman" w:cs="Times New Roman"/>
          <w:sz w:val="28"/>
          <w:szCs w:val="28"/>
        </w:rPr>
        <w:t xml:space="preserve"> Нана (18 шт.), Платан (18 шт.), Ясень обыкновенный (20 шт.).</w:t>
      </w:r>
    </w:p>
    <w:p w:rsidR="006E7CF7" w:rsidRPr="00EA72A5" w:rsidRDefault="006E7CF7" w:rsidP="000C0D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>В нарушении пункта 8.7.</w:t>
      </w:r>
      <w:r w:rsidR="003D6A3B" w:rsidRPr="00EA72A5">
        <w:rPr>
          <w:rFonts w:ascii="Times New Roman" w:hAnsi="Times New Roman" w:cs="Times New Roman"/>
          <w:i/>
          <w:sz w:val="28"/>
          <w:szCs w:val="28"/>
        </w:rPr>
        <w:t>Контракта №230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Акт сдачи-приемки работ</w:t>
      </w:r>
      <w:r w:rsidR="003D6A3B" w:rsidRPr="00EA72A5">
        <w:rPr>
          <w:rFonts w:ascii="Times New Roman" w:hAnsi="Times New Roman" w:cs="Times New Roman"/>
          <w:i/>
          <w:sz w:val="28"/>
          <w:szCs w:val="28"/>
        </w:rPr>
        <w:t xml:space="preserve"> подписан</w:t>
      </w:r>
      <w:r w:rsidR="00A86E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42DC" w:rsidRPr="00EA72A5">
        <w:rPr>
          <w:rFonts w:ascii="Times New Roman" w:hAnsi="Times New Roman" w:cs="Times New Roman"/>
          <w:i/>
          <w:sz w:val="28"/>
          <w:szCs w:val="28"/>
        </w:rPr>
        <w:t>Заказчиком в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отсутствии общего журнала работ, что является так же нарушением пункта 7.2. Технического задания, в соответствии с которым, Подрядчик обязан вести общий </w:t>
      </w:r>
      <w:r w:rsidR="003A42DC" w:rsidRPr="00EA72A5">
        <w:rPr>
          <w:rFonts w:ascii="Times New Roman" w:hAnsi="Times New Roman" w:cs="Times New Roman"/>
          <w:i/>
          <w:sz w:val="28"/>
          <w:szCs w:val="28"/>
        </w:rPr>
        <w:t>журнал работ</w:t>
      </w:r>
      <w:r w:rsidRPr="00EA72A5">
        <w:rPr>
          <w:rFonts w:ascii="Times New Roman" w:hAnsi="Times New Roman" w:cs="Times New Roman"/>
          <w:i/>
          <w:sz w:val="28"/>
          <w:szCs w:val="28"/>
        </w:rPr>
        <w:t>, в котором отражается весь ход фактического производства работ, а также все факты и обстоятельства, связанные с производством работ, имеющие значение во взаимоотношениях Заказчика и Подрядчика (подпункт 5.1.2. и подпункт 5.4.10 пункта 5</w:t>
      </w:r>
      <w:r w:rsidR="003D6A3B" w:rsidRPr="00EA72A5">
        <w:rPr>
          <w:rFonts w:ascii="Times New Roman" w:hAnsi="Times New Roman" w:cs="Times New Roman"/>
          <w:i/>
          <w:sz w:val="28"/>
          <w:szCs w:val="28"/>
        </w:rPr>
        <w:t xml:space="preserve"> Контракта №230</w:t>
      </w:r>
      <w:r w:rsidRPr="00EA72A5">
        <w:rPr>
          <w:rFonts w:ascii="Times New Roman" w:hAnsi="Times New Roman" w:cs="Times New Roman"/>
          <w:i/>
          <w:sz w:val="28"/>
          <w:szCs w:val="28"/>
        </w:rPr>
        <w:t>).</w:t>
      </w:r>
    </w:p>
    <w:p w:rsidR="00EE4931" w:rsidRPr="00EA72A5" w:rsidRDefault="006E7CF7" w:rsidP="000C0D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>Отсутствие общего журнала препятствует сравнению и сопоставлению выполненных работ в соответствии с графиком производства работ</w:t>
      </w:r>
      <w:r w:rsidR="00EE4931" w:rsidRPr="00EA72A5">
        <w:rPr>
          <w:rFonts w:ascii="Times New Roman" w:hAnsi="Times New Roman" w:cs="Times New Roman"/>
          <w:i/>
          <w:sz w:val="28"/>
          <w:szCs w:val="28"/>
        </w:rPr>
        <w:t>.</w:t>
      </w:r>
    </w:p>
    <w:p w:rsidR="006E7CF7" w:rsidRPr="00EA72A5" w:rsidRDefault="006E7CF7" w:rsidP="000C0D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 xml:space="preserve">В ходе проверки установлено, что в Техническом задании отсутствуют параметры (высота, диаметр ствола, закрытая или открытая корневая система) посадочного материала, а именно саженцев (Туя западная, Клен </w:t>
      </w:r>
      <w:proofErr w:type="spellStart"/>
      <w:r w:rsidRPr="00EA72A5">
        <w:rPr>
          <w:rFonts w:ascii="Times New Roman" w:hAnsi="Times New Roman" w:cs="Times New Roman"/>
          <w:i/>
          <w:sz w:val="28"/>
          <w:szCs w:val="28"/>
        </w:rPr>
        <w:t>Гиннала</w:t>
      </w:r>
      <w:proofErr w:type="spellEnd"/>
      <w:r w:rsidRPr="00EA72A5">
        <w:rPr>
          <w:rFonts w:ascii="Times New Roman" w:hAnsi="Times New Roman" w:cs="Times New Roman"/>
          <w:i/>
          <w:sz w:val="28"/>
          <w:szCs w:val="28"/>
        </w:rPr>
        <w:t xml:space="preserve">, Катальпа </w:t>
      </w:r>
      <w:proofErr w:type="spellStart"/>
      <w:r w:rsidRPr="00EA72A5">
        <w:rPr>
          <w:rFonts w:ascii="Times New Roman" w:hAnsi="Times New Roman" w:cs="Times New Roman"/>
          <w:i/>
          <w:sz w:val="28"/>
          <w:szCs w:val="28"/>
        </w:rPr>
        <w:t>бигнониевидная</w:t>
      </w:r>
      <w:proofErr w:type="spellEnd"/>
      <w:r w:rsidRPr="00EA72A5">
        <w:rPr>
          <w:rFonts w:ascii="Times New Roman" w:hAnsi="Times New Roman" w:cs="Times New Roman"/>
          <w:i/>
          <w:sz w:val="28"/>
          <w:szCs w:val="28"/>
        </w:rPr>
        <w:t xml:space="preserve"> Нана, Платан, Ясень обыкновенный</w:t>
      </w:r>
      <w:r w:rsidR="00B44264" w:rsidRPr="00EA72A5">
        <w:rPr>
          <w:rFonts w:ascii="Times New Roman" w:hAnsi="Times New Roman" w:cs="Times New Roman"/>
          <w:i/>
          <w:sz w:val="28"/>
          <w:szCs w:val="28"/>
        </w:rPr>
        <w:t>), от которых зависит стоимость</w:t>
      </w:r>
      <w:r w:rsidRPr="00EA72A5">
        <w:rPr>
          <w:rFonts w:ascii="Times New Roman" w:hAnsi="Times New Roman" w:cs="Times New Roman"/>
          <w:i/>
          <w:sz w:val="28"/>
          <w:szCs w:val="28"/>
        </w:rPr>
        <w:t>, способность к быстрой адаптации (приживаемость)</w:t>
      </w:r>
      <w:r w:rsidR="00EE4931" w:rsidRPr="00EA72A5">
        <w:rPr>
          <w:rFonts w:ascii="Times New Roman" w:hAnsi="Times New Roman" w:cs="Times New Roman"/>
          <w:i/>
          <w:sz w:val="28"/>
          <w:szCs w:val="28"/>
        </w:rPr>
        <w:t>.Это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в последствии могло привести</w:t>
      </w:r>
      <w:r w:rsidRPr="00EA72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 уменьшению количества саженцев (в результате гибели),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что </w:t>
      </w:r>
      <w:r w:rsidRPr="00EA72A5">
        <w:rPr>
          <w:rFonts w:ascii="Times New Roman" w:eastAsia="Arial Unicode MS" w:hAnsi="Times New Roman" w:cs="Times New Roman"/>
          <w:i/>
          <w:sz w:val="28"/>
          <w:szCs w:val="28"/>
        </w:rPr>
        <w:t>не согласуется с принципами ответственности за результативность обеспечения государственных и муниципальных нужд, эффективности осуществления закупок, на которых, в том числе основывается контрактная система в сфере закупок (ст. 6, ст.12 Федерального закона № 44-ФЗ)</w:t>
      </w:r>
      <w:r w:rsidRPr="00EA72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6E7CF7" w:rsidRPr="00EA72A5" w:rsidRDefault="006E7CF7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ходе осмотра (акт контрольных обмеров от 08.11.2022 №1) высаженных саженцев, КСП установлено, что часть саженцев - Туя западная в количестве 34 шт. – погибли. </w:t>
      </w:r>
    </w:p>
    <w:p w:rsidR="006E7CF7" w:rsidRPr="00EA72A5" w:rsidRDefault="006E7CF7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>Таким образом, фактический ущерб в виде безрезультатных расходов средств субсидии составил 58</w:t>
      </w:r>
      <w:r w:rsidR="00345F7C" w:rsidRPr="00EA72A5">
        <w:rPr>
          <w:rFonts w:ascii="Times New Roman" w:hAnsi="Times New Roman" w:cs="Times New Roman"/>
          <w:i/>
          <w:sz w:val="28"/>
          <w:szCs w:val="28"/>
        </w:rPr>
        <w:t>,93 тыс. рублей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(таблица №</w:t>
      </w:r>
      <w:r w:rsidR="00E50F93" w:rsidRPr="00EA72A5">
        <w:rPr>
          <w:rFonts w:ascii="Times New Roman" w:hAnsi="Times New Roman" w:cs="Times New Roman"/>
          <w:i/>
          <w:sz w:val="28"/>
          <w:szCs w:val="28"/>
        </w:rPr>
        <w:t>2</w:t>
      </w:r>
      <w:r w:rsidRPr="00EA72A5">
        <w:rPr>
          <w:rFonts w:ascii="Times New Roman" w:hAnsi="Times New Roman" w:cs="Times New Roman"/>
          <w:i/>
          <w:sz w:val="28"/>
          <w:szCs w:val="28"/>
        </w:rPr>
        <w:t>).</w:t>
      </w:r>
    </w:p>
    <w:p w:rsidR="00E336BE" w:rsidRDefault="00E336BE" w:rsidP="000C0D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6EED" w:rsidRDefault="00A86EED" w:rsidP="000C0D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6EED" w:rsidRDefault="00A86EED" w:rsidP="000C0D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6EED" w:rsidRPr="00EA72A5" w:rsidRDefault="00A86EED" w:rsidP="000C0D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7CF7" w:rsidRPr="00EA72A5" w:rsidRDefault="00EF440D" w:rsidP="000C0D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2A5">
        <w:rPr>
          <w:rFonts w:ascii="Times New Roman" w:hAnsi="Times New Roman" w:cs="Times New Roman"/>
          <w:sz w:val="24"/>
          <w:szCs w:val="24"/>
        </w:rPr>
        <w:lastRenderedPageBreak/>
        <w:t>Таблица №2</w:t>
      </w:r>
      <w:r w:rsidR="004D46EB" w:rsidRPr="00EA72A5">
        <w:rPr>
          <w:rFonts w:ascii="Times New Roman" w:hAnsi="Times New Roman" w:cs="Times New Roman"/>
          <w:sz w:val="24"/>
          <w:szCs w:val="24"/>
        </w:rPr>
        <w:t xml:space="preserve"> (рублей)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864"/>
        <w:gridCol w:w="3004"/>
        <w:gridCol w:w="787"/>
        <w:gridCol w:w="1383"/>
        <w:gridCol w:w="1377"/>
        <w:gridCol w:w="1370"/>
      </w:tblGrid>
      <w:tr w:rsidR="006E7CF7" w:rsidRPr="00EA72A5" w:rsidTr="000C0D12">
        <w:trPr>
          <w:trHeight w:val="276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 по КС-2 №1</w:t>
            </w:r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(порода)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погибших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B3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по контракту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5B3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E7CF7" w:rsidRPr="00EA72A5" w:rsidTr="000C0D12">
        <w:trPr>
          <w:trHeight w:val="509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CF7" w:rsidRPr="00EA72A5" w:rsidTr="000C0D12">
        <w:trPr>
          <w:trHeight w:val="509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CF7" w:rsidRPr="00EA72A5" w:rsidTr="000C0D12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7CF7" w:rsidRPr="00EA72A5" w:rsidTr="000C0D12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Посадка деревьев и кустарников с комом земли размером: 0,5х0,4 м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шт</w:t>
            </w:r>
            <w:r w:rsidR="00A86E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974,96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33 148,64</w:t>
            </w:r>
          </w:p>
        </w:tc>
      </w:tr>
      <w:tr w:rsidR="006E7CF7" w:rsidRPr="00EA72A5" w:rsidTr="000C0D12">
        <w:trPr>
          <w:trHeight w:val="2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Туя западная, высота 1,5-2,0 м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A86EED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</w:t>
            </w:r>
            <w:r w:rsidR="006E7CF7"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758,40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25 785,60</w:t>
            </w:r>
          </w:p>
        </w:tc>
      </w:tr>
      <w:tr w:rsidR="006E7CF7" w:rsidRPr="00EA72A5" w:rsidTr="000C0D12">
        <w:trPr>
          <w:trHeight w:val="20"/>
        </w:trPr>
        <w:tc>
          <w:tcPr>
            <w:tcW w:w="4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CF7" w:rsidRPr="00EA72A5" w:rsidRDefault="006E7CF7" w:rsidP="000C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58 934,24</w:t>
            </w:r>
          </w:p>
        </w:tc>
      </w:tr>
    </w:tbl>
    <w:p w:rsidR="006E7CF7" w:rsidRPr="00EA72A5" w:rsidRDefault="006E7CF7" w:rsidP="000C0D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7CF7" w:rsidRPr="00EA72A5" w:rsidRDefault="006E7CF7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Мастером зеленого хозяйства </w:t>
      </w:r>
      <w:r w:rsidR="00B44264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МУП даны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пояснения, по факту гибели туи западной, из которого следует, что специалистами филиала ФБУ «</w:t>
      </w:r>
      <w:proofErr w:type="spellStart"/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Рослесозащита</w:t>
      </w:r>
      <w:proofErr w:type="spellEnd"/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» «ЦЗЛ Республики Адыгея» было проведено обследование, по результатам которого были сделаны выводы, что гибель ветвей и целиком растений произошла из-за развития инфекционного заболевания.</w:t>
      </w:r>
    </w:p>
    <w:p w:rsidR="00B44264" w:rsidRPr="00EA72A5" w:rsidRDefault="00B44264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Согласно пункту 9.1 СП 82.13330.2016 «Благоустройство территорий», саженцы деревьев и кустарников для озеленения территорий должны соответствовать ГОСТ 24835, деревья декоративных лиственных пород ГОСТ 24909, деревья хвойных пород ГОСТ 25769, декоративные кустарники ГОСТ 26869, деревья и кустарники садовые, и архитектурные формы ГОСТ 28055.</w:t>
      </w:r>
    </w:p>
    <w:p w:rsidR="00345F7C" w:rsidRPr="00EA72A5" w:rsidRDefault="006E7CF7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A72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нарушение подпункта 8.7 пункта 8 Контракта №230 в МУП «Горпарк культуры и отдыха» отсутствуют паспорта качества и карантинные сертификаты на посадочные материалы (в ходе проверки специалистам КСП не предъявлены), в результате чего, сделать выводы о качестве посадочного материала на момент высадки не представляется возможным.</w:t>
      </w:r>
    </w:p>
    <w:p w:rsidR="006E7CF7" w:rsidRPr="00EA72A5" w:rsidRDefault="006E7CF7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</w:t>
      </w:r>
      <w:r w:rsidR="00345F7C" w:rsidRPr="00EA72A5">
        <w:rPr>
          <w:rFonts w:ascii="Times New Roman" w:hAnsi="Times New Roman" w:cs="Times New Roman"/>
          <w:sz w:val="28"/>
          <w:szCs w:val="28"/>
        </w:rPr>
        <w:t>,</w:t>
      </w:r>
      <w:r w:rsidRPr="00EA72A5">
        <w:rPr>
          <w:rFonts w:ascii="Times New Roman" w:hAnsi="Times New Roman" w:cs="Times New Roman"/>
          <w:sz w:val="28"/>
          <w:szCs w:val="28"/>
        </w:rPr>
        <w:t xml:space="preserve"> комиссией в составе представителя МУП «Горпарк культуры и отдыха», представителя подрядчика ООО «</w:t>
      </w:r>
      <w:r w:rsidR="003A42DC" w:rsidRPr="00EA72A5">
        <w:rPr>
          <w:rFonts w:ascii="Times New Roman" w:hAnsi="Times New Roman" w:cs="Times New Roman"/>
          <w:sz w:val="28"/>
          <w:szCs w:val="28"/>
        </w:rPr>
        <w:t>ДОРТРАНС» и</w:t>
      </w:r>
      <w:r w:rsidRPr="00EA72A5">
        <w:rPr>
          <w:rFonts w:ascii="Times New Roman" w:hAnsi="Times New Roman" w:cs="Times New Roman"/>
          <w:sz w:val="28"/>
          <w:szCs w:val="28"/>
        </w:rPr>
        <w:t xml:space="preserve"> инспекторов Контрольно-счетной палаты МО «Город Майкоп» проведен визуальный осмотр и выборочные контрольные обмеры физических объемов выполненных работ по устройству входной группы МУП «Горпарк культуры и отдыха» с устройством системы полива.</w:t>
      </w:r>
    </w:p>
    <w:p w:rsidR="006E7CF7" w:rsidRPr="00EA72A5" w:rsidRDefault="006E7CF7" w:rsidP="000C0D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Проверено соответствие объемов работ, отраженных в актах выполненных работ (КС-2 от 24.12.2021 №1; КС-2 от 05.04.2022 №2) и фактически выполненных работ. Отклонений по видам и объемам работ не установлено. </w:t>
      </w:r>
    </w:p>
    <w:p w:rsidR="006E7CF7" w:rsidRPr="00EA72A5" w:rsidRDefault="006E7CF7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 xml:space="preserve">Субсидия, предоставленная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</w:rPr>
        <w:t>на финансовое обеспечение затрат, связанных</w:t>
      </w:r>
      <w:r w:rsidRPr="00EA72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 устройством входной группы </w:t>
      </w:r>
      <w:r w:rsidR="003A42DC" w:rsidRPr="00EA72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МУП «</w:t>
      </w:r>
      <w:r w:rsidRPr="00EA72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Горпарк культуры и </w:t>
      </w:r>
      <w:r w:rsidR="003A42DC" w:rsidRPr="00EA72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отдыха» с</w:t>
      </w:r>
      <w:r w:rsidRPr="00EA72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устройством системы полива по Соглашению №1 от 15.10.2021 на сумму </w:t>
      </w:r>
      <w:r w:rsidRPr="00EA72A5">
        <w:rPr>
          <w:rFonts w:ascii="Times New Roman" w:hAnsi="Times New Roman" w:cs="Times New Roman"/>
          <w:i/>
          <w:sz w:val="28"/>
          <w:szCs w:val="28"/>
        </w:rPr>
        <w:t>7</w:t>
      </w:r>
      <w:r w:rsidR="00360FA0" w:rsidRPr="00EA72A5">
        <w:rPr>
          <w:rFonts w:ascii="Times New Roman" w:hAnsi="Times New Roman" w:cs="Times New Roman"/>
          <w:i/>
          <w:sz w:val="28"/>
          <w:szCs w:val="28"/>
        </w:rPr>
        <w:t> </w:t>
      </w:r>
      <w:r w:rsidRPr="00EA72A5">
        <w:rPr>
          <w:rFonts w:ascii="Times New Roman" w:hAnsi="Times New Roman" w:cs="Times New Roman"/>
          <w:i/>
          <w:sz w:val="28"/>
          <w:szCs w:val="28"/>
        </w:rPr>
        <w:t>785</w:t>
      </w:r>
      <w:r w:rsidR="00360FA0" w:rsidRPr="00EA72A5">
        <w:rPr>
          <w:rFonts w:ascii="Times New Roman" w:hAnsi="Times New Roman" w:cs="Times New Roman"/>
          <w:i/>
          <w:sz w:val="28"/>
          <w:szCs w:val="28"/>
        </w:rPr>
        <w:t>,</w:t>
      </w:r>
      <w:r w:rsidRPr="00EA72A5">
        <w:rPr>
          <w:rFonts w:ascii="Times New Roman" w:hAnsi="Times New Roman" w:cs="Times New Roman"/>
          <w:i/>
          <w:sz w:val="28"/>
          <w:szCs w:val="28"/>
        </w:rPr>
        <w:t>37</w:t>
      </w:r>
      <w:r w:rsidR="00360FA0" w:rsidRPr="00EA72A5">
        <w:rPr>
          <w:rFonts w:ascii="Times New Roman" w:hAnsi="Times New Roman" w:cs="Times New Roman"/>
          <w:i/>
          <w:sz w:val="28"/>
          <w:szCs w:val="28"/>
        </w:rPr>
        <w:t xml:space="preserve"> тыс.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рублей использована по целевому </w:t>
      </w:r>
      <w:r w:rsidR="003A42DC" w:rsidRPr="00EA72A5">
        <w:rPr>
          <w:rFonts w:ascii="Times New Roman" w:hAnsi="Times New Roman" w:cs="Times New Roman"/>
          <w:i/>
          <w:sz w:val="28"/>
          <w:szCs w:val="28"/>
        </w:rPr>
        <w:t>назначению</w:t>
      </w:r>
      <w:r w:rsidR="00490E13" w:rsidRPr="00EA72A5">
        <w:rPr>
          <w:rFonts w:ascii="Times New Roman" w:hAnsi="Times New Roman" w:cs="Times New Roman"/>
          <w:i/>
          <w:sz w:val="28"/>
          <w:szCs w:val="28"/>
        </w:rPr>
        <w:t>.</w:t>
      </w:r>
    </w:p>
    <w:p w:rsidR="00FA5ABE" w:rsidRDefault="00FA5ABE" w:rsidP="000C0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AED" w:rsidRDefault="00134AED" w:rsidP="000C0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AED" w:rsidRDefault="00134AED" w:rsidP="000C0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AED" w:rsidRPr="00EA72A5" w:rsidRDefault="00134AED" w:rsidP="000C0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863" w:rsidRPr="00EA72A5" w:rsidRDefault="00086863" w:rsidP="000C0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Проверка </w:t>
      </w:r>
      <w:r w:rsidRPr="00EA72A5">
        <w:rPr>
          <w:rFonts w:ascii="Times New Roman" w:hAnsi="Times New Roman" w:cs="Times New Roman"/>
          <w:b/>
          <w:sz w:val="28"/>
          <w:szCs w:val="28"/>
        </w:rPr>
        <w:t xml:space="preserve">использования субсидии, предоставленной </w:t>
      </w:r>
      <w:r w:rsidRPr="00EA72A5">
        <w:rPr>
          <w:rFonts w:ascii="Times New Roman" w:eastAsia="Times New Roman" w:hAnsi="Times New Roman" w:cs="Times New Roman"/>
          <w:b/>
          <w:sz w:val="28"/>
          <w:szCs w:val="28"/>
        </w:rPr>
        <w:t>на финансовое обеспечение затрат, связанных с содержанием бассейна в 2021 году.</w:t>
      </w:r>
    </w:p>
    <w:p w:rsidR="00E336BE" w:rsidRPr="00EA72A5" w:rsidRDefault="00E336BE" w:rsidP="000C0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42E" w:rsidRPr="00EA72A5" w:rsidRDefault="0061542E" w:rsidP="000C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A84317" w:rsidRPr="00EA72A5">
        <w:rPr>
          <w:rFonts w:ascii="Times New Roman" w:hAnsi="Times New Roman" w:cs="Times New Roman"/>
          <w:sz w:val="28"/>
          <w:szCs w:val="28"/>
        </w:rPr>
        <w:t>МО</w:t>
      </w:r>
      <w:r w:rsidRPr="00EA72A5">
        <w:rPr>
          <w:rFonts w:ascii="Times New Roman" w:hAnsi="Times New Roman" w:cs="Times New Roman"/>
          <w:sz w:val="28"/>
          <w:szCs w:val="28"/>
        </w:rPr>
        <w:t xml:space="preserve"> «Город Майкоп» в ведомственной структуре расходов по КБК 905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0801</w:t>
      </w:r>
      <w:r w:rsidR="005535AB" w:rsidRPr="00EA72A5">
        <w:rPr>
          <w:rFonts w:ascii="Times New Roman" w:eastAsia="Times New Roman" w:hAnsi="Times New Roman" w:cs="Times New Roman"/>
          <w:sz w:val="28"/>
          <w:szCs w:val="28"/>
        </w:rPr>
        <w:t>00002280</w:t>
      </w:r>
      <w:r w:rsidR="00E336BE" w:rsidRPr="00EA72A5">
        <w:rPr>
          <w:rFonts w:ascii="Times New Roman" w:eastAsia="Times New Roman" w:hAnsi="Times New Roman" w:cs="Times New Roman"/>
          <w:sz w:val="28"/>
          <w:szCs w:val="28"/>
        </w:rPr>
        <w:t>800</w:t>
      </w:r>
      <w:r w:rsidRPr="00EA72A5">
        <w:rPr>
          <w:rFonts w:ascii="Times New Roman" w:hAnsi="Times New Roman" w:cs="Times New Roman"/>
          <w:sz w:val="28"/>
          <w:szCs w:val="28"/>
        </w:rPr>
        <w:t xml:space="preserve">было предусмотрено </w:t>
      </w:r>
      <w:r w:rsidR="005535AB" w:rsidRPr="00EA72A5">
        <w:rPr>
          <w:rFonts w:ascii="Times New Roman" w:hAnsi="Times New Roman" w:cs="Times New Roman"/>
          <w:sz w:val="28"/>
          <w:szCs w:val="28"/>
        </w:rPr>
        <w:t>4</w:t>
      </w:r>
      <w:r w:rsidR="00A84317" w:rsidRPr="00EA72A5">
        <w:rPr>
          <w:rFonts w:ascii="Times New Roman" w:hAnsi="Times New Roman" w:cs="Times New Roman"/>
          <w:sz w:val="28"/>
          <w:szCs w:val="28"/>
        </w:rPr>
        <w:t> </w:t>
      </w:r>
      <w:r w:rsidR="005535AB" w:rsidRPr="00EA72A5">
        <w:rPr>
          <w:rFonts w:ascii="Times New Roman" w:hAnsi="Times New Roman" w:cs="Times New Roman"/>
          <w:sz w:val="28"/>
          <w:szCs w:val="28"/>
        </w:rPr>
        <w:t>003</w:t>
      </w:r>
      <w:r w:rsidR="00A84317" w:rsidRPr="00EA72A5">
        <w:rPr>
          <w:rFonts w:ascii="Times New Roman" w:hAnsi="Times New Roman" w:cs="Times New Roman"/>
          <w:sz w:val="28"/>
          <w:szCs w:val="28"/>
        </w:rPr>
        <w:t>,</w:t>
      </w:r>
      <w:r w:rsidR="005535AB" w:rsidRPr="00EA72A5">
        <w:rPr>
          <w:rFonts w:ascii="Times New Roman" w:hAnsi="Times New Roman" w:cs="Times New Roman"/>
          <w:sz w:val="28"/>
          <w:szCs w:val="28"/>
        </w:rPr>
        <w:t>1</w:t>
      </w:r>
      <w:r w:rsidR="00A84317" w:rsidRPr="00EA72A5">
        <w:rPr>
          <w:rFonts w:ascii="Times New Roman" w:hAnsi="Times New Roman" w:cs="Times New Roman"/>
          <w:sz w:val="28"/>
          <w:szCs w:val="28"/>
        </w:rPr>
        <w:t>2 тыс.</w:t>
      </w:r>
      <w:r w:rsidRPr="00EA72A5">
        <w:rPr>
          <w:rFonts w:ascii="Times New Roman" w:hAnsi="Times New Roman" w:cs="Times New Roman"/>
          <w:sz w:val="28"/>
          <w:szCs w:val="28"/>
        </w:rPr>
        <w:t xml:space="preserve"> рублей для предоставления субсидии </w:t>
      </w:r>
      <w:r w:rsidR="00345F7C" w:rsidRPr="00EA72A5">
        <w:rPr>
          <w:rFonts w:ascii="Times New Roman" w:hAnsi="Times New Roman" w:cs="Times New Roman"/>
          <w:sz w:val="28"/>
          <w:szCs w:val="28"/>
        </w:rPr>
        <w:t xml:space="preserve">МУП </w:t>
      </w:r>
      <w:r w:rsidR="00345F7C" w:rsidRPr="00EA72A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финансовое обеспечение затрат, связанных с </w:t>
      </w:r>
      <w:r w:rsidR="005535AB" w:rsidRPr="00EA72A5">
        <w:rPr>
          <w:rFonts w:ascii="Times New Roman" w:eastAsia="Times New Roman" w:hAnsi="Times New Roman" w:cs="Times New Roman"/>
          <w:sz w:val="28"/>
          <w:szCs w:val="28"/>
        </w:rPr>
        <w:t>связанных с содержанием бассейна в 2021 году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35AB" w:rsidRPr="00EA72A5" w:rsidRDefault="0061542E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 </w:t>
      </w:r>
      <w:r w:rsidR="00E13020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Администрации муниципального образования «Город Майкоп» Республики Адыгея от 13 июня 2018 г. № 723 «Об утверждении Порядка предоставления субсидии МУП «Городской парк культуры и отдыха» в целях финансового обеспечения затрат, связанных с содержанием бассейна» (далее-Порядок №723) Управление культуры </w:t>
      </w:r>
      <w:r w:rsidRPr="00EA72A5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A86EED">
        <w:rPr>
          <w:rFonts w:ascii="Times New Roman" w:hAnsi="Times New Roman" w:cs="Times New Roman"/>
          <w:sz w:val="28"/>
          <w:szCs w:val="28"/>
        </w:rPr>
        <w:t xml:space="preserve">ило </w:t>
      </w:r>
      <w:r w:rsidR="00E13020" w:rsidRPr="00EA72A5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представлении из бюджета МО «Город Майкоп» субсидии из бюджета МО «Город Майкоп» на финансовое обеспечение затрат, связанных с содержанием бассейна в 2021 году от 11.01.2021 на сумму </w:t>
      </w:r>
      <w:r w:rsidR="005535AB" w:rsidRPr="00EA72A5">
        <w:rPr>
          <w:rFonts w:ascii="Times New Roman" w:eastAsia="Times New Roman" w:hAnsi="Times New Roman" w:cs="Times New Roman"/>
          <w:sz w:val="28"/>
          <w:szCs w:val="28"/>
        </w:rPr>
        <w:t>6</w:t>
      </w:r>
      <w:r w:rsidR="00A84317" w:rsidRPr="00EA72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535AB" w:rsidRPr="00EA72A5">
        <w:rPr>
          <w:rFonts w:ascii="Times New Roman" w:eastAsia="Times New Roman" w:hAnsi="Times New Roman" w:cs="Times New Roman"/>
          <w:sz w:val="28"/>
          <w:szCs w:val="28"/>
        </w:rPr>
        <w:t>747</w:t>
      </w:r>
      <w:r w:rsidR="00A84317" w:rsidRPr="00EA72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35AB" w:rsidRPr="00EA72A5">
        <w:rPr>
          <w:rFonts w:ascii="Times New Roman" w:eastAsia="Times New Roman" w:hAnsi="Times New Roman" w:cs="Times New Roman"/>
          <w:sz w:val="28"/>
          <w:szCs w:val="28"/>
        </w:rPr>
        <w:t>60</w:t>
      </w:r>
      <w:r w:rsidR="00A84317" w:rsidRPr="00EA72A5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EA72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35AB" w:rsidRPr="00EA72A5" w:rsidRDefault="005535AB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В течение 2021 года, в</w:t>
      </w:r>
      <w:r w:rsidRPr="00EA72A5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от 11.01.2021</w:t>
      </w:r>
      <w:r w:rsidR="00A86E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421" w:rsidRPr="00EA72A5">
        <w:rPr>
          <w:rFonts w:ascii="Times New Roman" w:hAnsi="Times New Roman" w:cs="Times New Roman"/>
          <w:sz w:val="28"/>
          <w:szCs w:val="28"/>
        </w:rPr>
        <w:t>пять</w:t>
      </w:r>
      <w:r w:rsidRPr="00EA72A5">
        <w:rPr>
          <w:rFonts w:ascii="Times New Roman" w:hAnsi="Times New Roman" w:cs="Times New Roman"/>
          <w:sz w:val="28"/>
          <w:szCs w:val="28"/>
        </w:rPr>
        <w:t xml:space="preserve"> раз вносились изменения дополнительными соглашениями:</w:t>
      </w:r>
    </w:p>
    <w:p w:rsidR="005535AB" w:rsidRPr="00EA72A5" w:rsidRDefault="005535AB" w:rsidP="000C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-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№ 1 от 11.01.2021 - изменены реквизиты банка МУП «Городской парк культуры и отдыха»;</w:t>
      </w:r>
    </w:p>
    <w:p w:rsidR="005535AB" w:rsidRPr="00EA72A5" w:rsidRDefault="005535AB" w:rsidP="000C0D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 № 2 от 05.04.2021- пункт 1.4 раздела 1 Соглашения изложен в новой редакции;</w:t>
      </w:r>
    </w:p>
    <w:p w:rsidR="005535AB" w:rsidRPr="00EA72A5" w:rsidRDefault="005535AB" w:rsidP="000C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-№ 2 от 28.04.2021 – уменьшен размер субсидии на 1</w:t>
      </w:r>
      <w:r w:rsidR="00345F7C" w:rsidRPr="00EA72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345F7C" w:rsidRPr="00EA72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18</w:t>
      </w:r>
      <w:r w:rsidR="00345F7C" w:rsidRPr="00EA72A5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рублей. Сумма субсидии составила 5</w:t>
      </w:r>
      <w:r w:rsidR="00345F7C" w:rsidRPr="00EA72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642</w:t>
      </w:r>
      <w:r w:rsidR="00345F7C" w:rsidRPr="00EA72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4</w:t>
      </w:r>
      <w:r w:rsidR="00345F7C" w:rsidRPr="00EA72A5">
        <w:rPr>
          <w:rFonts w:ascii="Times New Roman" w:eastAsia="Times New Roman" w:hAnsi="Times New Roman" w:cs="Times New Roman"/>
          <w:sz w:val="28"/>
          <w:szCs w:val="28"/>
        </w:rPr>
        <w:t>2 тыс.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5535AB" w:rsidRPr="00EA72A5" w:rsidRDefault="005535AB" w:rsidP="000C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-№ 3 от 03.08.2021 - уменьшен размер субсидии на </w:t>
      </w:r>
      <w:r w:rsidR="00502421" w:rsidRPr="00EA72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345F7C" w:rsidRPr="00EA72A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2421" w:rsidRPr="00EA72A5">
        <w:rPr>
          <w:rFonts w:ascii="Times New Roman" w:eastAsia="Times New Roman" w:hAnsi="Times New Roman" w:cs="Times New Roman"/>
          <w:sz w:val="28"/>
          <w:szCs w:val="28"/>
        </w:rPr>
        <w:t>089</w:t>
      </w:r>
      <w:r w:rsidR="00345F7C" w:rsidRPr="00EA72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2421" w:rsidRPr="00EA72A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45F7C" w:rsidRPr="00EA72A5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рублей. Сумма составила 4</w:t>
      </w:r>
      <w:r w:rsidR="00345F7C" w:rsidRPr="00EA72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553</w:t>
      </w:r>
      <w:r w:rsidR="00345F7C" w:rsidRPr="00EA72A5">
        <w:rPr>
          <w:rFonts w:ascii="Times New Roman" w:eastAsia="Times New Roman" w:hAnsi="Times New Roman" w:cs="Times New Roman"/>
          <w:sz w:val="28"/>
          <w:szCs w:val="28"/>
        </w:rPr>
        <w:t>,12 тыс.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502421" w:rsidRPr="00EA72A5" w:rsidRDefault="00502421" w:rsidP="000C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-№ 4 от 08.10.2021 - уменьшен размер субсидии на 550</w:t>
      </w:r>
      <w:r w:rsidR="00345F7C" w:rsidRPr="00EA72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00</w:t>
      </w:r>
      <w:r w:rsidR="00345F7C" w:rsidRPr="00EA72A5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рублей. Сумма составила </w:t>
      </w:r>
      <w:r w:rsidRPr="00EA72A5">
        <w:rPr>
          <w:rFonts w:ascii="Times New Roman" w:hAnsi="Times New Roman" w:cs="Times New Roman"/>
          <w:sz w:val="28"/>
          <w:szCs w:val="28"/>
        </w:rPr>
        <w:t>4</w:t>
      </w:r>
      <w:r w:rsidR="00345F7C" w:rsidRPr="00EA72A5">
        <w:rPr>
          <w:rFonts w:ascii="Times New Roman" w:hAnsi="Times New Roman" w:cs="Times New Roman"/>
          <w:sz w:val="28"/>
          <w:szCs w:val="28"/>
        </w:rPr>
        <w:t> </w:t>
      </w:r>
      <w:r w:rsidRPr="00EA72A5">
        <w:rPr>
          <w:rFonts w:ascii="Times New Roman" w:hAnsi="Times New Roman" w:cs="Times New Roman"/>
          <w:sz w:val="28"/>
          <w:szCs w:val="28"/>
        </w:rPr>
        <w:t>003</w:t>
      </w:r>
      <w:r w:rsidR="00345F7C" w:rsidRPr="00EA72A5">
        <w:rPr>
          <w:rFonts w:ascii="Times New Roman" w:hAnsi="Times New Roman" w:cs="Times New Roman"/>
          <w:sz w:val="28"/>
          <w:szCs w:val="28"/>
        </w:rPr>
        <w:t>,12 тыс.</w:t>
      </w:r>
      <w:r w:rsidR="00B815BD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A84317" w:rsidRPr="00EA72A5" w:rsidRDefault="0061542E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Управление культуры, осуществляло перечисление денежных средств </w:t>
      </w:r>
      <w:r w:rsidR="00E13020" w:rsidRPr="00EA72A5">
        <w:rPr>
          <w:rFonts w:ascii="Times New Roman" w:hAnsi="Times New Roman" w:cs="Times New Roman"/>
          <w:sz w:val="28"/>
          <w:szCs w:val="28"/>
        </w:rPr>
        <w:t>МУП на</w:t>
      </w:r>
      <w:r w:rsidRPr="00EA72A5">
        <w:rPr>
          <w:rFonts w:ascii="Times New Roman" w:hAnsi="Times New Roman" w:cs="Times New Roman"/>
          <w:sz w:val="28"/>
          <w:szCs w:val="28"/>
        </w:rPr>
        <w:t xml:space="preserve"> основании бюджетной росписи в пределах лимитов бюджетных обязательств, в соответствии с С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оглашением от </w:t>
      </w:r>
      <w:r w:rsidR="00502421" w:rsidRPr="00EA72A5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2421" w:rsidRPr="00EA72A5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EA72A5">
        <w:rPr>
          <w:rFonts w:ascii="Times New Roman" w:hAnsi="Times New Roman" w:cs="Times New Roman"/>
          <w:sz w:val="28"/>
          <w:szCs w:val="28"/>
        </w:rPr>
        <w:t>.</w:t>
      </w:r>
    </w:p>
    <w:p w:rsidR="0061542E" w:rsidRPr="00EA72A5" w:rsidRDefault="0061542E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502421" w:rsidRPr="00EA72A5">
        <w:rPr>
          <w:rFonts w:ascii="Times New Roman" w:eastAsia="Times New Roman" w:hAnsi="Times New Roman" w:cs="Times New Roman"/>
          <w:sz w:val="28"/>
          <w:szCs w:val="28"/>
        </w:rPr>
        <w:t>от 11.01.2021</w:t>
      </w:r>
      <w:r w:rsidRPr="00EA72A5">
        <w:rPr>
          <w:rFonts w:ascii="Times New Roman" w:hAnsi="Times New Roman" w:cs="Times New Roman"/>
          <w:sz w:val="28"/>
          <w:szCs w:val="28"/>
        </w:rPr>
        <w:t xml:space="preserve"> предусмотрены условия и цели предоставления субсидии в соответствии с Порядк</w:t>
      </w:r>
      <w:r w:rsidR="00A84317" w:rsidRPr="00EA72A5">
        <w:rPr>
          <w:rFonts w:ascii="Times New Roman" w:hAnsi="Times New Roman" w:cs="Times New Roman"/>
          <w:sz w:val="28"/>
          <w:szCs w:val="28"/>
        </w:rPr>
        <w:t xml:space="preserve">ом </w:t>
      </w:r>
      <w:r w:rsidRPr="00EA72A5">
        <w:rPr>
          <w:rFonts w:ascii="Times New Roman" w:hAnsi="Times New Roman" w:cs="Times New Roman"/>
          <w:sz w:val="28"/>
          <w:szCs w:val="28"/>
        </w:rPr>
        <w:t>№7</w:t>
      </w:r>
      <w:r w:rsidR="00502421" w:rsidRPr="00EA72A5">
        <w:rPr>
          <w:rFonts w:ascii="Times New Roman" w:hAnsi="Times New Roman" w:cs="Times New Roman"/>
          <w:sz w:val="28"/>
          <w:szCs w:val="28"/>
        </w:rPr>
        <w:t>23</w:t>
      </w:r>
      <w:r w:rsidRPr="00EA72A5">
        <w:rPr>
          <w:rFonts w:ascii="Times New Roman" w:hAnsi="Times New Roman" w:cs="Times New Roman"/>
          <w:sz w:val="28"/>
          <w:szCs w:val="28"/>
        </w:rPr>
        <w:t>.</w:t>
      </w:r>
    </w:p>
    <w:p w:rsidR="00431542" w:rsidRPr="00EA72A5" w:rsidRDefault="00431542" w:rsidP="000C0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2.5.Порядка №723 субсидия является источником финансового обеспечения следующих направлений затрат, связанных с содержанием бассейна (в размере 100%):</w:t>
      </w:r>
    </w:p>
    <w:p w:rsidR="00431542" w:rsidRPr="00EA72A5" w:rsidRDefault="00431542" w:rsidP="000C0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 оплата труда и начисления на выплаты по оплате труда (заработная плата и начисления на выплаты по оплате труда работников согласно штатному расписанию)</w:t>
      </w:r>
      <w:r w:rsidR="003A42DC" w:rsidRPr="00EA72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1542" w:rsidRPr="00EA72A5" w:rsidRDefault="00431542" w:rsidP="000C0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 оплата коммунальных услуг (энергоснабжение, водоснабжение, водоотведение);</w:t>
      </w:r>
    </w:p>
    <w:p w:rsidR="00431542" w:rsidRPr="00EA72A5" w:rsidRDefault="00431542" w:rsidP="000C0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 оплата услуг связи;</w:t>
      </w:r>
    </w:p>
    <w:p w:rsidR="00431542" w:rsidRPr="00EA72A5" w:rsidRDefault="00431542" w:rsidP="000C0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- оплата по содержанию бассейна (покос, санитарная расчистка склона, вывоз ТКО, КГО, санитарная обработка территорий спасательной станции,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lastRenderedPageBreak/>
        <w:t>бассейна и склона, прилегающего к территории бассейна (дератизация, дезинфекция, дезинсекция), техническое обслуживание охранно-пожарной сигнализации, текущий ремонт чаши бассейна и имущества, находящегося на территории бассейна и склона);</w:t>
      </w:r>
    </w:p>
    <w:p w:rsidR="00431542" w:rsidRPr="00EA72A5" w:rsidRDefault="00431542" w:rsidP="000C0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 оплата по арендной плате за землю;</w:t>
      </w:r>
    </w:p>
    <w:p w:rsidR="00431542" w:rsidRPr="00EA72A5" w:rsidRDefault="00431542" w:rsidP="000C0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 оплата по приобретению материальных запасов (материалы, инвентарь, лекарственные средства, специальная форма для матросов-спасателей);</w:t>
      </w:r>
    </w:p>
    <w:p w:rsidR="00431542" w:rsidRPr="00EA72A5" w:rsidRDefault="00431542" w:rsidP="000C0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 информационные таблички;</w:t>
      </w:r>
    </w:p>
    <w:p w:rsidR="00431542" w:rsidRPr="00EA72A5" w:rsidRDefault="00431542" w:rsidP="000C0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 медицинские услуги (оказание медицинской помощи отдыхающим)</w:t>
      </w:r>
    </w:p>
    <w:p w:rsidR="004B68CE" w:rsidRPr="00EA72A5" w:rsidRDefault="004B68CE" w:rsidP="000C0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Управление культуры ежемесячно перечисляло субсидию не позднее 7 рабочих дней</w:t>
      </w:r>
      <w:r w:rsidR="004E0B02" w:rsidRPr="00EA72A5">
        <w:rPr>
          <w:rFonts w:ascii="Times New Roman" w:hAnsi="Times New Roman" w:cs="Times New Roman"/>
          <w:sz w:val="28"/>
          <w:szCs w:val="28"/>
        </w:rPr>
        <w:t>,</w:t>
      </w:r>
      <w:r w:rsidRPr="00EA72A5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4E0B02" w:rsidRPr="00EA72A5">
        <w:rPr>
          <w:rFonts w:ascii="Times New Roman" w:hAnsi="Times New Roman" w:cs="Times New Roman"/>
          <w:sz w:val="28"/>
          <w:szCs w:val="28"/>
        </w:rPr>
        <w:t>получения заявки на</w:t>
      </w:r>
      <w:r w:rsidRPr="00EA72A5">
        <w:rPr>
          <w:rFonts w:ascii="Times New Roman" w:hAnsi="Times New Roman" w:cs="Times New Roman"/>
          <w:sz w:val="28"/>
          <w:szCs w:val="28"/>
        </w:rPr>
        <w:t xml:space="preserve"> получение субсидии по </w:t>
      </w:r>
      <w:r w:rsidR="004E0B02" w:rsidRPr="00EA72A5">
        <w:rPr>
          <w:rFonts w:ascii="Times New Roman" w:hAnsi="Times New Roman" w:cs="Times New Roman"/>
          <w:sz w:val="28"/>
          <w:szCs w:val="28"/>
        </w:rPr>
        <w:t>форме согласно</w:t>
      </w:r>
      <w:r w:rsidR="00FB4C31">
        <w:rPr>
          <w:rFonts w:ascii="Times New Roman" w:hAnsi="Times New Roman" w:cs="Times New Roman"/>
          <w:sz w:val="28"/>
          <w:szCs w:val="28"/>
        </w:rPr>
        <w:t xml:space="preserve"> </w:t>
      </w:r>
      <w:r w:rsidR="004E0B02" w:rsidRPr="00EA72A5">
        <w:rPr>
          <w:rFonts w:ascii="Times New Roman" w:hAnsi="Times New Roman" w:cs="Times New Roman"/>
          <w:sz w:val="28"/>
          <w:szCs w:val="28"/>
        </w:rPr>
        <w:t>приложению,</w:t>
      </w:r>
      <w:r w:rsidRPr="00EA72A5">
        <w:rPr>
          <w:rFonts w:ascii="Times New Roman" w:hAnsi="Times New Roman" w:cs="Times New Roman"/>
          <w:sz w:val="28"/>
          <w:szCs w:val="28"/>
        </w:rPr>
        <w:t xml:space="preserve"> к Порядку №723 от Получателя субсидии, </w:t>
      </w:r>
      <w:r w:rsidR="004E0B02" w:rsidRPr="00EA72A5">
        <w:rPr>
          <w:rFonts w:ascii="Times New Roman" w:hAnsi="Times New Roman" w:cs="Times New Roman"/>
          <w:sz w:val="28"/>
          <w:szCs w:val="28"/>
        </w:rPr>
        <w:t>направленной в</w:t>
      </w:r>
      <w:r w:rsidRPr="00EA72A5">
        <w:rPr>
          <w:rFonts w:ascii="Times New Roman" w:hAnsi="Times New Roman" w:cs="Times New Roman"/>
          <w:sz w:val="28"/>
          <w:szCs w:val="28"/>
        </w:rPr>
        <w:t xml:space="preserve"> течение 5 рабочих дней месяца в котором планировалось получение субсидии.</w:t>
      </w:r>
    </w:p>
    <w:p w:rsidR="0061542E" w:rsidRPr="00EA72A5" w:rsidRDefault="0061542E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345F7C" w:rsidRPr="00EA72A5">
        <w:rPr>
          <w:rFonts w:ascii="Times New Roman" w:hAnsi="Times New Roman" w:cs="Times New Roman"/>
          <w:sz w:val="28"/>
          <w:szCs w:val="28"/>
        </w:rPr>
        <w:t>культуры с</w:t>
      </w:r>
      <w:r w:rsidRPr="00EA72A5">
        <w:rPr>
          <w:rFonts w:ascii="Times New Roman" w:hAnsi="Times New Roman" w:cs="Times New Roman"/>
          <w:sz w:val="28"/>
          <w:szCs w:val="28"/>
        </w:rPr>
        <w:t xml:space="preserve"> л/с 04763001810 перечислено по </w:t>
      </w:r>
      <w:r w:rsidR="00A84317" w:rsidRPr="00EA72A5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="004E0B02" w:rsidRPr="00EA72A5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341618" w:rsidRPr="00EA72A5">
        <w:rPr>
          <w:rFonts w:ascii="Times New Roman" w:eastAsia="Times New Roman" w:hAnsi="Times New Roman" w:cs="Times New Roman"/>
          <w:sz w:val="28"/>
          <w:szCs w:val="28"/>
        </w:rPr>
        <w:t xml:space="preserve"> 11.01.2021 </w:t>
      </w:r>
      <w:r w:rsidRPr="00EA72A5">
        <w:rPr>
          <w:rFonts w:ascii="Times New Roman" w:hAnsi="Times New Roman" w:cs="Times New Roman"/>
          <w:sz w:val="28"/>
          <w:szCs w:val="28"/>
        </w:rPr>
        <w:t>на расчетны</w:t>
      </w:r>
      <w:r w:rsidR="00341618" w:rsidRPr="00EA72A5">
        <w:rPr>
          <w:rFonts w:ascii="Times New Roman" w:hAnsi="Times New Roman" w:cs="Times New Roman"/>
          <w:sz w:val="28"/>
          <w:szCs w:val="28"/>
        </w:rPr>
        <w:t>е</w:t>
      </w:r>
      <w:r w:rsidRPr="00EA72A5">
        <w:rPr>
          <w:rFonts w:ascii="Times New Roman" w:hAnsi="Times New Roman" w:cs="Times New Roman"/>
          <w:sz w:val="28"/>
          <w:szCs w:val="28"/>
        </w:rPr>
        <w:t xml:space="preserve"> счет</w:t>
      </w:r>
      <w:r w:rsidR="00341618" w:rsidRPr="00EA72A5">
        <w:rPr>
          <w:rFonts w:ascii="Times New Roman" w:hAnsi="Times New Roman" w:cs="Times New Roman"/>
          <w:sz w:val="28"/>
          <w:szCs w:val="28"/>
        </w:rPr>
        <w:t>а</w:t>
      </w:r>
      <w:r w:rsidRPr="00EA72A5">
        <w:rPr>
          <w:rFonts w:ascii="Times New Roman" w:hAnsi="Times New Roman" w:cs="Times New Roman"/>
          <w:sz w:val="28"/>
          <w:szCs w:val="28"/>
        </w:rPr>
        <w:t xml:space="preserve"> МУП «Горпарк культуры и отдыха» </w:t>
      </w:r>
      <w:r w:rsidR="00341618" w:rsidRPr="00EA72A5">
        <w:rPr>
          <w:rFonts w:ascii="Times New Roman" w:hAnsi="Times New Roman" w:cs="Times New Roman"/>
          <w:sz w:val="28"/>
          <w:szCs w:val="28"/>
        </w:rPr>
        <w:t>4</w:t>
      </w:r>
      <w:r w:rsidR="00A84317" w:rsidRPr="00EA72A5">
        <w:rPr>
          <w:rFonts w:ascii="Times New Roman" w:hAnsi="Times New Roman" w:cs="Times New Roman"/>
          <w:sz w:val="28"/>
          <w:szCs w:val="28"/>
        </w:rPr>
        <w:t> </w:t>
      </w:r>
      <w:r w:rsidR="00341618" w:rsidRPr="00EA72A5">
        <w:rPr>
          <w:rFonts w:ascii="Times New Roman" w:hAnsi="Times New Roman" w:cs="Times New Roman"/>
          <w:sz w:val="28"/>
          <w:szCs w:val="28"/>
        </w:rPr>
        <w:t>003</w:t>
      </w:r>
      <w:r w:rsidR="00A84317" w:rsidRPr="00EA72A5">
        <w:rPr>
          <w:rFonts w:ascii="Times New Roman" w:hAnsi="Times New Roman" w:cs="Times New Roman"/>
          <w:sz w:val="28"/>
          <w:szCs w:val="28"/>
        </w:rPr>
        <w:t>,12 тыс.</w:t>
      </w:r>
      <w:r w:rsidR="00341618" w:rsidRPr="00EA72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E651C" w:rsidRPr="00EA72A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9099A" w:rsidRPr="00EA72A5" w:rsidRDefault="002E651C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-</w:t>
      </w:r>
      <w:r w:rsidR="005D4138" w:rsidRPr="00EA72A5">
        <w:rPr>
          <w:rFonts w:ascii="Times New Roman" w:hAnsi="Times New Roman" w:cs="Times New Roman"/>
          <w:sz w:val="28"/>
          <w:szCs w:val="28"/>
        </w:rPr>
        <w:t>1</w:t>
      </w:r>
      <w:r w:rsidR="00345F7C" w:rsidRPr="00EA72A5">
        <w:rPr>
          <w:rFonts w:ascii="Times New Roman" w:hAnsi="Times New Roman" w:cs="Times New Roman"/>
          <w:sz w:val="28"/>
          <w:szCs w:val="28"/>
        </w:rPr>
        <w:t> </w:t>
      </w:r>
      <w:r w:rsidR="005D4138" w:rsidRPr="00EA72A5">
        <w:rPr>
          <w:rFonts w:ascii="Times New Roman" w:hAnsi="Times New Roman" w:cs="Times New Roman"/>
          <w:sz w:val="28"/>
          <w:szCs w:val="28"/>
        </w:rPr>
        <w:t>018</w:t>
      </w:r>
      <w:r w:rsidR="00345F7C" w:rsidRPr="00EA72A5">
        <w:rPr>
          <w:rFonts w:ascii="Times New Roman" w:hAnsi="Times New Roman" w:cs="Times New Roman"/>
          <w:sz w:val="28"/>
          <w:szCs w:val="28"/>
        </w:rPr>
        <w:t>,</w:t>
      </w:r>
      <w:r w:rsidR="005D4138" w:rsidRPr="00EA72A5">
        <w:rPr>
          <w:rFonts w:ascii="Times New Roman" w:hAnsi="Times New Roman" w:cs="Times New Roman"/>
          <w:sz w:val="28"/>
          <w:szCs w:val="28"/>
        </w:rPr>
        <w:t>30</w:t>
      </w:r>
      <w:r w:rsidR="00345F7C" w:rsidRPr="00EA72A5">
        <w:rPr>
          <w:rFonts w:ascii="Times New Roman" w:hAnsi="Times New Roman" w:cs="Times New Roman"/>
          <w:sz w:val="28"/>
          <w:szCs w:val="28"/>
        </w:rPr>
        <w:t xml:space="preserve"> тыс.</w:t>
      </w:r>
      <w:r w:rsidR="004B68CE" w:rsidRPr="00EA72A5">
        <w:rPr>
          <w:rFonts w:ascii="Times New Roman" w:hAnsi="Times New Roman" w:cs="Times New Roman"/>
          <w:sz w:val="28"/>
          <w:szCs w:val="28"/>
        </w:rPr>
        <w:t xml:space="preserve"> рублей на</w:t>
      </w:r>
      <w:r w:rsidRPr="00EA72A5">
        <w:rPr>
          <w:rFonts w:ascii="Times New Roman" w:hAnsi="Times New Roman" w:cs="Times New Roman"/>
          <w:sz w:val="28"/>
          <w:szCs w:val="28"/>
        </w:rPr>
        <w:t xml:space="preserve"> расчетный счет 40602810500000000034 в </w:t>
      </w:r>
      <w:r w:rsidR="008759B4" w:rsidRPr="00EA72A5">
        <w:rPr>
          <w:rFonts w:ascii="Times New Roman" w:hAnsi="Times New Roman" w:cs="Times New Roman"/>
          <w:sz w:val="28"/>
          <w:szCs w:val="28"/>
        </w:rPr>
        <w:t>АКБ «Майкопбанке» (ЗАО) г.</w:t>
      </w:r>
      <w:r w:rsidRPr="00EA72A5">
        <w:rPr>
          <w:rFonts w:ascii="Times New Roman" w:hAnsi="Times New Roman" w:cs="Times New Roman"/>
          <w:sz w:val="28"/>
          <w:szCs w:val="28"/>
        </w:rPr>
        <w:t xml:space="preserve"> Майкоп</w:t>
      </w:r>
      <w:r w:rsidR="00FB4C31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(до 02.04.2021)</w:t>
      </w:r>
      <w:r w:rsidR="0059099A" w:rsidRPr="00EA72A5">
        <w:rPr>
          <w:rFonts w:ascii="Times New Roman" w:hAnsi="Times New Roman" w:cs="Times New Roman"/>
          <w:sz w:val="28"/>
          <w:szCs w:val="28"/>
        </w:rPr>
        <w:t>;</w:t>
      </w:r>
    </w:p>
    <w:p w:rsidR="00CB1206" w:rsidRPr="00EA72A5" w:rsidRDefault="002E651C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-</w:t>
      </w:r>
      <w:r w:rsidR="005D4138" w:rsidRPr="00EA72A5">
        <w:rPr>
          <w:rFonts w:ascii="Times New Roman" w:hAnsi="Times New Roman" w:cs="Times New Roman"/>
          <w:sz w:val="28"/>
          <w:szCs w:val="28"/>
        </w:rPr>
        <w:t xml:space="preserve"> 2</w:t>
      </w:r>
      <w:r w:rsidR="00345F7C" w:rsidRPr="00EA72A5">
        <w:rPr>
          <w:rFonts w:ascii="Times New Roman" w:hAnsi="Times New Roman" w:cs="Times New Roman"/>
          <w:sz w:val="28"/>
          <w:szCs w:val="28"/>
        </w:rPr>
        <w:t> </w:t>
      </w:r>
      <w:r w:rsidR="005D4138" w:rsidRPr="00EA72A5">
        <w:rPr>
          <w:rFonts w:ascii="Times New Roman" w:hAnsi="Times New Roman" w:cs="Times New Roman"/>
          <w:sz w:val="28"/>
          <w:szCs w:val="28"/>
        </w:rPr>
        <w:t>984</w:t>
      </w:r>
      <w:r w:rsidR="00345F7C" w:rsidRPr="00EA72A5">
        <w:rPr>
          <w:rFonts w:ascii="Times New Roman" w:hAnsi="Times New Roman" w:cs="Times New Roman"/>
          <w:sz w:val="28"/>
          <w:szCs w:val="28"/>
        </w:rPr>
        <w:t>,</w:t>
      </w:r>
      <w:r w:rsidR="005D4138" w:rsidRPr="00EA72A5">
        <w:rPr>
          <w:rFonts w:ascii="Times New Roman" w:hAnsi="Times New Roman" w:cs="Times New Roman"/>
          <w:sz w:val="28"/>
          <w:szCs w:val="28"/>
        </w:rPr>
        <w:t>8</w:t>
      </w:r>
      <w:r w:rsidR="00345F7C" w:rsidRPr="00EA72A5">
        <w:rPr>
          <w:rFonts w:ascii="Times New Roman" w:hAnsi="Times New Roman" w:cs="Times New Roman"/>
          <w:sz w:val="28"/>
          <w:szCs w:val="28"/>
        </w:rPr>
        <w:t>2 тыс. рублей</w:t>
      </w:r>
      <w:r w:rsidR="004B68CE" w:rsidRPr="00EA72A5">
        <w:rPr>
          <w:rFonts w:ascii="Times New Roman" w:hAnsi="Times New Roman" w:cs="Times New Roman"/>
          <w:sz w:val="28"/>
          <w:szCs w:val="28"/>
        </w:rPr>
        <w:t xml:space="preserve"> на </w:t>
      </w:r>
      <w:r w:rsidRPr="00EA72A5">
        <w:rPr>
          <w:rFonts w:ascii="Times New Roman" w:hAnsi="Times New Roman" w:cs="Times New Roman"/>
          <w:sz w:val="28"/>
          <w:szCs w:val="28"/>
        </w:rPr>
        <w:t>расчетный счет 407028105010000001919 в ПАО «Сбербанк России» Адыгейское отделение №8620.</w:t>
      </w:r>
      <w:bookmarkStart w:id="2" w:name="sub_90"/>
    </w:p>
    <w:p w:rsidR="004B68CE" w:rsidRPr="00EA72A5" w:rsidRDefault="004B68CE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Фактические затраты, понесенные МУП «</w:t>
      </w:r>
      <w:r w:rsidR="008759B4" w:rsidRPr="00EA72A5">
        <w:rPr>
          <w:rFonts w:ascii="Times New Roman" w:hAnsi="Times New Roman" w:cs="Times New Roman"/>
          <w:sz w:val="28"/>
          <w:szCs w:val="28"/>
        </w:rPr>
        <w:t>Городской парк</w:t>
      </w:r>
      <w:r w:rsidRPr="00EA72A5">
        <w:rPr>
          <w:rFonts w:ascii="Times New Roman" w:hAnsi="Times New Roman" w:cs="Times New Roman"/>
          <w:sz w:val="28"/>
          <w:szCs w:val="28"/>
        </w:rPr>
        <w:t xml:space="preserve"> культуры и отдыха»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связанные с содержанием бассейна </w:t>
      </w:r>
      <w:r w:rsidR="008759B4" w:rsidRPr="00EA72A5">
        <w:rPr>
          <w:rFonts w:ascii="Times New Roman" w:eastAsia="Times New Roman" w:hAnsi="Times New Roman" w:cs="Times New Roman"/>
          <w:sz w:val="28"/>
          <w:szCs w:val="28"/>
        </w:rPr>
        <w:t>в 2021 году,</w:t>
      </w:r>
      <w:r w:rsidR="008759B4" w:rsidRPr="00EA72A5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59099A" w:rsidRPr="00EA72A5">
        <w:rPr>
          <w:rFonts w:ascii="Times New Roman" w:hAnsi="Times New Roman" w:cs="Times New Roman"/>
          <w:sz w:val="28"/>
          <w:szCs w:val="28"/>
        </w:rPr>
        <w:t xml:space="preserve"> 3</w:t>
      </w:r>
      <w:r w:rsidR="00345F7C" w:rsidRPr="00EA72A5">
        <w:rPr>
          <w:rFonts w:ascii="Times New Roman" w:hAnsi="Times New Roman" w:cs="Times New Roman"/>
          <w:sz w:val="28"/>
          <w:szCs w:val="28"/>
        </w:rPr>
        <w:t> </w:t>
      </w:r>
      <w:r w:rsidR="0059099A" w:rsidRPr="00EA72A5">
        <w:rPr>
          <w:rFonts w:ascii="Times New Roman" w:hAnsi="Times New Roman" w:cs="Times New Roman"/>
          <w:sz w:val="28"/>
          <w:szCs w:val="28"/>
        </w:rPr>
        <w:t>153</w:t>
      </w:r>
      <w:r w:rsidR="00345F7C" w:rsidRPr="00EA72A5">
        <w:rPr>
          <w:rFonts w:ascii="Times New Roman" w:hAnsi="Times New Roman" w:cs="Times New Roman"/>
          <w:sz w:val="28"/>
          <w:szCs w:val="28"/>
        </w:rPr>
        <w:t>,</w:t>
      </w:r>
      <w:r w:rsidR="00414F08" w:rsidRPr="00EA72A5">
        <w:rPr>
          <w:rFonts w:ascii="Times New Roman" w:hAnsi="Times New Roman" w:cs="Times New Roman"/>
          <w:sz w:val="28"/>
          <w:szCs w:val="28"/>
        </w:rPr>
        <w:t>00</w:t>
      </w:r>
      <w:r w:rsidR="00345F7C" w:rsidRPr="00EA72A5">
        <w:rPr>
          <w:rFonts w:ascii="Times New Roman" w:hAnsi="Times New Roman" w:cs="Times New Roman"/>
          <w:sz w:val="28"/>
          <w:szCs w:val="28"/>
        </w:rPr>
        <w:t xml:space="preserve"> тыс.</w:t>
      </w:r>
      <w:r w:rsidR="0059099A" w:rsidRPr="00EA72A5">
        <w:rPr>
          <w:rFonts w:ascii="Times New Roman" w:hAnsi="Times New Roman" w:cs="Times New Roman"/>
          <w:sz w:val="28"/>
          <w:szCs w:val="28"/>
        </w:rPr>
        <w:t xml:space="preserve"> рубле</w:t>
      </w:r>
      <w:r w:rsidR="008759B4" w:rsidRPr="00EA72A5">
        <w:rPr>
          <w:rFonts w:ascii="Times New Roman" w:hAnsi="Times New Roman" w:cs="Times New Roman"/>
          <w:sz w:val="28"/>
          <w:szCs w:val="28"/>
        </w:rPr>
        <w:t xml:space="preserve">й </w:t>
      </w:r>
      <w:r w:rsidR="00206F58" w:rsidRPr="00EA72A5">
        <w:rPr>
          <w:rFonts w:ascii="Times New Roman" w:hAnsi="Times New Roman" w:cs="Times New Roman"/>
          <w:sz w:val="28"/>
          <w:szCs w:val="28"/>
        </w:rPr>
        <w:t>(таблица №3</w:t>
      </w:r>
      <w:r w:rsidR="0059099A" w:rsidRPr="00EA72A5">
        <w:rPr>
          <w:rFonts w:ascii="Times New Roman" w:hAnsi="Times New Roman" w:cs="Times New Roman"/>
          <w:sz w:val="28"/>
          <w:szCs w:val="28"/>
        </w:rPr>
        <w:t>)</w:t>
      </w:r>
      <w:r w:rsidRPr="00EA72A5">
        <w:rPr>
          <w:rFonts w:ascii="Times New Roman" w:hAnsi="Times New Roman" w:cs="Times New Roman"/>
          <w:sz w:val="28"/>
          <w:szCs w:val="28"/>
        </w:rPr>
        <w:t>.</w:t>
      </w:r>
    </w:p>
    <w:p w:rsidR="004E0B02" w:rsidRPr="00EA72A5" w:rsidRDefault="00E8399B" w:rsidP="000C0D1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A72A5">
        <w:rPr>
          <w:rFonts w:ascii="Times New Roman" w:hAnsi="Times New Roman" w:cs="Times New Roman"/>
          <w:sz w:val="24"/>
          <w:szCs w:val="24"/>
        </w:rPr>
        <w:t>Таблица №3</w:t>
      </w:r>
      <w:r w:rsidR="004D46EB" w:rsidRPr="00EA72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46EB" w:rsidRPr="00EA72A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4D46EB" w:rsidRPr="00EA72A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772"/>
        <w:gridCol w:w="1116"/>
        <w:gridCol w:w="1237"/>
        <w:gridCol w:w="1136"/>
        <w:gridCol w:w="763"/>
        <w:gridCol w:w="1321"/>
      </w:tblGrid>
      <w:tr w:rsidR="004E0B02" w:rsidRPr="00EA72A5" w:rsidTr="00134AED">
        <w:trPr>
          <w:trHeight w:val="20"/>
        </w:trPr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Предоставлено</w:t>
            </w:r>
          </w:p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произведённых за счёт субсидии и документально подтверждённых</w:t>
            </w:r>
          </w:p>
          <w:p w:rsidR="00AD243C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372667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произведённых</w:t>
            </w:r>
            <w:r w:rsidR="004E0B02"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финансовых затрат за счёт субсидии по данным отчёта 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Разница</w:t>
            </w:r>
          </w:p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Гр.3-гр.2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неиспользованной субсидии(гр.2-гр.3)</w:t>
            </w:r>
          </w:p>
        </w:tc>
      </w:tr>
      <w:tr w:rsidR="004E0B02" w:rsidRPr="00EA72A5" w:rsidTr="00134AED">
        <w:trPr>
          <w:trHeight w:val="20"/>
        </w:trPr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B02" w:rsidRPr="00EA72A5" w:rsidRDefault="00984768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0B02" w:rsidRPr="00EA72A5" w:rsidTr="00134AED">
        <w:trPr>
          <w:trHeight w:val="20"/>
        </w:trPr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Оплата труда и начисления</w:t>
            </w: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выплаты по оплате труда, в том числе:</w:t>
            </w:r>
          </w:p>
          <w:p w:rsidR="004E0B02" w:rsidRPr="00EA72A5" w:rsidRDefault="004E0B02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-заработная плата</w:t>
            </w:r>
            <w:r w:rsidR="00C56273"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(уборщики территории)</w:t>
            </w:r>
          </w:p>
          <w:p w:rsidR="004E0B02" w:rsidRPr="00EA72A5" w:rsidRDefault="004E0B02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выплаты по оплате труда работников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B02" w:rsidRPr="00EA72A5" w:rsidRDefault="00345F7C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</w:p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B02" w:rsidRPr="00EA72A5" w:rsidRDefault="00345F7C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5F7C" w:rsidRPr="00EA7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B02" w:rsidRPr="00EA72A5" w:rsidRDefault="00345F7C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B02" w:rsidRPr="00EA72A5" w:rsidRDefault="00345F7C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45F7C" w:rsidRPr="00EA72A5" w:rsidRDefault="00345F7C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E0B02" w:rsidRPr="00EA72A5" w:rsidTr="00134AED">
        <w:trPr>
          <w:trHeight w:val="20"/>
        </w:trPr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Оплата услуг связи</w:t>
            </w:r>
            <w:r w:rsidR="00FB4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6273"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(плата за стационарный телефон)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E0B02" w:rsidRPr="00EA72A5" w:rsidTr="00134AED">
        <w:trPr>
          <w:trHeight w:val="20"/>
        </w:trPr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Расходы на содержание, в том числе: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2780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14F08"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14F08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4E0B02" w:rsidRPr="00EA72A5" w:rsidTr="00134AED">
        <w:trPr>
          <w:trHeight w:val="20"/>
        </w:trPr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Плата за аренду земли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E0B02" w:rsidRPr="00EA72A5" w:rsidTr="00134AED">
        <w:trPr>
          <w:trHeight w:val="20"/>
        </w:trPr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санитарной обработки территорий спасательной станции, бассейна и склона, прилегающего к территории бассейна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14F08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14F08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E0B02" w:rsidRPr="00EA72A5" w:rsidTr="00134AED">
        <w:trPr>
          <w:trHeight w:val="20"/>
        </w:trPr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Вывоз КГО (крупногабаритных отходов)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E0B02" w:rsidRPr="00EA72A5" w:rsidTr="00134AED">
        <w:trPr>
          <w:trHeight w:val="20"/>
        </w:trPr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Покос травы, обрезка и выпиловка деревьев и кустарников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14F08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14F08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14F08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E0B02" w:rsidRPr="00EA72A5" w:rsidTr="00134AED">
        <w:trPr>
          <w:trHeight w:val="20"/>
        </w:trPr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7A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 xml:space="preserve">(изготовление </w:t>
            </w:r>
            <w:proofErr w:type="spellStart"/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техплана</w:t>
            </w:r>
            <w:proofErr w:type="spellEnd"/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перевозка</w:t>
            </w:r>
            <w:r w:rsidR="007A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оборудования,</w:t>
            </w:r>
            <w:r w:rsidR="007A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услугипогрузчика,демонтаж</w:t>
            </w:r>
            <w:proofErr w:type="spellEnd"/>
            <w:proofErr w:type="gramEnd"/>
            <w:r w:rsidRPr="00EA72A5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средств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14F08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14F08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14F08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02" w:rsidRPr="00EA72A5" w:rsidTr="00134AED">
        <w:trPr>
          <w:trHeight w:val="20"/>
        </w:trPr>
        <w:tc>
          <w:tcPr>
            <w:tcW w:w="20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4003</w:t>
            </w:r>
          </w:p>
        </w:tc>
        <w:tc>
          <w:tcPr>
            <w:tcW w:w="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3 153</w:t>
            </w:r>
          </w:p>
        </w:tc>
        <w:tc>
          <w:tcPr>
            <w:tcW w:w="6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3153</w:t>
            </w:r>
          </w:p>
        </w:tc>
        <w:tc>
          <w:tcPr>
            <w:tcW w:w="3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B02" w:rsidRPr="00EA72A5" w:rsidRDefault="004E0B02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</w:tbl>
    <w:p w:rsidR="00356496" w:rsidRPr="00EA72A5" w:rsidRDefault="00356496" w:rsidP="000C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4E0B02" w:rsidRPr="00EA72A5" w:rsidRDefault="0059099A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Неиспользованный остаток субсидии в сумме</w:t>
      </w:r>
      <w:r w:rsidR="004B68CE" w:rsidRPr="00EA72A5">
        <w:rPr>
          <w:rFonts w:ascii="Times New Roman" w:hAnsi="Times New Roman" w:cs="Times New Roman"/>
          <w:sz w:val="28"/>
          <w:szCs w:val="28"/>
        </w:rPr>
        <w:t xml:space="preserve"> 850,00</w:t>
      </w:r>
      <w:r w:rsidRPr="00EA72A5">
        <w:rPr>
          <w:rFonts w:ascii="Times New Roman" w:hAnsi="Times New Roman" w:cs="Times New Roman"/>
          <w:sz w:val="28"/>
          <w:szCs w:val="28"/>
        </w:rPr>
        <w:t xml:space="preserve"> тыс. рублей находился на расчетном счете 40602810500000000034 в </w:t>
      </w:r>
      <w:r w:rsidR="008759B4" w:rsidRPr="00EA72A5">
        <w:rPr>
          <w:rFonts w:ascii="Times New Roman" w:hAnsi="Times New Roman" w:cs="Times New Roman"/>
          <w:sz w:val="28"/>
          <w:szCs w:val="28"/>
        </w:rPr>
        <w:t>АКБ «Майкопбанке» (ЗАО) г.</w:t>
      </w:r>
      <w:r w:rsidRPr="00EA72A5">
        <w:rPr>
          <w:rFonts w:ascii="Times New Roman" w:hAnsi="Times New Roman" w:cs="Times New Roman"/>
          <w:sz w:val="28"/>
          <w:szCs w:val="28"/>
        </w:rPr>
        <w:t xml:space="preserve"> Майкоп в связи </w:t>
      </w:r>
      <w:r w:rsidR="008759B4" w:rsidRPr="00EA72A5">
        <w:rPr>
          <w:rFonts w:ascii="Times New Roman" w:hAnsi="Times New Roman" w:cs="Times New Roman"/>
          <w:sz w:val="28"/>
          <w:szCs w:val="28"/>
        </w:rPr>
        <w:t>с,</w:t>
      </w:r>
      <w:r w:rsidRPr="00EA72A5">
        <w:rPr>
          <w:rFonts w:ascii="Times New Roman" w:hAnsi="Times New Roman" w:cs="Times New Roman"/>
          <w:sz w:val="28"/>
          <w:szCs w:val="28"/>
        </w:rPr>
        <w:t xml:space="preserve"> тем </w:t>
      </w:r>
      <w:r w:rsidR="008759B4" w:rsidRPr="00EA72A5">
        <w:rPr>
          <w:rFonts w:ascii="Times New Roman" w:hAnsi="Times New Roman" w:cs="Times New Roman"/>
          <w:sz w:val="28"/>
          <w:szCs w:val="28"/>
        </w:rPr>
        <w:t>что Приказами</w:t>
      </w:r>
      <w:r w:rsidRPr="00EA72A5">
        <w:rPr>
          <w:rFonts w:ascii="Times New Roman" w:hAnsi="Times New Roman" w:cs="Times New Roman"/>
          <w:sz w:val="28"/>
          <w:szCs w:val="28"/>
        </w:rPr>
        <w:t xml:space="preserve"> Банка России №№ ОД-536 и ОД-537 от 02.04.2021 у АО «</w:t>
      </w:r>
      <w:proofErr w:type="spellStart"/>
      <w:r w:rsidRPr="00EA72A5">
        <w:rPr>
          <w:rFonts w:ascii="Times New Roman" w:hAnsi="Times New Roman" w:cs="Times New Roman"/>
          <w:sz w:val="28"/>
          <w:szCs w:val="28"/>
        </w:rPr>
        <w:t>Майкопбанк</w:t>
      </w:r>
      <w:proofErr w:type="spellEnd"/>
      <w:r w:rsidRPr="00EA72A5">
        <w:rPr>
          <w:rFonts w:ascii="Times New Roman" w:hAnsi="Times New Roman" w:cs="Times New Roman"/>
          <w:sz w:val="28"/>
          <w:szCs w:val="28"/>
        </w:rPr>
        <w:t>» с 02.04.2021 отозвана лицензия на осуществление банковских операций (уведомление Временной администрации по управлению кредитной организации АО «</w:t>
      </w:r>
      <w:proofErr w:type="spellStart"/>
      <w:r w:rsidRPr="00EA72A5">
        <w:rPr>
          <w:rFonts w:ascii="Times New Roman" w:hAnsi="Times New Roman" w:cs="Times New Roman"/>
          <w:sz w:val="28"/>
          <w:szCs w:val="28"/>
        </w:rPr>
        <w:t>Майкопбанк</w:t>
      </w:r>
      <w:proofErr w:type="spellEnd"/>
      <w:r w:rsidRPr="00EA72A5">
        <w:rPr>
          <w:rFonts w:ascii="Times New Roman" w:hAnsi="Times New Roman" w:cs="Times New Roman"/>
          <w:sz w:val="28"/>
          <w:szCs w:val="28"/>
        </w:rPr>
        <w:t>» от 28.04.2021 №13А-16-ТК)</w:t>
      </w:r>
      <w:r w:rsidR="008759B4" w:rsidRPr="00EA72A5">
        <w:rPr>
          <w:rFonts w:ascii="Times New Roman" w:hAnsi="Times New Roman" w:cs="Times New Roman"/>
          <w:sz w:val="28"/>
          <w:szCs w:val="28"/>
        </w:rPr>
        <w:t>.</w:t>
      </w:r>
      <w:r w:rsidRPr="00EA72A5">
        <w:rPr>
          <w:rFonts w:ascii="Times New Roman" w:hAnsi="Times New Roman" w:cs="Times New Roman"/>
          <w:sz w:val="28"/>
          <w:szCs w:val="28"/>
        </w:rPr>
        <w:t xml:space="preserve"> Сумма 850,00 тыс</w:t>
      </w:r>
      <w:r w:rsidR="008759B4" w:rsidRPr="00EA72A5">
        <w:rPr>
          <w:rFonts w:ascii="Times New Roman" w:hAnsi="Times New Roman" w:cs="Times New Roman"/>
          <w:sz w:val="28"/>
          <w:szCs w:val="28"/>
        </w:rPr>
        <w:t>.</w:t>
      </w:r>
      <w:r w:rsidR="000333E2">
        <w:rPr>
          <w:rFonts w:ascii="Times New Roman" w:hAnsi="Times New Roman" w:cs="Times New Roman"/>
          <w:sz w:val="28"/>
          <w:szCs w:val="28"/>
        </w:rPr>
        <w:t xml:space="preserve"> </w:t>
      </w:r>
      <w:r w:rsidR="008759B4" w:rsidRPr="00EA72A5">
        <w:rPr>
          <w:rFonts w:ascii="Times New Roman" w:hAnsi="Times New Roman" w:cs="Times New Roman"/>
          <w:sz w:val="28"/>
          <w:szCs w:val="28"/>
        </w:rPr>
        <w:t>рублей включена</w:t>
      </w:r>
      <w:r w:rsidRPr="00EA72A5">
        <w:rPr>
          <w:rFonts w:ascii="Times New Roman" w:hAnsi="Times New Roman" w:cs="Times New Roman"/>
          <w:sz w:val="28"/>
          <w:szCs w:val="28"/>
        </w:rPr>
        <w:t xml:space="preserve"> в реестр требований </w:t>
      </w:r>
      <w:r w:rsidR="008759B4" w:rsidRPr="00EA72A5">
        <w:rPr>
          <w:rFonts w:ascii="Times New Roman" w:hAnsi="Times New Roman" w:cs="Times New Roman"/>
          <w:sz w:val="28"/>
          <w:szCs w:val="28"/>
        </w:rPr>
        <w:t>кредиторов.</w:t>
      </w:r>
      <w:r w:rsidR="009A6E59" w:rsidRPr="00EA72A5">
        <w:rPr>
          <w:rFonts w:ascii="Times New Roman" w:hAnsi="Times New Roman" w:cs="Times New Roman"/>
          <w:sz w:val="28"/>
          <w:szCs w:val="28"/>
        </w:rPr>
        <w:t xml:space="preserve"> Государственная корпорация «</w:t>
      </w:r>
      <w:proofErr w:type="spellStart"/>
      <w:r w:rsidR="009A6E59" w:rsidRPr="00EA72A5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="009A6E59" w:rsidRPr="00EA72A5">
        <w:rPr>
          <w:rFonts w:ascii="Times New Roman" w:hAnsi="Times New Roman" w:cs="Times New Roman"/>
          <w:sz w:val="28"/>
          <w:szCs w:val="28"/>
        </w:rPr>
        <w:t xml:space="preserve"> по страхованию вкладов»</w:t>
      </w:r>
      <w:r w:rsidR="000333E2">
        <w:rPr>
          <w:rFonts w:ascii="Times New Roman" w:hAnsi="Times New Roman" w:cs="Times New Roman"/>
          <w:sz w:val="28"/>
          <w:szCs w:val="28"/>
        </w:rPr>
        <w:t xml:space="preserve"> </w:t>
      </w:r>
      <w:r w:rsidR="009A6E59" w:rsidRPr="00EA72A5">
        <w:rPr>
          <w:rFonts w:ascii="Times New Roman" w:hAnsi="Times New Roman" w:cs="Times New Roman"/>
          <w:sz w:val="28"/>
          <w:szCs w:val="28"/>
        </w:rPr>
        <w:t>(</w:t>
      </w:r>
      <w:r w:rsidR="000333E2">
        <w:rPr>
          <w:rFonts w:ascii="Times New Roman" w:hAnsi="Times New Roman" w:cs="Times New Roman"/>
          <w:sz w:val="28"/>
          <w:szCs w:val="28"/>
        </w:rPr>
        <w:t>к</w:t>
      </w:r>
      <w:r w:rsidR="009A6E59" w:rsidRPr="00EA72A5">
        <w:rPr>
          <w:rFonts w:ascii="Times New Roman" w:hAnsi="Times New Roman" w:cs="Times New Roman"/>
          <w:sz w:val="28"/>
          <w:szCs w:val="28"/>
        </w:rPr>
        <w:t>онкурсный управляющий АО «</w:t>
      </w:r>
      <w:proofErr w:type="spellStart"/>
      <w:r w:rsidR="009A6E59" w:rsidRPr="00EA72A5">
        <w:rPr>
          <w:rFonts w:ascii="Times New Roman" w:hAnsi="Times New Roman" w:cs="Times New Roman"/>
          <w:sz w:val="28"/>
          <w:szCs w:val="28"/>
        </w:rPr>
        <w:t>Майкопбанк</w:t>
      </w:r>
      <w:proofErr w:type="spellEnd"/>
      <w:r w:rsidR="009A6E59" w:rsidRPr="00EA72A5">
        <w:rPr>
          <w:rFonts w:ascii="Times New Roman" w:hAnsi="Times New Roman" w:cs="Times New Roman"/>
          <w:sz w:val="28"/>
          <w:szCs w:val="28"/>
        </w:rPr>
        <w:t>»</w:t>
      </w:r>
      <w:r w:rsidR="004E0B02" w:rsidRPr="00EA72A5">
        <w:rPr>
          <w:rFonts w:ascii="Times New Roman" w:hAnsi="Times New Roman" w:cs="Times New Roman"/>
          <w:sz w:val="28"/>
          <w:szCs w:val="28"/>
        </w:rPr>
        <w:t xml:space="preserve">) 12.10.2022 вернула на расчётный счёт МУП «Горпарк культуры и отдыха» денежные средства, включенные в реестр требований кредиторов, после чего, МУП «Горпарк культуры и отдыха» платёжным поручением от </w:t>
      </w:r>
      <w:r w:rsidR="001E4844" w:rsidRPr="00EA72A5">
        <w:rPr>
          <w:rFonts w:ascii="Times New Roman" w:hAnsi="Times New Roman" w:cs="Times New Roman"/>
          <w:sz w:val="28"/>
          <w:szCs w:val="28"/>
        </w:rPr>
        <w:t>27.10.2022 №</w:t>
      </w:r>
      <w:r w:rsidR="004E0B02" w:rsidRPr="00EA72A5">
        <w:rPr>
          <w:rFonts w:ascii="Times New Roman" w:hAnsi="Times New Roman" w:cs="Times New Roman"/>
          <w:sz w:val="28"/>
          <w:szCs w:val="28"/>
        </w:rPr>
        <w:t xml:space="preserve">640 </w:t>
      </w:r>
      <w:r w:rsidR="003A42DC" w:rsidRPr="00EA72A5">
        <w:rPr>
          <w:rFonts w:ascii="Times New Roman" w:hAnsi="Times New Roman" w:cs="Times New Roman"/>
          <w:sz w:val="28"/>
          <w:szCs w:val="28"/>
        </w:rPr>
        <w:t>перечислило</w:t>
      </w:r>
      <w:r w:rsidR="004E0B02" w:rsidRPr="00EA72A5">
        <w:rPr>
          <w:rFonts w:ascii="Times New Roman" w:hAnsi="Times New Roman" w:cs="Times New Roman"/>
          <w:sz w:val="28"/>
          <w:szCs w:val="28"/>
        </w:rPr>
        <w:t xml:space="preserve"> на л/счёт 0476301810 Управления культуры </w:t>
      </w:r>
      <w:r w:rsidR="001E4844" w:rsidRPr="00EA72A5">
        <w:rPr>
          <w:rFonts w:ascii="Times New Roman" w:hAnsi="Times New Roman" w:cs="Times New Roman"/>
          <w:sz w:val="28"/>
          <w:szCs w:val="28"/>
        </w:rPr>
        <w:t>остаток неиспользованной</w:t>
      </w:r>
      <w:r w:rsidR="004E0B02" w:rsidRPr="00EA72A5">
        <w:rPr>
          <w:rFonts w:ascii="Times New Roman" w:hAnsi="Times New Roman" w:cs="Times New Roman"/>
          <w:sz w:val="28"/>
          <w:szCs w:val="28"/>
        </w:rPr>
        <w:t xml:space="preserve"> субсидии в объёме 850,00 тыс. рублей.</w:t>
      </w:r>
    </w:p>
    <w:p w:rsidR="00840126" w:rsidRPr="00EA72A5" w:rsidRDefault="009E53E4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 xml:space="preserve">Субсидия, предоставленная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</w:rPr>
        <w:t>на финансовое обеспечение затрат, связанная с содержанием бассейна в 2021 году</w:t>
      </w:r>
      <w:r w:rsidRPr="00EA72A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по </w:t>
      </w:r>
      <w:r w:rsidRPr="00EA72A5">
        <w:rPr>
          <w:rFonts w:ascii="Times New Roman" w:eastAsia="Times New Roman" w:hAnsi="Times New Roman" w:cs="Times New Roman"/>
          <w:i/>
          <w:sz w:val="24"/>
          <w:szCs w:val="24"/>
        </w:rPr>
        <w:t xml:space="preserve">Соглашению от 11.01.2021 на сумму </w:t>
      </w:r>
      <w:r w:rsidRPr="00EA72A5">
        <w:rPr>
          <w:rFonts w:ascii="Times New Roman" w:hAnsi="Times New Roman" w:cs="Times New Roman"/>
          <w:i/>
          <w:sz w:val="24"/>
          <w:szCs w:val="24"/>
        </w:rPr>
        <w:t>4 003,12 тыс. рублей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использована по целевому назначению.</w:t>
      </w:r>
    </w:p>
    <w:p w:rsidR="00872A2A" w:rsidRPr="00EA72A5" w:rsidRDefault="00872A2A" w:rsidP="000C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126" w:rsidRPr="00EA72A5" w:rsidRDefault="00840126" w:rsidP="000C0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Проверка </w:t>
      </w:r>
      <w:r w:rsidRPr="00EA72A5">
        <w:rPr>
          <w:rFonts w:ascii="Times New Roman" w:hAnsi="Times New Roman" w:cs="Times New Roman"/>
          <w:b/>
          <w:sz w:val="28"/>
          <w:szCs w:val="28"/>
        </w:rPr>
        <w:t xml:space="preserve">использования субсидии, предоставленной </w:t>
      </w:r>
      <w:r w:rsidRPr="00EA72A5">
        <w:rPr>
          <w:rFonts w:ascii="Times New Roman" w:eastAsia="Times New Roman" w:hAnsi="Times New Roman" w:cs="Times New Roman"/>
          <w:b/>
          <w:sz w:val="28"/>
          <w:szCs w:val="28"/>
        </w:rPr>
        <w:t>на финансовое обеспечение затрат, связанных с созданием условий массового отдыха жителей в МУП «Городской парк культуры и отдыха» в 2021 году.</w:t>
      </w:r>
    </w:p>
    <w:p w:rsidR="00872A2A" w:rsidRPr="00EA72A5" w:rsidRDefault="00872A2A" w:rsidP="000C0D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BB8" w:rsidRPr="00EA72A5" w:rsidRDefault="00D82A29" w:rsidP="000C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В бюджете МО «Город Майкоп» в ведомственной структуре расходов по КБК </w:t>
      </w:r>
      <w:r w:rsidR="00972BB8" w:rsidRPr="00EA72A5">
        <w:rPr>
          <w:rFonts w:ascii="Times New Roman" w:eastAsia="Times New Roman" w:hAnsi="Times New Roman" w:cs="Times New Roman"/>
          <w:sz w:val="28"/>
          <w:szCs w:val="28"/>
        </w:rPr>
        <w:t xml:space="preserve">90508019900002270800 </w:t>
      </w:r>
      <w:r w:rsidRPr="00EA72A5">
        <w:rPr>
          <w:rFonts w:ascii="Times New Roman" w:hAnsi="Times New Roman" w:cs="Times New Roman"/>
          <w:sz w:val="28"/>
          <w:szCs w:val="28"/>
        </w:rPr>
        <w:t xml:space="preserve">было предусмотрено </w:t>
      </w:r>
      <w:r w:rsidR="00972BB8" w:rsidRPr="00EA72A5">
        <w:rPr>
          <w:rFonts w:ascii="Times New Roman" w:hAnsi="Times New Roman" w:cs="Times New Roman"/>
          <w:sz w:val="28"/>
          <w:szCs w:val="28"/>
        </w:rPr>
        <w:t>17 259,8</w:t>
      </w:r>
      <w:r w:rsidRPr="00EA72A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72BB8" w:rsidRPr="00EA72A5">
        <w:rPr>
          <w:rFonts w:ascii="Times New Roman" w:eastAsia="Times New Roman" w:hAnsi="Times New Roman" w:cs="Times New Roman"/>
          <w:sz w:val="28"/>
          <w:szCs w:val="28"/>
        </w:rPr>
        <w:t>на финансовое обеспечение затрат, связанных с созданием условий массового отдыха жителей в МУП «Городской парк культуры и отдыха» в 2021 году.</w:t>
      </w:r>
    </w:p>
    <w:p w:rsidR="006C0425" w:rsidRPr="00EA72A5" w:rsidRDefault="00D82A29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 </w:t>
      </w:r>
      <w:r w:rsidR="00972BB8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Администрации муниципального образования «Город Майкоп» Республики Адыгея от 6 февраля 2018 г. № 140 «Об утверждении Порядка предоставления субсидии в целях финансового обеспечения затрат, связанных с созданием условий массового отдыха жителей в </w:t>
      </w:r>
      <w:r w:rsidR="00972BB8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МУП «Городской парк культуры и отдыха» (далее - Порядок №140) 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 культуры </w:t>
      </w:r>
      <w:r w:rsidRPr="00EA72A5">
        <w:rPr>
          <w:rFonts w:ascii="Times New Roman" w:hAnsi="Times New Roman" w:cs="Times New Roman"/>
          <w:sz w:val="28"/>
          <w:szCs w:val="28"/>
        </w:rPr>
        <w:t xml:space="preserve"> заключило </w:t>
      </w:r>
      <w:r w:rsidR="00972BB8" w:rsidRPr="00EA72A5">
        <w:rPr>
          <w:rFonts w:ascii="Times New Roman" w:hAnsi="Times New Roman" w:cs="Times New Roman"/>
          <w:sz w:val="28"/>
          <w:szCs w:val="28"/>
        </w:rPr>
        <w:t>С</w:t>
      </w:r>
      <w:r w:rsidR="00972BB8" w:rsidRPr="00EA72A5">
        <w:rPr>
          <w:rFonts w:ascii="Times New Roman" w:eastAsia="Times New Roman" w:hAnsi="Times New Roman" w:cs="Times New Roman"/>
          <w:sz w:val="28"/>
          <w:szCs w:val="28"/>
        </w:rPr>
        <w:t>оглашение о представлении из бюджета МО «Город Майкоп» субсидии МУП «Городской парк культуры и отдыха» МО «Город Майкоп» на финансовое обеспечение затрат, связанных с созданием условий массового отдыха жителей в МУП «Городской парк культуры и отдыха» (далее - Соглашение от 11.01.2021)</w:t>
      </w:r>
      <w:r w:rsidR="00972BB8" w:rsidRPr="00EA72A5">
        <w:rPr>
          <w:rFonts w:ascii="Times New Roman" w:hAnsi="Times New Roman" w:cs="Times New Roman"/>
          <w:sz w:val="28"/>
          <w:szCs w:val="28"/>
        </w:rPr>
        <w:t>.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от 11.01.2021</w:t>
      </w:r>
      <w:r w:rsidRPr="00EA72A5">
        <w:rPr>
          <w:rFonts w:ascii="Times New Roman" w:hAnsi="Times New Roman" w:cs="Times New Roman"/>
          <w:sz w:val="28"/>
          <w:szCs w:val="28"/>
        </w:rPr>
        <w:t xml:space="preserve"> предусмотрены условия   и цели предоставления субсидии в соответствии с 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</w:t>
      </w:r>
      <w:r w:rsidR="005460A8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№140.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Первоначально, в соответствии с подпунктом 1.1 пункта 1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Соглашения от 11.01.2021 объём предоставляемой субсидии составлял 13</w:t>
      </w:r>
      <w:r w:rsidR="005460A8" w:rsidRPr="00EA72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872</w:t>
      </w:r>
      <w:r w:rsidR="005460A8" w:rsidRPr="00EA72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460A8" w:rsidRPr="00EA72A5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В течение 2021 года, в</w:t>
      </w:r>
      <w:r w:rsidRPr="00EA72A5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от 11.01.2021,</w:t>
      </w:r>
      <w:r w:rsidRPr="00EA72A5">
        <w:rPr>
          <w:rFonts w:ascii="Times New Roman" w:hAnsi="Times New Roman" w:cs="Times New Roman"/>
          <w:sz w:val="28"/>
          <w:szCs w:val="28"/>
        </w:rPr>
        <w:t xml:space="preserve"> шесть раз вносились изменения дополнительными соглашениями: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-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№ 1 от 05.04.2021 -   изменены реквизиты банка МУП «Городской парк культуры и отдыха»;</w:t>
      </w:r>
    </w:p>
    <w:p w:rsidR="00840126" w:rsidRPr="00EA72A5" w:rsidRDefault="00840126" w:rsidP="000C0D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 № 2 от 05.04.2021-  пункт 1.4 раздела 1 Соглашения изложен в новой редакции;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-№ 3 от 28.04.2021 - уточнен код бюджетной классификации.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-№ 4 от 03.08.2021 - изменен объём субсидии. Сумма составила 13</w:t>
      </w:r>
      <w:r w:rsidR="005460A8" w:rsidRPr="00EA72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159</w:t>
      </w:r>
      <w:r w:rsidR="005460A8" w:rsidRPr="00EA72A5">
        <w:rPr>
          <w:rFonts w:ascii="Times New Roman" w:eastAsia="Times New Roman" w:hAnsi="Times New Roman" w:cs="Times New Roman"/>
          <w:sz w:val="28"/>
          <w:szCs w:val="28"/>
        </w:rPr>
        <w:t>,78 тыс.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-№ 5 от 20.09.2021- изменен объём субсидии. Сумма составила 14</w:t>
      </w:r>
      <w:r w:rsidR="005460A8" w:rsidRPr="00EA72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459</w:t>
      </w:r>
      <w:r w:rsidR="005460A8" w:rsidRPr="00EA72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7</w:t>
      </w:r>
      <w:r w:rsidR="005460A8" w:rsidRPr="00EA72A5">
        <w:rPr>
          <w:rFonts w:ascii="Times New Roman" w:eastAsia="Times New Roman" w:hAnsi="Times New Roman" w:cs="Times New Roman"/>
          <w:sz w:val="28"/>
          <w:szCs w:val="28"/>
        </w:rPr>
        <w:t>8 тыс.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 № 6 от 25.10.2021- изменен объём субсидии. Сумма составила 17</w:t>
      </w:r>
      <w:r w:rsidR="005460A8" w:rsidRPr="00EA72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259</w:t>
      </w:r>
      <w:r w:rsidR="005460A8" w:rsidRPr="00EA72A5">
        <w:rPr>
          <w:rFonts w:ascii="Times New Roman" w:eastAsia="Times New Roman" w:hAnsi="Times New Roman" w:cs="Times New Roman"/>
          <w:sz w:val="28"/>
          <w:szCs w:val="28"/>
        </w:rPr>
        <w:t>,78 тыс.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2.3.пункт</w:t>
      </w:r>
      <w:r w:rsidR="005460A8" w:rsidRPr="00EA72A5">
        <w:rPr>
          <w:rFonts w:ascii="Times New Roman" w:hAnsi="Times New Roman" w:cs="Times New Roman"/>
          <w:sz w:val="28"/>
          <w:szCs w:val="28"/>
        </w:rPr>
        <w:t>а</w:t>
      </w:r>
      <w:r w:rsidRPr="00EA72A5">
        <w:rPr>
          <w:rFonts w:ascii="Times New Roman" w:hAnsi="Times New Roman" w:cs="Times New Roman"/>
          <w:sz w:val="28"/>
          <w:szCs w:val="28"/>
        </w:rPr>
        <w:t xml:space="preserve"> 2</w:t>
      </w:r>
      <w:r w:rsidR="001D7212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Порядка №140, </w:t>
      </w:r>
      <w:r w:rsidRPr="00EA72A5">
        <w:rPr>
          <w:rFonts w:ascii="Times New Roman" w:hAnsi="Times New Roman" w:cs="Times New Roman"/>
          <w:sz w:val="28"/>
          <w:szCs w:val="28"/>
        </w:rPr>
        <w:t>субсидия является источником финансового обеспечения следующих направлений расходов:</w:t>
      </w:r>
    </w:p>
    <w:p w:rsidR="00840126" w:rsidRPr="00EA72A5" w:rsidRDefault="00840126" w:rsidP="000C0D12">
      <w:pPr>
        <w:pStyle w:val="ab"/>
        <w:shd w:val="clear" w:color="auto" w:fill="FFFFFF"/>
        <w:spacing w:before="0" w:beforeAutospacing="0" w:after="0" w:afterAutospacing="0"/>
        <w:ind w:firstLine="567"/>
        <w:jc w:val="both"/>
        <w:outlineLvl w:val="1"/>
        <w:rPr>
          <w:sz w:val="28"/>
          <w:szCs w:val="28"/>
        </w:rPr>
      </w:pPr>
      <w:r w:rsidRPr="00EA72A5">
        <w:rPr>
          <w:sz w:val="28"/>
          <w:szCs w:val="28"/>
        </w:rPr>
        <w:t>- оплата коммунальных услуг (водоснабжение, водоотведение, энергоснабжение, отопление, газоснабжение - в размере 50%), за исключением расходов по бассейну;</w:t>
      </w:r>
    </w:p>
    <w:p w:rsidR="00840126" w:rsidRPr="00EA72A5" w:rsidRDefault="00840126" w:rsidP="000C0D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- оплата услуг по содержанию имущества (за исключением расходов по бассейну): вывоз твердых коммунальных отходов (ТКО); охрана территории и здания администрации парка; техническое обслуживание автоматической пожарной сигнализации; техническое обслуживание охранно-пожарной сигнализации; техническое обслуживание системы видеонаблюдения; текущий ремонт, монтаж, демонтаж, основных средств и имущества находящегося на территории парка; санитарная обработка (дератизация, дезинсекция, дезинфекция) территории и здания администрации парка; техническое обслуживание газового оборудования - в размере 50%;</w:t>
      </w:r>
    </w:p>
    <w:p w:rsidR="00840126" w:rsidRPr="00EA72A5" w:rsidRDefault="00840126" w:rsidP="000C0D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- оплата услуг связи, за исключением расходов по бассейну - в размере 50%;</w:t>
      </w:r>
    </w:p>
    <w:p w:rsidR="00840126" w:rsidRPr="00EA72A5" w:rsidRDefault="00840126" w:rsidP="000C0D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- оплата товаров, работ, услуг по благоустройству парка (озеленение, работы по монтажу и демонтажу Новогодней ели) в размере - 50%;</w:t>
      </w:r>
    </w:p>
    <w:p w:rsidR="00840126" w:rsidRPr="00EA72A5" w:rsidRDefault="00840126" w:rsidP="000C0D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- оплата налога на имущество - в размере 100%;</w:t>
      </w:r>
    </w:p>
    <w:p w:rsidR="00840126" w:rsidRPr="00EA72A5" w:rsidRDefault="00840126" w:rsidP="000C0D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- оплата работ по ремонту объектов культурного наследия регионального значения - 100%.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lastRenderedPageBreak/>
        <w:t>Необходимо отметить, что предусмотренные расходы в подпункте 2.3</w:t>
      </w:r>
      <w:r w:rsidR="00C840CE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пункта 2</w:t>
      </w:r>
      <w:r w:rsidR="00C840CE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Порядка №140 </w:t>
      </w:r>
      <w:r w:rsidRPr="00EA72A5">
        <w:rPr>
          <w:rFonts w:ascii="Times New Roman" w:hAnsi="Times New Roman" w:cs="Times New Roman"/>
          <w:sz w:val="28"/>
          <w:szCs w:val="28"/>
        </w:rPr>
        <w:t>(оплата труда и начисления на выплаты по оплате труда (заработная плата и начисления на выплаты по оплате труда работников согласно штатному расписанию - в размере 100%), за исключением работников бассейна) не содержат детализации  оплаты труда (оклад, тариф, оплата за работу в ночное время, оплата  3-х дней больничного листа, отпускные и</w:t>
      </w:r>
      <w:r w:rsidR="006130EA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 xml:space="preserve">т.д.), </w:t>
      </w:r>
      <w:r w:rsidR="006E1311" w:rsidRPr="00EA72A5">
        <w:rPr>
          <w:rFonts w:ascii="Times New Roman" w:hAnsi="Times New Roman" w:cs="Times New Roman"/>
          <w:sz w:val="28"/>
          <w:szCs w:val="28"/>
        </w:rPr>
        <w:t>в связи с чем,</w:t>
      </w:r>
      <w:r w:rsidRPr="00EA72A5">
        <w:rPr>
          <w:rFonts w:ascii="Times New Roman" w:hAnsi="Times New Roman" w:cs="Times New Roman"/>
          <w:sz w:val="28"/>
          <w:szCs w:val="28"/>
        </w:rPr>
        <w:t xml:space="preserve"> не понятно - какие расходы  по оплате труда может осуществлять предприятие за счёт субсидии. Не ясно, что имеется ввиду фонд оплаты труда штатных единиц (плановый, фактический). Какой расчёт должно предоставить </w:t>
      </w:r>
      <w:r w:rsidR="00F3328B" w:rsidRPr="00EA72A5">
        <w:rPr>
          <w:rFonts w:ascii="Times New Roman" w:hAnsi="Times New Roman" w:cs="Times New Roman"/>
          <w:sz w:val="28"/>
          <w:szCs w:val="28"/>
        </w:rPr>
        <w:t>МУП</w:t>
      </w:r>
      <w:r w:rsidRPr="00EA72A5">
        <w:rPr>
          <w:rFonts w:ascii="Times New Roman" w:hAnsi="Times New Roman" w:cs="Times New Roman"/>
          <w:sz w:val="28"/>
          <w:szCs w:val="28"/>
        </w:rPr>
        <w:t xml:space="preserve"> для подтверждения расходов по оплате труда (исходя из показателей уже сложившего ФОТ за предыдущий месяц-фактический, или плановый на следующий). Или же финансируется фиксированная сумма ФОТ, рассчитанная исходя из численности и окладов(тарифов) в соответствие с штатным расписанием?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Указаниями по применению и заполнению форм первичной учетной документации по учету труда и его оплаты, утвержденными постановлением Госкомстата России от 05.01.2004 г. № 1 «Об утверждении унифицированных форм первичной учетной документации по учету труда и его оплаты», штатное расписание применяется для оформления структуры, штатного состава и штатной численности организации в соответствие с ее Уставом. </w:t>
      </w:r>
    </w:p>
    <w:p w:rsidR="00840126" w:rsidRPr="00EA72A5" w:rsidRDefault="00840126" w:rsidP="000C0D12">
      <w:pPr>
        <w:pStyle w:val="ab"/>
        <w:shd w:val="clear" w:color="auto" w:fill="FFFFFF"/>
        <w:spacing w:before="0" w:beforeAutospacing="0" w:after="0" w:afterAutospacing="0"/>
        <w:ind w:firstLine="567"/>
        <w:jc w:val="both"/>
        <w:outlineLvl w:val="1"/>
        <w:rPr>
          <w:sz w:val="28"/>
          <w:szCs w:val="28"/>
        </w:rPr>
      </w:pPr>
      <w:r w:rsidRPr="00EA72A5">
        <w:rPr>
          <w:bCs/>
          <w:kern w:val="36"/>
          <w:sz w:val="28"/>
          <w:szCs w:val="28"/>
        </w:rPr>
        <w:t>Согласно стать</w:t>
      </w:r>
      <w:r w:rsidR="00681A5A" w:rsidRPr="00EA72A5">
        <w:rPr>
          <w:bCs/>
          <w:kern w:val="36"/>
          <w:sz w:val="28"/>
          <w:szCs w:val="28"/>
        </w:rPr>
        <w:t>е</w:t>
      </w:r>
      <w:r w:rsidRPr="00EA72A5">
        <w:rPr>
          <w:bCs/>
          <w:kern w:val="36"/>
          <w:sz w:val="28"/>
          <w:szCs w:val="28"/>
        </w:rPr>
        <w:t xml:space="preserve"> 129 ТК РФ</w:t>
      </w:r>
      <w:r w:rsidR="006130EA">
        <w:rPr>
          <w:bCs/>
          <w:kern w:val="36"/>
          <w:sz w:val="28"/>
          <w:szCs w:val="28"/>
        </w:rPr>
        <w:t xml:space="preserve"> з</w:t>
      </w:r>
      <w:r w:rsidRPr="00EA72A5">
        <w:rPr>
          <w:sz w:val="28"/>
          <w:szCs w:val="28"/>
        </w:rPr>
        <w:t>аработная плата (оплата труда работника) -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Управлением культуры муниципального образования «Город Майкоп» с л/с 04763001810 перечислено по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Соглашению от 11.01.2021 </w:t>
      </w:r>
      <w:r w:rsidRPr="00EA72A5">
        <w:rPr>
          <w:rFonts w:ascii="Times New Roman" w:hAnsi="Times New Roman" w:cs="Times New Roman"/>
          <w:sz w:val="28"/>
          <w:szCs w:val="28"/>
        </w:rPr>
        <w:t>на расчетные счета МУП «Горпарк культуры и отдыха» 17</w:t>
      </w:r>
      <w:r w:rsidR="005948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259</w:t>
      </w:r>
      <w:r w:rsidR="005948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7</w:t>
      </w:r>
      <w:r w:rsidR="00594804">
        <w:rPr>
          <w:rFonts w:ascii="Times New Roman" w:eastAsia="Times New Roman" w:hAnsi="Times New Roman" w:cs="Times New Roman"/>
          <w:sz w:val="28"/>
          <w:szCs w:val="28"/>
        </w:rPr>
        <w:t>8 тыс.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 xml:space="preserve">рублей (таблица </w:t>
      </w:r>
      <w:r w:rsidR="00BF6BD1" w:rsidRPr="00EA72A5">
        <w:rPr>
          <w:rFonts w:ascii="Times New Roman" w:hAnsi="Times New Roman" w:cs="Times New Roman"/>
          <w:sz w:val="28"/>
          <w:szCs w:val="28"/>
        </w:rPr>
        <w:t>№4</w:t>
      </w:r>
      <w:r w:rsidRPr="00EA72A5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-</w:t>
      </w:r>
      <w:r w:rsidR="007B794C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6</w:t>
      </w:r>
      <w:r w:rsidR="00594804">
        <w:rPr>
          <w:rFonts w:ascii="Times New Roman" w:hAnsi="Times New Roman" w:cs="Times New Roman"/>
          <w:sz w:val="28"/>
          <w:szCs w:val="28"/>
        </w:rPr>
        <w:t> </w:t>
      </w:r>
      <w:r w:rsidRPr="00EA72A5">
        <w:rPr>
          <w:rFonts w:ascii="Times New Roman" w:hAnsi="Times New Roman" w:cs="Times New Roman"/>
          <w:sz w:val="28"/>
          <w:szCs w:val="28"/>
        </w:rPr>
        <w:t>025</w:t>
      </w:r>
      <w:r w:rsidR="00594804">
        <w:rPr>
          <w:rFonts w:ascii="Times New Roman" w:hAnsi="Times New Roman" w:cs="Times New Roman"/>
          <w:sz w:val="28"/>
          <w:szCs w:val="28"/>
        </w:rPr>
        <w:t>,</w:t>
      </w:r>
      <w:r w:rsidRPr="00EA72A5">
        <w:rPr>
          <w:rFonts w:ascii="Times New Roman" w:hAnsi="Times New Roman" w:cs="Times New Roman"/>
          <w:sz w:val="28"/>
          <w:szCs w:val="28"/>
        </w:rPr>
        <w:t>00</w:t>
      </w:r>
      <w:r w:rsidR="0059480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A72A5">
        <w:rPr>
          <w:rFonts w:ascii="Times New Roman" w:hAnsi="Times New Roman" w:cs="Times New Roman"/>
          <w:sz w:val="28"/>
          <w:szCs w:val="28"/>
        </w:rPr>
        <w:t xml:space="preserve"> рублей на расчетный счет 40602810500000000034 в АКБ «Майкопбанке» (ЗАО) г. Майкоп (до 02.04.2021);</w:t>
      </w:r>
    </w:p>
    <w:p w:rsidR="00840126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- 11</w:t>
      </w:r>
      <w:r w:rsidR="00594804">
        <w:rPr>
          <w:rFonts w:ascii="Times New Roman" w:hAnsi="Times New Roman" w:cs="Times New Roman"/>
          <w:sz w:val="28"/>
          <w:szCs w:val="28"/>
        </w:rPr>
        <w:t> </w:t>
      </w:r>
      <w:r w:rsidRPr="00EA72A5">
        <w:rPr>
          <w:rFonts w:ascii="Times New Roman" w:hAnsi="Times New Roman" w:cs="Times New Roman"/>
          <w:sz w:val="28"/>
          <w:szCs w:val="28"/>
        </w:rPr>
        <w:t>234</w:t>
      </w:r>
      <w:r w:rsidR="00594804">
        <w:rPr>
          <w:rFonts w:ascii="Times New Roman" w:hAnsi="Times New Roman" w:cs="Times New Roman"/>
          <w:sz w:val="28"/>
          <w:szCs w:val="28"/>
        </w:rPr>
        <w:t>,78 тыс.</w:t>
      </w:r>
      <w:r w:rsidRPr="00EA72A5">
        <w:rPr>
          <w:rFonts w:ascii="Times New Roman" w:hAnsi="Times New Roman" w:cs="Times New Roman"/>
          <w:sz w:val="28"/>
          <w:szCs w:val="28"/>
        </w:rPr>
        <w:t xml:space="preserve"> </w:t>
      </w:r>
      <w:r w:rsidR="00C840CE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EA72A5">
        <w:rPr>
          <w:rFonts w:ascii="Times New Roman" w:hAnsi="Times New Roman" w:cs="Times New Roman"/>
          <w:sz w:val="28"/>
          <w:szCs w:val="28"/>
        </w:rPr>
        <w:t>на расчетный счет 407028105010000001919 в ПАО «Сбербанк России» Адыгейское отделение №8620.</w:t>
      </w:r>
    </w:p>
    <w:p w:rsidR="00282627" w:rsidRDefault="00282627" w:rsidP="000C0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627" w:rsidRDefault="00282627" w:rsidP="000C0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627" w:rsidRDefault="00282627" w:rsidP="000C0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627" w:rsidRDefault="00282627" w:rsidP="000C0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627" w:rsidRDefault="00282627" w:rsidP="000C0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627" w:rsidRDefault="00282627" w:rsidP="000C0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627" w:rsidRDefault="00282627" w:rsidP="000C0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627" w:rsidRDefault="00282627" w:rsidP="000C0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2627" w:rsidRDefault="00282627" w:rsidP="000C0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0126" w:rsidRPr="00EA72A5" w:rsidRDefault="00840126" w:rsidP="000C0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2A5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211A7E" w:rsidRPr="00EA72A5">
        <w:rPr>
          <w:rFonts w:ascii="Times New Roman" w:hAnsi="Times New Roman" w:cs="Times New Roman"/>
          <w:sz w:val="24"/>
          <w:szCs w:val="24"/>
        </w:rPr>
        <w:t>4</w:t>
      </w:r>
      <w:r w:rsidR="004D46EB" w:rsidRPr="00EA72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46EB" w:rsidRPr="00EA72A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4D46EB" w:rsidRPr="00EA72A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42"/>
        <w:gridCol w:w="1693"/>
        <w:gridCol w:w="1661"/>
        <w:gridCol w:w="959"/>
        <w:gridCol w:w="1881"/>
      </w:tblGrid>
      <w:tr w:rsidR="00211A7E" w:rsidRPr="00EA72A5" w:rsidTr="004D46EB">
        <w:trPr>
          <w:trHeight w:val="2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Предоставлено</w:t>
            </w: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произведённых за счёт субсидии и документально подтверждённых</w:t>
            </w:r>
          </w:p>
          <w:p w:rsidR="00211A7E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FC" w:rsidRPr="00EA72A5" w:rsidRDefault="00062EFC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Сумма произведённых</w:t>
            </w:r>
            <w:r w:rsidR="00840126"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финансовых затрат за счёт субсидии по данным </w:t>
            </w:r>
          </w:p>
          <w:p w:rsidR="00211A7E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отчёта 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Разница</w:t>
            </w: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Гр.4-гр.3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неиспользованной субсидии на конец 2021 года</w:t>
            </w: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2A5">
              <w:rPr>
                <w:rFonts w:ascii="Times New Roman" w:hAnsi="Times New Roman" w:cs="Times New Roman"/>
                <w:b/>
                <w:sz w:val="18"/>
                <w:szCs w:val="18"/>
              </w:rPr>
              <w:t>(гр.2-гр.3)</w:t>
            </w:r>
          </w:p>
          <w:p w:rsidR="00211A7E" w:rsidRPr="00EA72A5" w:rsidRDefault="00211A7E" w:rsidP="000C0D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1A7E" w:rsidRPr="00EA72A5" w:rsidTr="004D46EB">
        <w:trPr>
          <w:trHeight w:val="2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A7E" w:rsidRPr="00EA72A5" w:rsidTr="004D46EB">
        <w:trPr>
          <w:trHeight w:val="2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Оплата труда и начисления</w:t>
            </w: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выплаты по оплате труда, в том числе: </w:t>
            </w:r>
          </w:p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-заработная плата </w:t>
            </w:r>
          </w:p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-начисления на выплаты по оплате труда работников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11708</w:t>
            </w: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9503</w:t>
            </w: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11708</w:t>
            </w: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9503</w:t>
            </w: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2204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11A7E" w:rsidRPr="00EA72A5" w:rsidTr="004D46EB">
        <w:trPr>
          <w:trHeight w:val="2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Расходы на коммунальные услуги </w:t>
            </w: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(энергоснабжение, водоснабжение, отопление, газоснабжение, вывоз ТКО)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1165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1165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11A7E" w:rsidRPr="00EA72A5" w:rsidTr="004D46EB">
        <w:trPr>
          <w:trHeight w:val="2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Оплата услуг связи </w:t>
            </w: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(телефон, интернет)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11A7E" w:rsidRPr="00EA72A5" w:rsidTr="004D46EB">
        <w:trPr>
          <w:trHeight w:val="2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содержание, в том числе: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1550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1550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11A7E" w:rsidRPr="00EA72A5" w:rsidTr="004D46EB">
        <w:trPr>
          <w:trHeight w:val="2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 xml:space="preserve">Охрана 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11A7E" w:rsidRPr="00EA72A5" w:rsidTr="004D46EB">
        <w:trPr>
          <w:trHeight w:val="2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Техобслуживание охранно-пожарной сигнализации и системы видеонаблюдения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11A7E" w:rsidRPr="00EA72A5" w:rsidTr="004D46EB">
        <w:trPr>
          <w:trHeight w:val="2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Техобслуживание газового оборудования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11A7E" w:rsidRPr="00EA72A5" w:rsidTr="004D46EB">
        <w:trPr>
          <w:trHeight w:val="2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Санобработка(</w:t>
            </w:r>
            <w:proofErr w:type="gramEnd"/>
            <w:r w:rsidRPr="00EA72A5">
              <w:rPr>
                <w:rFonts w:ascii="Times New Roman" w:hAnsi="Times New Roman" w:cs="Times New Roman"/>
                <w:sz w:val="24"/>
                <w:szCs w:val="24"/>
              </w:rPr>
              <w:t xml:space="preserve">дератизация, </w:t>
            </w:r>
            <w:proofErr w:type="spellStart"/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дизинсекция</w:t>
            </w:r>
            <w:proofErr w:type="spellEnd"/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, дезинфекция)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11A7E" w:rsidRPr="00EA72A5" w:rsidTr="004D46EB">
        <w:trPr>
          <w:trHeight w:val="2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Благоустройство (покос травы, обрезка и выпиловка деревьев и кустарников, покупка саженцев зеленых насаждений)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11A7E" w:rsidRPr="00EA72A5" w:rsidTr="004D46EB">
        <w:trPr>
          <w:trHeight w:val="2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(ремонт кровли, монтаж, демонтаж новогодней елки, ремонт </w:t>
            </w:r>
            <w:proofErr w:type="spellStart"/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атракциона</w:t>
            </w:r>
            <w:proofErr w:type="spellEnd"/>
            <w:r w:rsidRPr="00EA72A5">
              <w:rPr>
                <w:rFonts w:ascii="Times New Roman" w:hAnsi="Times New Roman" w:cs="Times New Roman"/>
                <w:sz w:val="24"/>
                <w:szCs w:val="24"/>
              </w:rPr>
              <w:t xml:space="preserve"> «Емеля»)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11A7E" w:rsidRPr="00EA72A5" w:rsidTr="004D46EB">
        <w:trPr>
          <w:trHeight w:val="20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17260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14460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14460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</w:tbl>
    <w:p w:rsidR="00872A2A" w:rsidRPr="00EA72A5" w:rsidRDefault="00872A2A" w:rsidP="000C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Как видно из таблицы </w:t>
      </w:r>
      <w:r w:rsidRPr="00CF464B">
        <w:rPr>
          <w:rFonts w:ascii="Times New Roman" w:hAnsi="Times New Roman" w:cs="Times New Roman"/>
          <w:sz w:val="28"/>
          <w:szCs w:val="28"/>
        </w:rPr>
        <w:t>№</w:t>
      </w:r>
      <w:r w:rsidR="00CF464B" w:rsidRPr="00CF464B">
        <w:rPr>
          <w:rFonts w:ascii="Times New Roman" w:hAnsi="Times New Roman" w:cs="Times New Roman"/>
          <w:sz w:val="28"/>
          <w:szCs w:val="28"/>
        </w:rPr>
        <w:t>4</w:t>
      </w:r>
      <w:r w:rsidRPr="00EA72A5">
        <w:rPr>
          <w:rFonts w:ascii="Times New Roman" w:hAnsi="Times New Roman" w:cs="Times New Roman"/>
          <w:sz w:val="28"/>
          <w:szCs w:val="28"/>
        </w:rPr>
        <w:t>,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значительную долю расходов произведённых за счёт средств субсидии составля</w:t>
      </w:r>
      <w:r w:rsidR="00062EFC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134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2EFC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заработная плата</w:t>
      </w:r>
      <w:r w:rsidR="00062EFC" w:rsidRPr="00EA72A5">
        <w:rPr>
          <w:rFonts w:ascii="Times New Roman" w:eastAsia="Times New Roman" w:hAnsi="Times New Roman" w:cs="Times New Roman"/>
          <w:sz w:val="28"/>
          <w:szCs w:val="28"/>
        </w:rPr>
        <w:t xml:space="preserve"> и начисления на выплаты по оплате труда в сумме 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11 708,00 тыс. рублей</w:t>
      </w:r>
      <w:r w:rsidR="00062EFC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80,97 %</w:t>
      </w:r>
      <w:r w:rsidR="003820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(11708,00</w:t>
      </w:r>
      <w:r w:rsidR="00382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82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100/14460)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отметить, что в 2021 году общая сумма расходов, отнесённых на себестоимость МУП «Горпарк культуры и отдыха» по данным бухгалтерской отчётности (Отчёт о финансовых результатах (ОФР) — форма №2) составила   36 363,</w:t>
      </w:r>
      <w:r w:rsidR="005460A8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 </w:t>
      </w:r>
      <w:r w:rsidR="00BF2432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</w:t>
      </w:r>
      <w:r w:rsidR="005460A8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которых: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- 33 210,</w:t>
      </w:r>
      <w:r w:rsidR="00062EFC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BF2432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</w:t>
      </w:r>
      <w:r w:rsidR="002826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2432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062EFC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расходов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, связанны</w:t>
      </w:r>
      <w:r w:rsidR="005460A8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х с парковой деятельностью (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счёт субсидии по Соглашению от </w:t>
      </w:r>
      <w:r w:rsidR="00062EFC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11.01.2021 -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14 460,00 тыс. рублей (43,5% от общей суммы расход</w:t>
      </w:r>
      <w:r w:rsidR="00062EFC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, связанных с парковой деятельностью)</w:t>
      </w:r>
      <w:r w:rsidR="005460A8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, прочих источников-18 750,01 тыс. рублей</w:t>
      </w:r>
      <w:r w:rsidR="00E50EA1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(56,5%))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- 3 153 ,12 </w:t>
      </w:r>
      <w:r w:rsidR="00BF2432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тыс. рублей 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расходы, связанные с </w:t>
      </w:r>
      <w:r w:rsidR="00E50EA1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содержанием бассейна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прилегающей к нему территорией осуществлены за счёт субсидии предоставленной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на финансовое обеспечение затрат, связанных с содержанием бассейна в 2021 году 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Соглашению от 11.01.2021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По данным бухгалтерского учета МУП «Горпарк культуры и отдыха» </w:t>
      </w:r>
      <w:proofErr w:type="gramStart"/>
      <w:r w:rsidRPr="00EA72A5">
        <w:rPr>
          <w:rFonts w:ascii="Times New Roman" w:hAnsi="Times New Roman" w:cs="Times New Roman"/>
          <w:sz w:val="28"/>
          <w:szCs w:val="28"/>
        </w:rPr>
        <w:t>на  счёте</w:t>
      </w:r>
      <w:proofErr w:type="gramEnd"/>
      <w:r w:rsidRPr="00EA72A5">
        <w:rPr>
          <w:rFonts w:ascii="Times New Roman" w:hAnsi="Times New Roman" w:cs="Times New Roman"/>
          <w:sz w:val="28"/>
          <w:szCs w:val="28"/>
        </w:rPr>
        <w:t xml:space="preserve"> 51 «Расчётные счета», 86 «Целевое финансирование» на конец 2021 года  числится остаток неиспользованной субсидии, предоставленной по Соглашению от 01.01.2021 в сумме 2</w:t>
      </w:r>
      <w:r w:rsidR="00B51D96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800,00 тыс. рублей.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Находящиеся  на расчетном счете 40602810500000000034 в АКБ «Майкопбанке» (ЗАО) г. Майкоп денежные средства в сумме  2</w:t>
      </w:r>
      <w:r w:rsidR="00B51D96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800,00 тыс. рублей не были использованы в связи с тем, что Приказами Банка России №№ ОД-536 и ОД-537 от 02.04.2021 у АО «</w:t>
      </w:r>
      <w:proofErr w:type="spellStart"/>
      <w:r w:rsidRPr="00EA72A5">
        <w:rPr>
          <w:rFonts w:ascii="Times New Roman" w:hAnsi="Times New Roman" w:cs="Times New Roman"/>
          <w:sz w:val="28"/>
          <w:szCs w:val="28"/>
        </w:rPr>
        <w:t>Майкопбанк</w:t>
      </w:r>
      <w:proofErr w:type="spellEnd"/>
      <w:r w:rsidRPr="00EA72A5">
        <w:rPr>
          <w:rFonts w:ascii="Times New Roman" w:hAnsi="Times New Roman" w:cs="Times New Roman"/>
          <w:sz w:val="28"/>
          <w:szCs w:val="28"/>
        </w:rPr>
        <w:t>» с 02.04.2021 отозвана лицензия на осуществление банковских операций (уведомление Временной администрации по управлению кредитной организации АО «</w:t>
      </w:r>
      <w:proofErr w:type="spellStart"/>
      <w:r w:rsidRPr="00EA72A5">
        <w:rPr>
          <w:rFonts w:ascii="Times New Roman" w:hAnsi="Times New Roman" w:cs="Times New Roman"/>
          <w:sz w:val="28"/>
          <w:szCs w:val="28"/>
        </w:rPr>
        <w:t>Майкопбанк</w:t>
      </w:r>
      <w:proofErr w:type="spellEnd"/>
      <w:r w:rsidRPr="00EA72A5">
        <w:rPr>
          <w:rFonts w:ascii="Times New Roman" w:hAnsi="Times New Roman" w:cs="Times New Roman"/>
          <w:sz w:val="28"/>
          <w:szCs w:val="28"/>
        </w:rPr>
        <w:t>» от 28.04.2021 №13А-16-ТК), сумма 2</w:t>
      </w:r>
      <w:r w:rsidR="00B51D96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800,00 тыс. рублей включена в реестр требований кредиторов. Государственная корпорация «</w:t>
      </w:r>
      <w:proofErr w:type="spellStart"/>
      <w:r w:rsidRPr="00EA72A5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EA72A5">
        <w:rPr>
          <w:rFonts w:ascii="Times New Roman" w:hAnsi="Times New Roman" w:cs="Times New Roman"/>
          <w:sz w:val="28"/>
          <w:szCs w:val="28"/>
        </w:rPr>
        <w:t xml:space="preserve"> по страхованию вкладов» (Конкурсный управляющий АО «</w:t>
      </w:r>
      <w:proofErr w:type="spellStart"/>
      <w:r w:rsidRPr="00EA72A5">
        <w:rPr>
          <w:rFonts w:ascii="Times New Roman" w:hAnsi="Times New Roman" w:cs="Times New Roman"/>
          <w:sz w:val="28"/>
          <w:szCs w:val="28"/>
        </w:rPr>
        <w:t>Майкопбанк</w:t>
      </w:r>
      <w:proofErr w:type="spellEnd"/>
      <w:r w:rsidRPr="00EA72A5">
        <w:rPr>
          <w:rFonts w:ascii="Times New Roman" w:hAnsi="Times New Roman" w:cs="Times New Roman"/>
          <w:sz w:val="28"/>
          <w:szCs w:val="28"/>
        </w:rPr>
        <w:t>») платёжным поручением №</w:t>
      </w:r>
      <w:r w:rsidR="00B51D96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487551 от 12.10.2022 вернула на расчётный счёт МУП «Горпарк культуры и отдыха» 2</w:t>
      </w:r>
      <w:r w:rsidR="00B51D96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800,00 тыс. рублей, после чего, платёжным поручением от 27.10.2022 № 639 МУП «Горпарк культуры и отдыха» перечислило на л/счёт 0476301810 Управления культуры остаток неиспользованной субсидии в объёме 2</w:t>
      </w:r>
      <w:r w:rsidR="00B51D96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800,00 тыс. рублей.</w:t>
      </w:r>
    </w:p>
    <w:p w:rsidR="00840126" w:rsidRPr="00EA72A5" w:rsidRDefault="00840126" w:rsidP="000C0D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2627" w:rsidRDefault="00282627" w:rsidP="000C0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2627" w:rsidRDefault="00282627" w:rsidP="000C0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2627" w:rsidRDefault="00282627" w:rsidP="000C0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0126" w:rsidRPr="00EA72A5" w:rsidRDefault="00840126" w:rsidP="000C0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72A5">
        <w:rPr>
          <w:rFonts w:ascii="Times New Roman" w:hAnsi="Times New Roman" w:cs="Times New Roman"/>
          <w:sz w:val="28"/>
          <w:szCs w:val="28"/>
          <w:u w:val="single"/>
        </w:rPr>
        <w:lastRenderedPageBreak/>
        <w:t>Анализ фонда оплаты (ФОТ) труда МУП «</w:t>
      </w:r>
      <w:r w:rsidRPr="00EA72A5">
        <w:rPr>
          <w:rFonts w:ascii="Times New Roman" w:eastAsia="Times New Roman" w:hAnsi="Times New Roman" w:cs="Times New Roman"/>
          <w:sz w:val="28"/>
          <w:szCs w:val="28"/>
          <w:u w:val="single"/>
        </w:rPr>
        <w:t>Городской парк культуры и отдыха» за 2021 год</w:t>
      </w:r>
    </w:p>
    <w:p w:rsidR="00923578" w:rsidRPr="00EA72A5" w:rsidRDefault="00923578" w:rsidP="000C0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2A5">
        <w:rPr>
          <w:rFonts w:ascii="Times New Roman" w:hAnsi="Times New Roman" w:cs="Times New Roman"/>
          <w:sz w:val="24"/>
          <w:szCs w:val="24"/>
        </w:rPr>
        <w:t>Таблица №5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813"/>
        <w:gridCol w:w="4532"/>
      </w:tblGrid>
      <w:tr w:rsidR="00840126" w:rsidRPr="00EA72A5" w:rsidTr="00923578">
        <w:tc>
          <w:tcPr>
            <w:tcW w:w="2575" w:type="pct"/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Вид  выплаты</w:t>
            </w:r>
            <w:proofErr w:type="gramEnd"/>
          </w:p>
        </w:tc>
        <w:tc>
          <w:tcPr>
            <w:tcW w:w="2425" w:type="pct"/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начислено за 2021 год (тыс. руб.)</w:t>
            </w:r>
          </w:p>
        </w:tc>
      </w:tr>
      <w:tr w:rsidR="006B45D1" w:rsidRPr="00EA72A5" w:rsidTr="00923578">
        <w:tc>
          <w:tcPr>
            <w:tcW w:w="2575" w:type="pct"/>
            <w:vAlign w:val="center"/>
          </w:tcPr>
          <w:p w:rsidR="006B45D1" w:rsidRPr="00EA72A5" w:rsidRDefault="006B45D1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pct"/>
            <w:vAlign w:val="center"/>
          </w:tcPr>
          <w:p w:rsidR="006B45D1" w:rsidRPr="00EA72A5" w:rsidRDefault="006B45D1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0126" w:rsidRPr="00EA72A5" w:rsidTr="00923578">
        <w:tc>
          <w:tcPr>
            <w:tcW w:w="2575" w:type="pct"/>
            <w:vAlign w:val="center"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Начислено по окладу, тарифной ставке (согласно штатного расписания)</w:t>
            </w:r>
          </w:p>
        </w:tc>
        <w:tc>
          <w:tcPr>
            <w:tcW w:w="2425" w:type="pct"/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9 412,48</w:t>
            </w:r>
          </w:p>
        </w:tc>
      </w:tr>
      <w:tr w:rsidR="00840126" w:rsidRPr="00EA72A5" w:rsidTr="00923578">
        <w:tc>
          <w:tcPr>
            <w:tcW w:w="5000" w:type="pct"/>
            <w:gridSpan w:val="2"/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выплаты, установленные </w:t>
            </w: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Трудовым кодексом РФ</w:t>
            </w:r>
          </w:p>
        </w:tc>
      </w:tr>
      <w:tr w:rsidR="00840126" w:rsidRPr="00EA72A5" w:rsidTr="00923578">
        <w:tc>
          <w:tcPr>
            <w:tcW w:w="2575" w:type="pct"/>
            <w:vAlign w:val="center"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Оплата за работу в выходные и праздничные дни</w:t>
            </w:r>
          </w:p>
        </w:tc>
        <w:tc>
          <w:tcPr>
            <w:tcW w:w="2425" w:type="pct"/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391,16</w:t>
            </w:r>
          </w:p>
        </w:tc>
      </w:tr>
      <w:tr w:rsidR="00840126" w:rsidRPr="00EA72A5" w:rsidTr="00923578">
        <w:tc>
          <w:tcPr>
            <w:tcW w:w="2575" w:type="pct"/>
            <w:vAlign w:val="center"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Оплата отпускных и компенсации за неиспользованный отпуск, при увольнении</w:t>
            </w:r>
          </w:p>
        </w:tc>
        <w:tc>
          <w:tcPr>
            <w:tcW w:w="2425" w:type="pct"/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979,53</w:t>
            </w:r>
          </w:p>
        </w:tc>
      </w:tr>
      <w:tr w:rsidR="00840126" w:rsidRPr="00EA72A5" w:rsidTr="00923578">
        <w:tc>
          <w:tcPr>
            <w:tcW w:w="2575" w:type="pct"/>
            <w:vAlign w:val="center"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Доплата за </w:t>
            </w:r>
            <w:proofErr w:type="gramStart"/>
            <w:r w:rsidRPr="00EA7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МРОТ(</w:t>
            </w:r>
            <w:proofErr w:type="gramEnd"/>
            <w:r w:rsidRPr="00EA72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минимальный размер оплаты труда) , установлена ч. 3 ст. 133 ТК РФ.</w:t>
            </w:r>
          </w:p>
        </w:tc>
        <w:tc>
          <w:tcPr>
            <w:tcW w:w="2425" w:type="pct"/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73,91</w:t>
            </w:r>
          </w:p>
        </w:tc>
      </w:tr>
      <w:tr w:rsidR="00840126" w:rsidRPr="00EA72A5" w:rsidTr="00923578">
        <w:tc>
          <w:tcPr>
            <w:tcW w:w="2575" w:type="pct"/>
            <w:vAlign w:val="center"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Оплата больничного листа (3 дня)</w:t>
            </w:r>
          </w:p>
        </w:tc>
        <w:tc>
          <w:tcPr>
            <w:tcW w:w="2425" w:type="pct"/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27,91</w:t>
            </w:r>
          </w:p>
        </w:tc>
      </w:tr>
      <w:tr w:rsidR="00840126" w:rsidRPr="00EA72A5" w:rsidTr="00923578">
        <w:tc>
          <w:tcPr>
            <w:tcW w:w="2575" w:type="pct"/>
            <w:vAlign w:val="center"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Итого фонда заработной платы, в том числе:</w:t>
            </w:r>
          </w:p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 работников парка</w:t>
            </w:r>
          </w:p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 работников бассейна</w:t>
            </w:r>
          </w:p>
        </w:tc>
        <w:tc>
          <w:tcPr>
            <w:tcW w:w="2425" w:type="pct"/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10 884,99</w:t>
            </w: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10 601,91</w:t>
            </w: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283,08</w:t>
            </w:r>
          </w:p>
        </w:tc>
      </w:tr>
      <w:tr w:rsidR="00840126" w:rsidRPr="00EA72A5" w:rsidTr="006B45D1">
        <w:tc>
          <w:tcPr>
            <w:tcW w:w="5000" w:type="pct"/>
            <w:gridSpan w:val="2"/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</w:tr>
      <w:tr w:rsidR="00840126" w:rsidRPr="00EA72A5" w:rsidTr="00923578">
        <w:tc>
          <w:tcPr>
            <w:tcW w:w="2575" w:type="pct"/>
            <w:vAlign w:val="center"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2425" w:type="pct"/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92,17</w:t>
            </w:r>
          </w:p>
        </w:tc>
      </w:tr>
      <w:tr w:rsidR="00840126" w:rsidRPr="00EA72A5" w:rsidTr="00923578">
        <w:tc>
          <w:tcPr>
            <w:tcW w:w="2575" w:type="pct"/>
            <w:vAlign w:val="center"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Премии</w:t>
            </w:r>
          </w:p>
        </w:tc>
        <w:tc>
          <w:tcPr>
            <w:tcW w:w="2425" w:type="pct"/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377,00</w:t>
            </w:r>
          </w:p>
        </w:tc>
      </w:tr>
      <w:tr w:rsidR="00840126" w:rsidRPr="00EA72A5" w:rsidTr="00923578">
        <w:tc>
          <w:tcPr>
            <w:tcW w:w="2575" w:type="pct"/>
            <w:vAlign w:val="center"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Произведено выплат за счёт субсидии по данным отчёта МУП «Горпарк культуры и отдыха» за 2021 год.</w:t>
            </w:r>
          </w:p>
        </w:tc>
        <w:tc>
          <w:tcPr>
            <w:tcW w:w="2425" w:type="pct"/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9 503,91</w:t>
            </w:r>
          </w:p>
        </w:tc>
      </w:tr>
    </w:tbl>
    <w:p w:rsidR="006B45D1" w:rsidRPr="00EA72A5" w:rsidRDefault="006B45D1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>Анализ ФОТ показал, что субсидия в объёме 9 503,91 тыс. рублей израсходована на оплату труда работников МУП «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Городской парк культуры и отдыха». Выплаты произведены </w:t>
      </w:r>
      <w:r w:rsidRPr="00EA72A5">
        <w:rPr>
          <w:rFonts w:ascii="Times New Roman" w:hAnsi="Times New Roman" w:cs="Times New Roman"/>
          <w:i/>
          <w:sz w:val="28"/>
          <w:szCs w:val="28"/>
        </w:rPr>
        <w:t>в соответствии с Трудовым Кодексом РФ и Коллективным договором, утверждённым на собрании работников от 12.02.2020 на 2020-2022 годы.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i/>
          <w:sz w:val="28"/>
          <w:szCs w:val="28"/>
        </w:rPr>
        <w:t>Определить правомерность объёма (100%) затрат на оплату труда невозможно, в связи, с тем, что Соглашение от 11.01.2021 и Порядок №140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(подпункт 2.3.пункта 2(оплата труда и начисления на выплаты по оплате труда (заработная плата и начисления на выплаты по оплате труда работников согласно штатному расписанию - в размере 100%), за исключением работников бассейна) не содержат детализации видов оплаты труда.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>В связи с вышеизложенным необходимо внести изменения в Порядок №140, и уточнить виды оплат, показатели (плановые, фактические) необходимые для определения суммы расходов, производимых за счёт средств субсидии.</w:t>
      </w:r>
    </w:p>
    <w:p w:rsidR="006B45D1" w:rsidRPr="00EA72A5" w:rsidRDefault="006B45D1" w:rsidP="000C0D1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627" w:rsidRDefault="00282627" w:rsidP="000C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2627" w:rsidRDefault="00282627" w:rsidP="000C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82627" w:rsidRDefault="00282627" w:rsidP="000C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0126" w:rsidRPr="00EA72A5" w:rsidRDefault="00840126" w:rsidP="000C0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72A5">
        <w:rPr>
          <w:rFonts w:ascii="Times New Roman" w:hAnsi="Times New Roman" w:cs="Times New Roman"/>
          <w:sz w:val="28"/>
          <w:szCs w:val="28"/>
          <w:u w:val="single"/>
        </w:rPr>
        <w:lastRenderedPageBreak/>
        <w:t>Анализ общехозяйственных расходов, произведенных МУП «Парк культуры и отдыха</w:t>
      </w:r>
    </w:p>
    <w:p w:rsidR="00840126" w:rsidRPr="00EA72A5" w:rsidRDefault="00840126" w:rsidP="000C0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2A5">
        <w:rPr>
          <w:rFonts w:ascii="Times New Roman" w:hAnsi="Times New Roman" w:cs="Times New Roman"/>
          <w:sz w:val="24"/>
          <w:szCs w:val="24"/>
        </w:rPr>
        <w:t>Таблица №</w:t>
      </w:r>
      <w:r w:rsidR="006B45D1" w:rsidRPr="00EA72A5">
        <w:rPr>
          <w:rFonts w:ascii="Times New Roman" w:hAnsi="Times New Roman" w:cs="Times New Roman"/>
          <w:sz w:val="24"/>
          <w:szCs w:val="24"/>
        </w:rPr>
        <w:t>6</w:t>
      </w:r>
      <w:r w:rsidR="00282627">
        <w:rPr>
          <w:rFonts w:ascii="Times New Roman" w:hAnsi="Times New Roman" w:cs="Times New Roman"/>
          <w:sz w:val="24"/>
          <w:szCs w:val="24"/>
        </w:rPr>
        <w:t xml:space="preserve"> </w:t>
      </w:r>
      <w:r w:rsidRPr="00EA72A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799"/>
        <w:gridCol w:w="1869"/>
        <w:gridCol w:w="1559"/>
        <w:gridCol w:w="1701"/>
        <w:gridCol w:w="1417"/>
      </w:tblGrid>
      <w:tr w:rsidR="00840126" w:rsidRPr="00EA72A5" w:rsidTr="006B45D1"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расхода, подлежащего финансированию за счёт субсидии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расходов за минусом расходов на бассейн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расходов, произведённых за счёт субсидии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Процент от общей суммы </w:t>
            </w:r>
            <w:proofErr w:type="gramStart"/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 ,</w:t>
            </w:r>
            <w:proofErr w:type="gramEnd"/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2A5">
              <w:rPr>
                <w:rFonts w:ascii="Times New Roman" w:hAnsi="Times New Roman" w:cs="Times New Roman"/>
                <w:b/>
                <w:sz w:val="18"/>
                <w:szCs w:val="18"/>
              </w:rPr>
              <w:t>(гр3х100/гр.2)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Возмещено расходов</w:t>
            </w:r>
          </w:p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арендаторами</w:t>
            </w:r>
          </w:p>
        </w:tc>
      </w:tr>
      <w:tr w:rsidR="00840126" w:rsidRPr="00EA72A5" w:rsidTr="006B45D1"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126" w:rsidRPr="00EA72A5" w:rsidTr="006B45D1"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коммунальные услуги (энергоснабжение, водоснабжение, отопление, газоснабжение, вывоз ТКО)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2 706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</w:tr>
      <w:tr w:rsidR="00840126" w:rsidRPr="00EA72A5" w:rsidTr="006B45D1"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связи (телефон, интернет)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126" w:rsidRPr="00EA72A5" w:rsidTr="006B45D1"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содержание, в том числе: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4 166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126" w:rsidRPr="00EA72A5" w:rsidTr="006B45D1"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1567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26" w:rsidRPr="00EA72A5" w:rsidTr="006B45D1"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Техобслуживание охранно-пожарной сигнализации и системы видеонаблюдения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126" w:rsidRPr="00EA72A5" w:rsidTr="006B45D1"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Техобслуживание газового оборудования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126" w:rsidRPr="00EA72A5" w:rsidTr="006B45D1"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Санобработка(</w:t>
            </w:r>
            <w:proofErr w:type="gramEnd"/>
            <w:r w:rsidRPr="00EA72A5">
              <w:rPr>
                <w:rFonts w:ascii="Times New Roman" w:hAnsi="Times New Roman" w:cs="Times New Roman"/>
                <w:sz w:val="24"/>
                <w:szCs w:val="24"/>
              </w:rPr>
              <w:t xml:space="preserve">дератизация, </w:t>
            </w:r>
            <w:proofErr w:type="spellStart"/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дизинсекция</w:t>
            </w:r>
            <w:proofErr w:type="spellEnd"/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, дезинфекция)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126" w:rsidRPr="00EA72A5" w:rsidTr="006B45D1"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Благоустройство (покос травы, обрезка и выпиловка деревьев и кустарников, покупка саженцев зеленых насаждений)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126" w:rsidRPr="00EA72A5" w:rsidTr="006B45D1"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0126" w:rsidRPr="00EA72A5" w:rsidRDefault="00840126" w:rsidP="000C0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 xml:space="preserve">Прочие (ремонт кровли, монтаж, демонтаж новогодней елки, ремонт </w:t>
            </w:r>
            <w:proofErr w:type="spellStart"/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атракциона</w:t>
            </w:r>
            <w:proofErr w:type="spellEnd"/>
            <w:r w:rsidRPr="00EA72A5">
              <w:rPr>
                <w:rFonts w:ascii="Times New Roman" w:hAnsi="Times New Roman" w:cs="Times New Roman"/>
                <w:sz w:val="24"/>
                <w:szCs w:val="24"/>
              </w:rPr>
              <w:t xml:space="preserve"> «Емеля»)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2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0126" w:rsidRPr="00EA72A5" w:rsidTr="006B45D1"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0126" w:rsidRPr="00EA72A5" w:rsidRDefault="00840126" w:rsidP="000C0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654" w:rsidRPr="00EA72A5" w:rsidRDefault="000F3654" w:rsidP="000C0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50EA1" w:rsidRPr="00EA72A5">
        <w:rPr>
          <w:rFonts w:ascii="Times New Roman" w:hAnsi="Times New Roman" w:cs="Times New Roman"/>
          <w:sz w:val="28"/>
          <w:szCs w:val="28"/>
        </w:rPr>
        <w:t>с пунктом</w:t>
      </w:r>
      <w:r w:rsidRPr="00EA72A5">
        <w:rPr>
          <w:rFonts w:ascii="Times New Roman" w:hAnsi="Times New Roman" w:cs="Times New Roman"/>
          <w:sz w:val="28"/>
          <w:szCs w:val="28"/>
        </w:rPr>
        <w:t xml:space="preserve"> 2 Порядка 140 расходы, указанные в таблице </w:t>
      </w:r>
      <w:r w:rsidR="00C74F3E">
        <w:rPr>
          <w:rFonts w:ascii="Times New Roman" w:hAnsi="Times New Roman" w:cs="Times New Roman"/>
          <w:sz w:val="28"/>
          <w:szCs w:val="28"/>
        </w:rPr>
        <w:t>6</w:t>
      </w:r>
      <w:r w:rsidRPr="00EA72A5">
        <w:rPr>
          <w:rFonts w:ascii="Times New Roman" w:hAnsi="Times New Roman" w:cs="Times New Roman"/>
          <w:sz w:val="28"/>
          <w:szCs w:val="28"/>
        </w:rPr>
        <w:t xml:space="preserve">, должны быть произведены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МУП «Городской парк культуры» в объёме 50% общей суммы определённого вида расхода. 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EA72A5">
        <w:rPr>
          <w:rFonts w:ascii="Times New Roman" w:hAnsi="Times New Roman" w:cs="Times New Roman"/>
          <w:sz w:val="28"/>
          <w:szCs w:val="28"/>
        </w:rPr>
        <w:t>общехозяйственных расходов, произведенных МУП «Горпарк культуры и отдыха (таблица №</w:t>
      </w:r>
      <w:r w:rsidR="00BF6BD1" w:rsidRPr="00EA72A5">
        <w:rPr>
          <w:rFonts w:ascii="Times New Roman" w:hAnsi="Times New Roman" w:cs="Times New Roman"/>
          <w:sz w:val="28"/>
          <w:szCs w:val="28"/>
        </w:rPr>
        <w:t>6</w:t>
      </w:r>
      <w:r w:rsidRPr="00EA72A5">
        <w:rPr>
          <w:rFonts w:ascii="Times New Roman" w:hAnsi="Times New Roman" w:cs="Times New Roman"/>
          <w:sz w:val="28"/>
          <w:szCs w:val="28"/>
        </w:rPr>
        <w:t>) показал, что за счёт субсидии оплачено:</w:t>
      </w:r>
    </w:p>
    <w:p w:rsidR="00840126" w:rsidRPr="00EA72A5" w:rsidRDefault="00840126" w:rsidP="000C0D1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- за коммунальные услуги 1165,00 тыс. рублей, что составляет 43% общей суммы (2706,00 тыс. рублей) затрат;</w:t>
      </w:r>
    </w:p>
    <w:p w:rsidR="00840126" w:rsidRPr="00EA72A5" w:rsidRDefault="00840126" w:rsidP="000C0D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- за услуги связи 37,0 тыс.</w:t>
      </w:r>
      <w:r w:rsidR="00282627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рублей, что составляет 46,8% общей суммы (79,00 тыс. рублей) затрат;</w:t>
      </w:r>
    </w:p>
    <w:p w:rsidR="00840126" w:rsidRPr="00EA72A5" w:rsidRDefault="00840126" w:rsidP="000C0D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lastRenderedPageBreak/>
        <w:t xml:space="preserve">- расходов на </w:t>
      </w:r>
      <w:r w:rsidR="00E50EA1" w:rsidRPr="00EA72A5">
        <w:rPr>
          <w:rFonts w:ascii="Times New Roman" w:hAnsi="Times New Roman" w:cs="Times New Roman"/>
          <w:sz w:val="28"/>
          <w:szCs w:val="28"/>
        </w:rPr>
        <w:t>содержание имущества</w:t>
      </w:r>
      <w:r w:rsidRPr="00EA72A5">
        <w:rPr>
          <w:rFonts w:ascii="Times New Roman" w:hAnsi="Times New Roman" w:cs="Times New Roman"/>
          <w:sz w:val="28"/>
          <w:szCs w:val="28"/>
        </w:rPr>
        <w:t xml:space="preserve"> в объёме 1550,00</w:t>
      </w:r>
      <w:r w:rsidR="00E50EA1" w:rsidRPr="00EA72A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A72A5">
        <w:rPr>
          <w:rFonts w:ascii="Times New Roman" w:hAnsi="Times New Roman" w:cs="Times New Roman"/>
          <w:sz w:val="28"/>
          <w:szCs w:val="28"/>
        </w:rPr>
        <w:t xml:space="preserve"> рублей, что составляет 37,2 % общей суммы (4166,00 тыс. рублей) затрат.</w:t>
      </w:r>
    </w:p>
    <w:p w:rsidR="00840126" w:rsidRPr="00EA72A5" w:rsidRDefault="00840126" w:rsidP="000C0D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>Таким образом, нарушений при</w:t>
      </w:r>
      <w:r w:rsidR="002826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использовании субсидии, предоставленной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</w:rPr>
        <w:t xml:space="preserve">на финансовое обеспечение затрат, связанных с созданием условий массового отдыха жителей в МУП «Городской парк культуры и отдыха» в 2021 году, 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в части осуществления расходов на содержание имущества, на коммунальные услуги, услуги связи не установлено. </w:t>
      </w:r>
    </w:p>
    <w:p w:rsidR="00840126" w:rsidRPr="00EA72A5" w:rsidRDefault="00840126" w:rsidP="000C0D1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Необходимо отметить, что МУП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«Городской парк культуры» и отдыха»</w:t>
      </w:r>
      <w:r w:rsidR="00282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в 2021 году сдавал в аренду индивидуальным предпринимателям недвижимое имущество. Арендаторы недвижимого имущества </w:t>
      </w:r>
      <w:r w:rsidR="00E50EA1" w:rsidRPr="00EA72A5">
        <w:rPr>
          <w:rFonts w:ascii="Times New Roman" w:eastAsia="Times New Roman" w:hAnsi="Times New Roman" w:cs="Times New Roman"/>
          <w:sz w:val="28"/>
          <w:szCs w:val="28"/>
        </w:rPr>
        <w:t>возмещали МУП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«Городской парк культуры» стоимость затрат по электроэнергии, вывозу ТКО, водоснабжению. Всего за 2021 год возмещено арендаторами 1 086,00 тыс. рублей. </w:t>
      </w:r>
    </w:p>
    <w:p w:rsidR="00840126" w:rsidRPr="00EA72A5" w:rsidRDefault="00840126" w:rsidP="000C0D1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Таким образом, затраты по коммунальным платежам в объёме 2706,00 тыс. рублей МУП «Городской парк культуры» осуществил:</w:t>
      </w:r>
    </w:p>
    <w:p w:rsidR="00840126" w:rsidRPr="00EA72A5" w:rsidRDefault="00840126" w:rsidP="000C0D1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- 1 165,00 тыс. рублей- за счёт субсидии (43,1%);</w:t>
      </w:r>
    </w:p>
    <w:p w:rsidR="00840126" w:rsidRPr="00EA72A5" w:rsidRDefault="00840126" w:rsidP="000C0D1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- 1086,00 тыс. рублей -за счёт арендаторов (40,1%);</w:t>
      </w:r>
    </w:p>
    <w:p w:rsidR="00840126" w:rsidRPr="00EA72A5" w:rsidRDefault="00840126" w:rsidP="000C0D1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- 455,00 тыс. рублей - за счёт собственных источников (16,8%).</w:t>
      </w:r>
    </w:p>
    <w:p w:rsidR="00840126" w:rsidRPr="00EA72A5" w:rsidRDefault="00840126" w:rsidP="000C0D12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2.13 пункта 2 Порядка 140, подпунктом 3.2.11 пункта 3 Соглашения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от 11.01.2021 МУП «Городской парк культуры» и отдыха» осуществляет раздельный учёт расходов и доходов.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В соответс</w:t>
      </w:r>
      <w:r w:rsidR="00557EE4" w:rsidRPr="00EA72A5">
        <w:rPr>
          <w:rFonts w:ascii="Times New Roman" w:hAnsi="Times New Roman" w:cs="Times New Roman"/>
          <w:sz w:val="28"/>
          <w:szCs w:val="28"/>
        </w:rPr>
        <w:t xml:space="preserve">твие с подпунктом 3.1 пункта 3 </w:t>
      </w:r>
      <w:r w:rsidRPr="00EA72A5">
        <w:rPr>
          <w:rFonts w:ascii="Times New Roman" w:hAnsi="Times New Roman" w:cs="Times New Roman"/>
          <w:sz w:val="28"/>
          <w:szCs w:val="28"/>
        </w:rPr>
        <w:t>Порядка 140, пунктом 3.2.5. пункта 3 Соглашения от 11.01.2021 МУП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«Горпарк культуры и отдыха» </w:t>
      </w:r>
      <w:r w:rsidRPr="00EA72A5">
        <w:rPr>
          <w:rFonts w:ascii="Times New Roman" w:hAnsi="Times New Roman" w:cs="Times New Roman"/>
          <w:sz w:val="28"/>
          <w:szCs w:val="28"/>
        </w:rPr>
        <w:t>представлял Управлению культуры муниципального образования «Город Майкоп» ежемесячно отчет об использовании субсидии.</w:t>
      </w:r>
    </w:p>
    <w:p w:rsidR="00840126" w:rsidRPr="00EA72A5" w:rsidRDefault="00840126" w:rsidP="000C0D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Управление культуры проверя</w:t>
      </w:r>
      <w:r w:rsidR="00E50EA1" w:rsidRPr="00EA72A5">
        <w:rPr>
          <w:rFonts w:ascii="Times New Roman" w:hAnsi="Times New Roman" w:cs="Times New Roman"/>
          <w:sz w:val="28"/>
          <w:szCs w:val="28"/>
        </w:rPr>
        <w:t>ло</w:t>
      </w:r>
      <w:r w:rsidRPr="00EA72A5">
        <w:rPr>
          <w:rFonts w:ascii="Times New Roman" w:hAnsi="Times New Roman" w:cs="Times New Roman"/>
          <w:sz w:val="28"/>
          <w:szCs w:val="28"/>
        </w:rPr>
        <w:t xml:space="preserve"> представленную отчетность. Проверенные указанные документы явля</w:t>
      </w:r>
      <w:r w:rsidR="00E50EA1" w:rsidRPr="00EA72A5">
        <w:rPr>
          <w:rFonts w:ascii="Times New Roman" w:hAnsi="Times New Roman" w:cs="Times New Roman"/>
          <w:sz w:val="28"/>
          <w:szCs w:val="28"/>
        </w:rPr>
        <w:t>лись</w:t>
      </w:r>
      <w:r w:rsidRPr="00EA72A5">
        <w:rPr>
          <w:rFonts w:ascii="Times New Roman" w:hAnsi="Times New Roman" w:cs="Times New Roman"/>
          <w:sz w:val="28"/>
          <w:szCs w:val="28"/>
        </w:rPr>
        <w:t xml:space="preserve"> основанием для принятия заявки на предоставление субсидии</w:t>
      </w:r>
      <w:r w:rsidR="00557EE4" w:rsidRPr="00EA72A5">
        <w:rPr>
          <w:rFonts w:ascii="Times New Roman" w:hAnsi="Times New Roman" w:cs="Times New Roman"/>
          <w:sz w:val="28"/>
          <w:szCs w:val="28"/>
        </w:rPr>
        <w:t xml:space="preserve"> на следующий месяц</w:t>
      </w:r>
      <w:r w:rsidRPr="00EA72A5">
        <w:rPr>
          <w:rFonts w:ascii="Times New Roman" w:hAnsi="Times New Roman" w:cs="Times New Roman"/>
          <w:sz w:val="28"/>
          <w:szCs w:val="28"/>
        </w:rPr>
        <w:t>.</w:t>
      </w:r>
    </w:p>
    <w:p w:rsidR="00840126" w:rsidRPr="00EA72A5" w:rsidRDefault="00840126" w:rsidP="000C0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013"/>
      <w:r w:rsidRPr="00EA72A5">
        <w:rPr>
          <w:rFonts w:ascii="Times New Roman" w:hAnsi="Times New Roman" w:cs="Times New Roman"/>
          <w:sz w:val="28"/>
          <w:szCs w:val="28"/>
        </w:rPr>
        <w:t xml:space="preserve">В соответствие с пунктом 2.8. Соглашения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от 11.01.2021 </w:t>
      </w:r>
      <w:r w:rsidRPr="00EA72A5">
        <w:rPr>
          <w:rFonts w:ascii="Times New Roman" w:hAnsi="Times New Roman" w:cs="Times New Roman"/>
          <w:sz w:val="28"/>
          <w:szCs w:val="28"/>
        </w:rPr>
        <w:t xml:space="preserve">Управление ежемесячно перечисляло субсидию не позднее 7 (семи) рабочих дней со дня получения заявки на получение субсидии по форме согласно </w:t>
      </w:r>
      <w:hyperlink w:anchor="sub_10000" w:history="1">
        <w:r w:rsidRPr="00EA72A5">
          <w:rPr>
            <w:rStyle w:val="af"/>
            <w:color w:val="auto"/>
            <w:sz w:val="28"/>
            <w:szCs w:val="28"/>
          </w:rPr>
          <w:t>приложению</w:t>
        </w:r>
      </w:hyperlink>
      <w:r w:rsidRPr="00EA72A5">
        <w:rPr>
          <w:rFonts w:ascii="Times New Roman" w:hAnsi="Times New Roman" w:cs="Times New Roman"/>
          <w:sz w:val="28"/>
          <w:szCs w:val="28"/>
        </w:rPr>
        <w:t xml:space="preserve"> к Порядку №140 от Получателя субсидии, направленной в течение первых 5 (пяти) рабочих дней месяца в котором планировалось перечисление субсидии.</w:t>
      </w:r>
    </w:p>
    <w:bookmarkEnd w:id="3"/>
    <w:p w:rsidR="00FA5ABE" w:rsidRPr="00EA72A5" w:rsidRDefault="00840126" w:rsidP="000C0D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A5">
        <w:rPr>
          <w:rFonts w:ascii="Times New Roman" w:hAnsi="Times New Roman" w:cs="Times New Roman"/>
          <w:i/>
          <w:sz w:val="28"/>
          <w:szCs w:val="28"/>
        </w:rPr>
        <w:t xml:space="preserve">Субсидия, предоставленная по Соглашению от 11.01.2021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</w:rPr>
        <w:t>на финансовое обеспечение затрат, связанная с созданием условий массового отдыха жителей в МУП «Городской парк культуры и отдыха» в 2021 году</w:t>
      </w:r>
      <w:r w:rsidRPr="00EA72A5">
        <w:rPr>
          <w:rFonts w:ascii="Times New Roman" w:hAnsi="Times New Roman" w:cs="Times New Roman"/>
          <w:i/>
          <w:sz w:val="28"/>
          <w:szCs w:val="28"/>
        </w:rPr>
        <w:t xml:space="preserve"> использована в соответствии с целью её предоставления.</w:t>
      </w:r>
    </w:p>
    <w:p w:rsidR="000C0D12" w:rsidRPr="00EA72A5" w:rsidRDefault="000C0D12" w:rsidP="000C0D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727B" w:rsidRPr="00EA72A5" w:rsidRDefault="00BB6937" w:rsidP="000C0D12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2A5">
        <w:rPr>
          <w:rFonts w:ascii="Times New Roman" w:hAnsi="Times New Roman" w:cs="Times New Roman"/>
          <w:b/>
          <w:sz w:val="28"/>
          <w:szCs w:val="28"/>
        </w:rPr>
        <w:t>ВЫВОДЫ</w:t>
      </w:r>
      <w:r w:rsidR="0059727B" w:rsidRPr="00EA72A5">
        <w:rPr>
          <w:rFonts w:ascii="Times New Roman" w:hAnsi="Times New Roman" w:cs="Times New Roman"/>
          <w:b/>
          <w:sz w:val="28"/>
          <w:szCs w:val="28"/>
        </w:rPr>
        <w:t>:</w:t>
      </w:r>
    </w:p>
    <w:p w:rsidR="00543E61" w:rsidRPr="00EA72A5" w:rsidRDefault="00543E61" w:rsidP="000C0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978" w:rsidRPr="00EA72A5" w:rsidRDefault="00543E61" w:rsidP="00FB56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Проверкой </w:t>
      </w:r>
      <w:r w:rsidRPr="00EA72A5">
        <w:rPr>
          <w:rFonts w:ascii="Times New Roman" w:hAnsi="Times New Roman" w:cs="Times New Roman"/>
          <w:b/>
          <w:sz w:val="28"/>
          <w:szCs w:val="28"/>
        </w:rPr>
        <w:t xml:space="preserve">использования субсидии, предоставленной </w:t>
      </w:r>
      <w:r w:rsidRPr="00EA72A5">
        <w:rPr>
          <w:rFonts w:ascii="Times New Roman" w:eastAsia="Times New Roman" w:hAnsi="Times New Roman" w:cs="Times New Roman"/>
          <w:b/>
          <w:sz w:val="28"/>
          <w:szCs w:val="28"/>
        </w:rPr>
        <w:t>на финансовое обеспечение затрат, связанных с модернизацией сети освещения МУП «Городской парк культуры и отдыха» МО «Город Майкоп» выявлено</w:t>
      </w:r>
      <w:r w:rsidR="00C67978" w:rsidRPr="00EA72A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67978" w:rsidRPr="00EA72A5" w:rsidRDefault="00C67978" w:rsidP="00B84140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43E61" w:rsidRPr="00EA72A5">
        <w:rPr>
          <w:rFonts w:ascii="Times New Roman" w:hAnsi="Times New Roman" w:cs="Times New Roman"/>
          <w:sz w:val="28"/>
          <w:szCs w:val="28"/>
        </w:rPr>
        <w:t>еэффективное использование бюджетных средств</w:t>
      </w:r>
      <w:r w:rsidR="00543E61" w:rsidRPr="00EA72A5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543E61" w:rsidRPr="00EA72A5">
        <w:rPr>
          <w:rFonts w:ascii="Times New Roman" w:hAnsi="Times New Roman" w:cs="Times New Roman"/>
          <w:sz w:val="28"/>
          <w:szCs w:val="28"/>
        </w:rPr>
        <w:t>13</w:t>
      </w:r>
      <w:r w:rsidRPr="00EA72A5">
        <w:rPr>
          <w:rFonts w:ascii="Times New Roman" w:hAnsi="Times New Roman" w:cs="Times New Roman"/>
          <w:sz w:val="28"/>
          <w:szCs w:val="28"/>
        </w:rPr>
        <w:t> </w:t>
      </w:r>
      <w:r w:rsidR="00543E61" w:rsidRPr="00EA72A5">
        <w:rPr>
          <w:rFonts w:ascii="Times New Roman" w:hAnsi="Times New Roman" w:cs="Times New Roman"/>
          <w:sz w:val="28"/>
          <w:szCs w:val="28"/>
        </w:rPr>
        <w:t>888</w:t>
      </w:r>
      <w:r w:rsidRPr="00EA72A5">
        <w:rPr>
          <w:rFonts w:ascii="Times New Roman" w:hAnsi="Times New Roman" w:cs="Times New Roman"/>
          <w:sz w:val="28"/>
          <w:szCs w:val="28"/>
        </w:rPr>
        <w:t>,89 тыс.</w:t>
      </w:r>
      <w:r w:rsidR="00543E61" w:rsidRPr="00EA72A5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EA72A5">
        <w:rPr>
          <w:rFonts w:ascii="Times New Roman" w:hAnsi="Times New Roman" w:cs="Times New Roman"/>
          <w:sz w:val="28"/>
          <w:szCs w:val="28"/>
        </w:rPr>
        <w:t>.</w:t>
      </w:r>
    </w:p>
    <w:p w:rsidR="00543E61" w:rsidRPr="00EA72A5" w:rsidRDefault="00543E61" w:rsidP="00B84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lastRenderedPageBreak/>
        <w:t xml:space="preserve">МУП «Горпарк культуры и отдыха», предоставленную субсидию по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Соглашению №1 от 15.10.2021 в сумме 13 888,89 тыс. рублей </w:t>
      </w:r>
      <w:r w:rsidRPr="00EA72A5">
        <w:rPr>
          <w:rFonts w:ascii="Times New Roman" w:hAnsi="Times New Roman" w:cs="Times New Roman"/>
          <w:sz w:val="28"/>
          <w:szCs w:val="28"/>
        </w:rPr>
        <w:t xml:space="preserve">не использовал, в связи с недостаточностью денежных средств на выполнение работ, связанных с модернизацией сети освещения, так как стоимость работ модернизации сети освещения составляет 65 085,09 тыс. рублей. </w:t>
      </w:r>
    </w:p>
    <w:p w:rsidR="00543E61" w:rsidRPr="00EA72A5" w:rsidRDefault="00543E61" w:rsidP="00B84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Таким образом, Управление культуры при принятии решения об объёме перечисляемой субсидии на реализацию мероприятия по модернизации сети освещения  МУП «Горпарк культуры и отдыха» муниципальной программы «Энергосбережение и повышение энергетической эффективности в муниципальном образовании «Город Майкоп» на 2018 – 2023 годы» не учитывало фактическую потребность МУП «Горпарк культуры и отдыха», в результате чего, допущено неэффективное использование бюджетных средств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 в объеме </w:t>
      </w:r>
      <w:r w:rsidR="00C67978" w:rsidRPr="00EA72A5">
        <w:rPr>
          <w:rFonts w:ascii="Times New Roman" w:hAnsi="Times New Roman" w:cs="Times New Roman"/>
          <w:sz w:val="28"/>
          <w:szCs w:val="28"/>
        </w:rPr>
        <w:t>13</w:t>
      </w:r>
      <w:r w:rsidR="0068031A">
        <w:rPr>
          <w:rFonts w:ascii="Times New Roman" w:hAnsi="Times New Roman" w:cs="Times New Roman"/>
          <w:sz w:val="28"/>
          <w:szCs w:val="28"/>
        </w:rPr>
        <w:t> </w:t>
      </w:r>
      <w:r w:rsidR="00C67978" w:rsidRPr="00EA72A5">
        <w:rPr>
          <w:rFonts w:ascii="Times New Roman" w:hAnsi="Times New Roman" w:cs="Times New Roman"/>
          <w:sz w:val="28"/>
          <w:szCs w:val="28"/>
        </w:rPr>
        <w:t>888</w:t>
      </w:r>
      <w:r w:rsidR="0068031A">
        <w:rPr>
          <w:rFonts w:ascii="Times New Roman" w:hAnsi="Times New Roman" w:cs="Times New Roman"/>
          <w:sz w:val="28"/>
          <w:szCs w:val="28"/>
        </w:rPr>
        <w:t>,</w:t>
      </w:r>
      <w:r w:rsidR="00C67978" w:rsidRPr="00EA72A5">
        <w:rPr>
          <w:rFonts w:ascii="Times New Roman" w:hAnsi="Times New Roman" w:cs="Times New Roman"/>
          <w:sz w:val="28"/>
          <w:szCs w:val="28"/>
        </w:rPr>
        <w:t>89</w:t>
      </w:r>
      <w:r w:rsidR="0068031A">
        <w:rPr>
          <w:rFonts w:ascii="Times New Roman" w:hAnsi="Times New Roman" w:cs="Times New Roman"/>
          <w:sz w:val="28"/>
          <w:szCs w:val="28"/>
        </w:rPr>
        <w:t xml:space="preserve"> тыс.</w:t>
      </w:r>
      <w:r w:rsidR="00C67978" w:rsidRPr="00EA72A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350EF" w:rsidRPr="00EA72A5" w:rsidRDefault="00F350EF" w:rsidP="00B84140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В нарушение пункта 4.3.7 Сог</w:t>
      </w:r>
      <w:r w:rsidR="00B84140">
        <w:rPr>
          <w:rFonts w:ascii="Times New Roman" w:eastAsia="Times New Roman" w:hAnsi="Times New Roman" w:cs="Times New Roman"/>
          <w:sz w:val="28"/>
          <w:szCs w:val="28"/>
        </w:rPr>
        <w:t xml:space="preserve">лашения №1 от 15.10.2021 МУП не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обеспечил достижение значений результатов предоставления субсидии и соблюдение сроков их достижения, устанавливаемых в соответствии с пунктом 4.1.3 Соглашения №1 от 15.10.2021(установка 261 штуки парковых опор; 264 штук парковых светильников).</w:t>
      </w:r>
    </w:p>
    <w:p w:rsidR="00543E61" w:rsidRPr="00EA72A5" w:rsidRDefault="00C67978" w:rsidP="00B84140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43E61" w:rsidRPr="00EA72A5">
        <w:rPr>
          <w:rFonts w:ascii="Times New Roman" w:eastAsia="Times New Roman" w:hAnsi="Times New Roman" w:cs="Times New Roman"/>
          <w:sz w:val="28"/>
          <w:szCs w:val="28"/>
        </w:rPr>
        <w:t xml:space="preserve"> нарушение пункта 4.3.8 Соглашения №1 от 15.10.2021 МУП «Горпарк культуры и отдыха» возвратил </w:t>
      </w:r>
      <w:r w:rsidR="002C5E30" w:rsidRPr="00EA72A5">
        <w:rPr>
          <w:rFonts w:ascii="Times New Roman" w:eastAsia="Times New Roman" w:hAnsi="Times New Roman" w:cs="Times New Roman"/>
          <w:sz w:val="28"/>
          <w:szCs w:val="28"/>
        </w:rPr>
        <w:t xml:space="preserve">неиспользованный остаток Субсидии в бюджет МО «Город Майкоп» </w:t>
      </w:r>
      <w:r w:rsidR="00543E61" w:rsidRPr="00EA72A5">
        <w:rPr>
          <w:rFonts w:ascii="Times New Roman" w:eastAsia="Times New Roman" w:hAnsi="Times New Roman" w:cs="Times New Roman"/>
          <w:sz w:val="28"/>
          <w:szCs w:val="28"/>
        </w:rPr>
        <w:t>04.03.2022</w:t>
      </w:r>
      <w:r w:rsidR="002C5E30" w:rsidRPr="00EA72A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E61" w:rsidRPr="00EA72A5">
        <w:rPr>
          <w:rFonts w:ascii="Times New Roman" w:eastAsia="Times New Roman" w:hAnsi="Times New Roman" w:cs="Times New Roman"/>
          <w:sz w:val="28"/>
          <w:szCs w:val="28"/>
        </w:rPr>
        <w:t xml:space="preserve"> на 3 дня позже установленного срока (01.03.2021), что является нарушением условий предоставления субсидии, свидетельствует о признаках административного правонарушения, ответственность за которое предусмотрена пунктом 2 статьи 15.15.5 Кодекса Российской Федерации об административных правонарушениях.</w:t>
      </w:r>
    </w:p>
    <w:p w:rsidR="00543E61" w:rsidRPr="00EA72A5" w:rsidRDefault="00543E61" w:rsidP="00FB56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72A5">
        <w:rPr>
          <w:rFonts w:ascii="Times New Roman" w:eastAsia="Times New Roman" w:hAnsi="Times New Roman" w:cs="Times New Roman"/>
          <w:b/>
          <w:sz w:val="28"/>
          <w:szCs w:val="28"/>
        </w:rPr>
        <w:t>Проверк</w:t>
      </w:r>
      <w:r w:rsidR="00810C6B" w:rsidRPr="00EA72A5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282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b/>
          <w:sz w:val="28"/>
          <w:szCs w:val="28"/>
        </w:rPr>
        <w:t xml:space="preserve">использования субсидии, предоставленной </w:t>
      </w:r>
      <w:r w:rsidRPr="00EA72A5">
        <w:rPr>
          <w:rFonts w:ascii="Times New Roman" w:eastAsia="Times New Roman" w:hAnsi="Times New Roman" w:cs="Times New Roman"/>
          <w:b/>
          <w:sz w:val="28"/>
          <w:szCs w:val="28"/>
        </w:rPr>
        <w:t>на финансовое обеспечение затрат, связанных</w:t>
      </w:r>
      <w:r w:rsidR="00282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устройством входной группы МУП «Горпарк культуры и отдыха» МО «Город Майкоп» с устройством системы полива</w:t>
      </w:r>
      <w:r w:rsidR="00810C6B" w:rsidRPr="00EA7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установлено:</w:t>
      </w:r>
    </w:p>
    <w:p w:rsidR="00810C6B" w:rsidRPr="00EA72A5" w:rsidRDefault="00810C6B" w:rsidP="00FB5613">
      <w:pPr>
        <w:pStyle w:val="a3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Субсидия, предоставленная на финансовое обеспечение затрат, связанных с устройством входной группы МУП «Горпарк культуры и отдыха» с устройством системы полива по Соглашению №1 от 15.10.2021 на сумму 7 785,37 </w:t>
      </w:r>
      <w:r w:rsidR="005A2766" w:rsidRPr="00EA72A5">
        <w:rPr>
          <w:rFonts w:ascii="Times New Roman" w:hAnsi="Times New Roman" w:cs="Times New Roman"/>
          <w:sz w:val="28"/>
          <w:szCs w:val="28"/>
        </w:rPr>
        <w:t>тыс. рублей</w:t>
      </w:r>
      <w:r w:rsidRPr="00EA72A5">
        <w:rPr>
          <w:rFonts w:ascii="Times New Roman" w:hAnsi="Times New Roman" w:cs="Times New Roman"/>
          <w:sz w:val="28"/>
          <w:szCs w:val="28"/>
        </w:rPr>
        <w:t xml:space="preserve"> испо</w:t>
      </w:r>
      <w:r w:rsidR="002C5E30" w:rsidRPr="00EA72A5">
        <w:rPr>
          <w:rFonts w:ascii="Times New Roman" w:hAnsi="Times New Roman" w:cs="Times New Roman"/>
          <w:sz w:val="28"/>
          <w:szCs w:val="28"/>
        </w:rPr>
        <w:t>льзована по целевому назначению.</w:t>
      </w:r>
    </w:p>
    <w:p w:rsidR="005A2766" w:rsidRPr="00EA72A5" w:rsidRDefault="005A2766" w:rsidP="00FB5613">
      <w:pPr>
        <w:pStyle w:val="a3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При расходовании средств субсидии МУП «Горпарк культуры и отдыха» допущен, фактический ущерб </w:t>
      </w:r>
      <w:r w:rsidR="002C5E30" w:rsidRPr="00EA72A5">
        <w:rPr>
          <w:rFonts w:ascii="Times New Roman" w:hAnsi="Times New Roman" w:cs="Times New Roman"/>
          <w:sz w:val="28"/>
          <w:szCs w:val="28"/>
        </w:rPr>
        <w:t>в виде безрезультатных расходов</w:t>
      </w:r>
      <w:r w:rsidRPr="00EA72A5">
        <w:rPr>
          <w:rFonts w:ascii="Times New Roman" w:hAnsi="Times New Roman" w:cs="Times New Roman"/>
          <w:sz w:val="28"/>
          <w:szCs w:val="28"/>
        </w:rPr>
        <w:t>, который составил 58</w:t>
      </w:r>
      <w:r w:rsidR="009E53E4" w:rsidRPr="00EA72A5">
        <w:rPr>
          <w:rFonts w:ascii="Times New Roman" w:hAnsi="Times New Roman" w:cs="Times New Roman"/>
          <w:sz w:val="28"/>
          <w:szCs w:val="28"/>
        </w:rPr>
        <w:t>,</w:t>
      </w:r>
      <w:r w:rsidRPr="00EA72A5">
        <w:rPr>
          <w:rFonts w:ascii="Times New Roman" w:hAnsi="Times New Roman" w:cs="Times New Roman"/>
          <w:sz w:val="28"/>
          <w:szCs w:val="28"/>
        </w:rPr>
        <w:t>93</w:t>
      </w:r>
      <w:r w:rsidR="009E53E4" w:rsidRPr="00EA72A5">
        <w:rPr>
          <w:rFonts w:ascii="Times New Roman" w:hAnsi="Times New Roman" w:cs="Times New Roman"/>
          <w:sz w:val="28"/>
          <w:szCs w:val="28"/>
        </w:rPr>
        <w:t xml:space="preserve"> тыс.</w:t>
      </w:r>
      <w:r w:rsidR="002C5E30" w:rsidRPr="00EA72A5">
        <w:rPr>
          <w:rFonts w:ascii="Times New Roman" w:hAnsi="Times New Roman" w:cs="Times New Roman"/>
          <w:sz w:val="28"/>
          <w:szCs w:val="28"/>
        </w:rPr>
        <w:t xml:space="preserve"> рублей. В</w:t>
      </w:r>
      <w:r w:rsidRPr="00EA72A5">
        <w:rPr>
          <w:rFonts w:ascii="Times New Roman" w:hAnsi="Times New Roman" w:cs="Times New Roman"/>
          <w:sz w:val="28"/>
          <w:szCs w:val="28"/>
        </w:rPr>
        <w:t xml:space="preserve"> ходе осмотра (акт контрольных обмеров от 08.11.2022 №1) высаженных саженцев, КСП установлено, что часть саженцев - Туя западная в количестве 34 шт. – погибли. </w:t>
      </w:r>
      <w:r w:rsidR="002C5E30" w:rsidRPr="00EA72A5">
        <w:rPr>
          <w:rFonts w:ascii="Times New Roman" w:hAnsi="Times New Roman" w:cs="Times New Roman"/>
          <w:sz w:val="28"/>
          <w:szCs w:val="28"/>
        </w:rPr>
        <w:t xml:space="preserve">Претензия Подрядчику не предъявлялась, в связи с проведением экспертизы </w:t>
      </w:r>
      <w:r w:rsidR="002C5E30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специалистами филиала ФБУ «</w:t>
      </w:r>
      <w:proofErr w:type="spellStart"/>
      <w:r w:rsidR="002C5E30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Рослесозащита</w:t>
      </w:r>
      <w:proofErr w:type="spellEnd"/>
      <w:r w:rsidR="002C5E30"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>» «ЦЗЛ Республики Адыгея», по результатам которой были сделаны выводы, что гибель ветвей и целиком растений произошла из-за развития инфекционного заболевания.</w:t>
      </w:r>
    </w:p>
    <w:p w:rsidR="008905C9" w:rsidRPr="00EA72A5" w:rsidRDefault="008905C9" w:rsidP="00FB5613">
      <w:pPr>
        <w:pStyle w:val="a3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В нарушение подпункта 8.7 пункта 8 Контракта №230 в МУП «Горпарк культуры и отдыха» отсутствуют паспорта качества и карантинные сертифи</w:t>
      </w:r>
      <w:r w:rsidRPr="00EA72A5">
        <w:rPr>
          <w:rFonts w:ascii="Times New Roman" w:hAnsi="Times New Roman" w:cs="Times New Roman"/>
          <w:sz w:val="28"/>
          <w:szCs w:val="28"/>
        </w:rPr>
        <w:lastRenderedPageBreak/>
        <w:t>каты на посадочные материалы (в ходе проверки специалистам КСП не предъявлены), в результате чего, сделать выводы о качестве посадочного материала на момент высадки не представляется возможным.</w:t>
      </w:r>
    </w:p>
    <w:p w:rsidR="00710115" w:rsidRPr="00EA72A5" w:rsidRDefault="00710115" w:rsidP="00FB5613">
      <w:pPr>
        <w:pStyle w:val="a3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В техническом задании к Контракту №230  отсутствуют параметры (высота, диаметр ствола, закрытая или открытая корневая система) посадочного материала, а именно саженцев (Туя западная, Клен </w:t>
      </w:r>
      <w:proofErr w:type="spellStart"/>
      <w:r w:rsidRPr="00EA72A5">
        <w:rPr>
          <w:rFonts w:ascii="Times New Roman" w:hAnsi="Times New Roman" w:cs="Times New Roman"/>
          <w:sz w:val="28"/>
          <w:szCs w:val="28"/>
        </w:rPr>
        <w:t>Гиннала</w:t>
      </w:r>
      <w:proofErr w:type="spellEnd"/>
      <w:r w:rsidRPr="00EA72A5">
        <w:rPr>
          <w:rFonts w:ascii="Times New Roman" w:hAnsi="Times New Roman" w:cs="Times New Roman"/>
          <w:sz w:val="28"/>
          <w:szCs w:val="28"/>
        </w:rPr>
        <w:t xml:space="preserve">, Катальпа </w:t>
      </w:r>
      <w:proofErr w:type="spellStart"/>
      <w:r w:rsidRPr="00EA72A5">
        <w:rPr>
          <w:rFonts w:ascii="Times New Roman" w:hAnsi="Times New Roman" w:cs="Times New Roman"/>
          <w:sz w:val="28"/>
          <w:szCs w:val="28"/>
        </w:rPr>
        <w:t>бигнониевидная</w:t>
      </w:r>
      <w:proofErr w:type="spellEnd"/>
      <w:r w:rsidRPr="00EA72A5">
        <w:rPr>
          <w:rFonts w:ascii="Times New Roman" w:hAnsi="Times New Roman" w:cs="Times New Roman"/>
          <w:sz w:val="28"/>
          <w:szCs w:val="28"/>
        </w:rPr>
        <w:t xml:space="preserve"> Нана, Платан, Ясень обыкновенный), от которых зависит стоимость, способность к быстрой адаптации (приживаемость), что в последствии могло привести к уменьшению количества саженцев (в результате гибели), что не согласуется с принципами ответственности за результативность обеспечения государственных и муниципальных нужд, эффективности осуществления закупок, на которых, в том числе основывается контрактная система в сфере закупок (ст. 6, ст.12 Федерального закона № 44-ФЗ).</w:t>
      </w:r>
    </w:p>
    <w:p w:rsidR="001B7C87" w:rsidRPr="00EA72A5" w:rsidRDefault="00360FA0" w:rsidP="00FB5613">
      <w:pPr>
        <w:pStyle w:val="a3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П</w:t>
      </w:r>
      <w:r w:rsidR="001B7C87" w:rsidRPr="00EA72A5">
        <w:rPr>
          <w:rFonts w:ascii="Times New Roman" w:hAnsi="Times New Roman" w:cs="Times New Roman"/>
          <w:sz w:val="28"/>
          <w:szCs w:val="28"/>
        </w:rPr>
        <w:t>роектная документация, а именно графическая часть</w:t>
      </w:r>
      <w:r w:rsidR="005A2766" w:rsidRPr="00EA72A5">
        <w:rPr>
          <w:rFonts w:ascii="Times New Roman" w:hAnsi="Times New Roman" w:cs="Times New Roman"/>
          <w:sz w:val="28"/>
          <w:szCs w:val="28"/>
        </w:rPr>
        <w:t xml:space="preserve"> (пункт 1.9. Правил благоустройства территории МО «Город Майкоп», утверждённых Решением Совета народных депутатов муниципального образования «Город Майкоп» Республики Адыгея от 21 декабря 2017 г. № 288-рс)</w:t>
      </w:r>
      <w:r w:rsidR="001B7C87" w:rsidRPr="00EA72A5">
        <w:rPr>
          <w:rFonts w:ascii="Times New Roman" w:hAnsi="Times New Roman" w:cs="Times New Roman"/>
          <w:sz w:val="28"/>
          <w:szCs w:val="28"/>
        </w:rPr>
        <w:t>, инспекторам КСП предоставлена не была, поэтому не представляется возможным определить:</w:t>
      </w:r>
    </w:p>
    <w:p w:rsidR="001B7C87" w:rsidRPr="00EA72A5" w:rsidRDefault="001B7C87" w:rsidP="00FB5613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в каком месте Подрядчик должен был установить малые архитектурные формы (скамья парковая, урна);</w:t>
      </w:r>
    </w:p>
    <w:p w:rsidR="001B7C87" w:rsidRPr="00EA72A5" w:rsidRDefault="001B7C87" w:rsidP="00FB5613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правильно ли расположены пешеходные дорожки;</w:t>
      </w:r>
    </w:p>
    <w:p w:rsidR="001B7C87" w:rsidRPr="00EA72A5" w:rsidRDefault="001B7C87" w:rsidP="00FB5613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в каком месте Подрядчик должен был установить опоры освещения, проложить подземные кабели, установить шкаф управления и регулирования;</w:t>
      </w:r>
    </w:p>
    <w:p w:rsidR="001B7C87" w:rsidRPr="00EA72A5" w:rsidRDefault="001B7C87" w:rsidP="00FB5613">
      <w:pPr>
        <w:pStyle w:val="a3"/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где должен был Подрядчик произвести высадку (посадку) зеленных насаждений, а также устройство системы полива. </w:t>
      </w:r>
    </w:p>
    <w:p w:rsidR="00810C6B" w:rsidRPr="00EA72A5" w:rsidRDefault="00810C6B" w:rsidP="00FB5613">
      <w:pPr>
        <w:pStyle w:val="a3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360FA0" w:rsidRPr="00EA72A5">
        <w:rPr>
          <w:rFonts w:ascii="Times New Roman" w:hAnsi="Times New Roman" w:cs="Times New Roman"/>
          <w:sz w:val="28"/>
          <w:szCs w:val="28"/>
        </w:rPr>
        <w:t xml:space="preserve">подпункта 7.2. </w:t>
      </w:r>
      <w:r w:rsidRPr="00EA72A5">
        <w:rPr>
          <w:rFonts w:ascii="Times New Roman" w:hAnsi="Times New Roman" w:cs="Times New Roman"/>
          <w:sz w:val="28"/>
          <w:szCs w:val="28"/>
        </w:rPr>
        <w:t>пункта 7.</w:t>
      </w:r>
      <w:r w:rsidR="00360FA0" w:rsidRPr="00EA72A5">
        <w:rPr>
          <w:rFonts w:ascii="Times New Roman" w:hAnsi="Times New Roman" w:cs="Times New Roman"/>
          <w:sz w:val="28"/>
          <w:szCs w:val="28"/>
        </w:rPr>
        <w:t>1. Контракта №230</w:t>
      </w:r>
      <w:r w:rsidRPr="00EA72A5">
        <w:rPr>
          <w:rFonts w:ascii="Times New Roman" w:hAnsi="Times New Roman" w:cs="Times New Roman"/>
          <w:sz w:val="28"/>
          <w:szCs w:val="28"/>
        </w:rPr>
        <w:t xml:space="preserve"> гарантийный паспорт предоставлен от 27.03.2022, раньше подписания Акт сдачи-приемки работ (05.04.2022). </w:t>
      </w:r>
    </w:p>
    <w:p w:rsidR="00810C6B" w:rsidRPr="00EA72A5" w:rsidRDefault="00810C6B" w:rsidP="00FB5613">
      <w:pPr>
        <w:pStyle w:val="a3"/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В нарушении пункта 8.7.</w:t>
      </w:r>
      <w:r w:rsidR="00360FA0" w:rsidRPr="00EA72A5">
        <w:rPr>
          <w:rFonts w:ascii="Times New Roman" w:hAnsi="Times New Roman" w:cs="Times New Roman"/>
          <w:sz w:val="28"/>
          <w:szCs w:val="28"/>
        </w:rPr>
        <w:t>Контракта №230</w:t>
      </w:r>
      <w:r w:rsidRPr="00EA72A5">
        <w:rPr>
          <w:rFonts w:ascii="Times New Roman" w:hAnsi="Times New Roman" w:cs="Times New Roman"/>
          <w:sz w:val="28"/>
          <w:szCs w:val="28"/>
        </w:rPr>
        <w:t xml:space="preserve"> подписан Акт сдачи-приемки работ Заказчиком в отсутствии общего журнала работ, что является так же нарушением пункта 7.2. Технического задания, в соответствии с которым, Подрядчик обязан вести общий журнал работ, в котором отражается весь ход фактического производства работ, а также все факты и обстоятельства, связанные с производством работ, имеющие значение во взаимоотношениях Заказчика и Подрядчика (подпункт 5.1.2. и подпункт 5.4.10 пункта 5).</w:t>
      </w:r>
    </w:p>
    <w:p w:rsidR="00810C6B" w:rsidRPr="00EA72A5" w:rsidRDefault="00810C6B" w:rsidP="00FB5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>Отсутствие общего журнала препятствует сравнению и сопоставлению выполненных работ в соответствии с графиком производства работ</w:t>
      </w:r>
      <w:r w:rsidR="00710115" w:rsidRPr="00EA72A5">
        <w:rPr>
          <w:rFonts w:ascii="Times New Roman" w:hAnsi="Times New Roman" w:cs="Times New Roman"/>
          <w:sz w:val="28"/>
          <w:szCs w:val="28"/>
        </w:rPr>
        <w:t>.</w:t>
      </w:r>
    </w:p>
    <w:p w:rsidR="00AA56CA" w:rsidRPr="00EA72A5" w:rsidRDefault="00360FA0" w:rsidP="00FB56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b/>
          <w:sz w:val="28"/>
          <w:szCs w:val="28"/>
        </w:rPr>
        <w:t>Проверк</w:t>
      </w:r>
      <w:r w:rsidR="009E53E4" w:rsidRPr="00EA72A5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2826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b/>
          <w:sz w:val="28"/>
          <w:szCs w:val="28"/>
        </w:rPr>
        <w:t xml:space="preserve">использования субсидии, предоставленной </w:t>
      </w:r>
      <w:r w:rsidRPr="00EA72A5">
        <w:rPr>
          <w:rFonts w:ascii="Times New Roman" w:eastAsia="Times New Roman" w:hAnsi="Times New Roman" w:cs="Times New Roman"/>
          <w:b/>
          <w:sz w:val="28"/>
          <w:szCs w:val="28"/>
        </w:rPr>
        <w:t>на финансовое обеспечение затрат, связанных с содержанием бассейна в 2021 году</w:t>
      </w:r>
      <w:r w:rsidR="009E53E4" w:rsidRPr="00EA72A5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нарушений не выявлено.</w:t>
      </w:r>
    </w:p>
    <w:p w:rsidR="001616DC" w:rsidRDefault="009E53E4" w:rsidP="00B8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Субсидия, предоставленная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на финансовое обеспечение затрат, связанная с содержанием бассейна в 2021 году</w:t>
      </w:r>
      <w:r w:rsidRPr="00EA7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B84140">
        <w:rPr>
          <w:rFonts w:ascii="Times New Roman" w:eastAsia="Times New Roman" w:hAnsi="Times New Roman" w:cs="Times New Roman"/>
          <w:sz w:val="28"/>
          <w:szCs w:val="28"/>
        </w:rPr>
        <w:t xml:space="preserve">Соглашению от 11.01.2021 на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</w:p>
    <w:p w:rsidR="009E53E4" w:rsidRPr="00EA72A5" w:rsidRDefault="009E53E4" w:rsidP="00161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EA72A5">
        <w:rPr>
          <w:rFonts w:ascii="Times New Roman" w:hAnsi="Times New Roman" w:cs="Times New Roman"/>
          <w:sz w:val="28"/>
          <w:szCs w:val="28"/>
        </w:rPr>
        <w:t>4</w:t>
      </w:r>
      <w:r w:rsidR="00B84140">
        <w:rPr>
          <w:rFonts w:ascii="Times New Roman" w:hAnsi="Times New Roman" w:cs="Times New Roman"/>
          <w:sz w:val="28"/>
          <w:szCs w:val="28"/>
        </w:rPr>
        <w:t xml:space="preserve"> </w:t>
      </w:r>
      <w:r w:rsidRPr="00EA72A5">
        <w:rPr>
          <w:rFonts w:ascii="Times New Roman" w:hAnsi="Times New Roman" w:cs="Times New Roman"/>
          <w:sz w:val="28"/>
          <w:szCs w:val="28"/>
        </w:rPr>
        <w:t>003,12 тыс. рублей использована по целевому назначению.</w:t>
      </w:r>
    </w:p>
    <w:p w:rsidR="00E50EA1" w:rsidRPr="00EA72A5" w:rsidRDefault="009E53E4" w:rsidP="00FB56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2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Проверкой </w:t>
      </w:r>
      <w:r w:rsidRPr="00EA72A5">
        <w:rPr>
          <w:rFonts w:ascii="Times New Roman" w:hAnsi="Times New Roman" w:cs="Times New Roman"/>
          <w:b/>
          <w:sz w:val="28"/>
          <w:szCs w:val="28"/>
        </w:rPr>
        <w:t xml:space="preserve">использования субсидии, предоставленной </w:t>
      </w:r>
      <w:r w:rsidRPr="00EA72A5">
        <w:rPr>
          <w:rFonts w:ascii="Times New Roman" w:eastAsia="Times New Roman" w:hAnsi="Times New Roman" w:cs="Times New Roman"/>
          <w:b/>
          <w:sz w:val="28"/>
          <w:szCs w:val="28"/>
        </w:rPr>
        <w:t xml:space="preserve">на финансовое обеспечение затрат, связанных с созданием условий массового отдыха жителей в МУП «Городской парк культуры и отдыха» в 2021 году </w:t>
      </w:r>
      <w:r w:rsidR="00E50EA1" w:rsidRPr="00EA72A5">
        <w:rPr>
          <w:rFonts w:ascii="Times New Roman" w:eastAsia="Times New Roman" w:hAnsi="Times New Roman" w:cs="Times New Roman"/>
          <w:b/>
          <w:sz w:val="28"/>
          <w:szCs w:val="28"/>
        </w:rPr>
        <w:t>нарушений не выявлено.</w:t>
      </w:r>
    </w:p>
    <w:p w:rsidR="00E50EA1" w:rsidRPr="00EA72A5" w:rsidRDefault="00E50EA1" w:rsidP="00E971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Субсидия, предоставленная по Соглашению от 11.01.2021 </w:t>
      </w:r>
      <w:r w:rsidRPr="00EA72A5">
        <w:rPr>
          <w:rFonts w:ascii="Times New Roman" w:eastAsia="Times New Roman" w:hAnsi="Times New Roman" w:cs="Times New Roman"/>
          <w:sz w:val="28"/>
          <w:szCs w:val="28"/>
        </w:rPr>
        <w:t>на финансовое обеспечение затрат, связанная с созданием условий массового отдыха жителей в МУП «Городской парк культуры и отдыха» в 2021 году</w:t>
      </w:r>
      <w:r w:rsidRPr="00EA72A5">
        <w:rPr>
          <w:rFonts w:ascii="Times New Roman" w:hAnsi="Times New Roman" w:cs="Times New Roman"/>
          <w:sz w:val="28"/>
          <w:szCs w:val="28"/>
        </w:rPr>
        <w:t xml:space="preserve"> использована в соответствии с целью её предоставления.</w:t>
      </w:r>
    </w:p>
    <w:p w:rsidR="000C0D12" w:rsidRPr="00EA72A5" w:rsidRDefault="000C0D12" w:rsidP="00E971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7B5" w:rsidRPr="00EA72A5" w:rsidRDefault="000047B5" w:rsidP="00E971B0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2A5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047B5" w:rsidRPr="00EA72A5" w:rsidRDefault="000047B5" w:rsidP="00E971B0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7B5" w:rsidRPr="00EA72A5" w:rsidRDefault="000047B5" w:rsidP="00E971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A72A5">
        <w:rPr>
          <w:rFonts w:ascii="Times New Roman" w:hAnsi="Times New Roman" w:cs="Times New Roman"/>
          <w:sz w:val="28"/>
          <w:szCs w:val="28"/>
        </w:rPr>
        <w:t>Направить настоящий отчет Главе муниципального образования «Город Майкоп» для ознакомления.</w:t>
      </w:r>
    </w:p>
    <w:p w:rsidR="000047B5" w:rsidRPr="00EA72A5" w:rsidRDefault="000047B5" w:rsidP="00E971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A72A5">
        <w:rPr>
          <w:rFonts w:ascii="Times New Roman" w:hAnsi="Times New Roman" w:cs="Times New Roman"/>
          <w:sz w:val="28"/>
          <w:szCs w:val="28"/>
        </w:rPr>
        <w:t>Направить настоящий отчет Председателю Совета народных депутатов МО «Город Майкоп» для ознакомления.</w:t>
      </w:r>
    </w:p>
    <w:p w:rsidR="000C0D12" w:rsidRDefault="000047B5" w:rsidP="00E971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EA72A5">
        <w:rPr>
          <w:rFonts w:ascii="Times New Roman" w:hAnsi="Times New Roman" w:cs="Times New Roman"/>
          <w:sz w:val="28"/>
          <w:szCs w:val="28"/>
        </w:rPr>
        <w:t xml:space="preserve">Направить настоящий </w:t>
      </w:r>
      <w:r w:rsidR="007409ED" w:rsidRPr="00EA72A5">
        <w:rPr>
          <w:rFonts w:ascii="Times New Roman" w:hAnsi="Times New Roman" w:cs="Times New Roman"/>
          <w:sz w:val="28"/>
          <w:szCs w:val="28"/>
        </w:rPr>
        <w:t>отчет в Управление Культуры муниципального образования «Город Майкоп» для</w:t>
      </w:r>
      <w:r w:rsidRPr="00EA72A5">
        <w:rPr>
          <w:rFonts w:ascii="Times New Roman" w:hAnsi="Times New Roman" w:cs="Times New Roman"/>
          <w:sz w:val="28"/>
          <w:szCs w:val="28"/>
        </w:rPr>
        <w:t xml:space="preserve"> ознакомления.</w:t>
      </w:r>
    </w:p>
    <w:p w:rsidR="00E971B0" w:rsidRDefault="00E971B0" w:rsidP="000C0D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71B0" w:rsidRDefault="00E971B0" w:rsidP="000C0D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87283" w:rsidRPr="00EA72A5" w:rsidRDefault="00F87283" w:rsidP="000C0D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72A5">
        <w:rPr>
          <w:rFonts w:ascii="Times New Roman" w:hAnsi="Times New Roman" w:cs="Times New Roman"/>
          <w:iCs/>
          <w:sz w:val="28"/>
          <w:szCs w:val="28"/>
        </w:rPr>
        <w:t>Председатель КСП</w:t>
      </w:r>
    </w:p>
    <w:p w:rsidR="000F3654" w:rsidRPr="00EA72A5" w:rsidRDefault="00F87283" w:rsidP="000C0D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72A5">
        <w:rPr>
          <w:rFonts w:ascii="Times New Roman" w:hAnsi="Times New Roman" w:cs="Times New Roman"/>
          <w:sz w:val="28"/>
          <w:szCs w:val="28"/>
        </w:rPr>
        <w:t xml:space="preserve">МО «Город </w:t>
      </w:r>
      <w:proofErr w:type="gramStart"/>
      <w:r w:rsidRPr="00EA72A5">
        <w:rPr>
          <w:rFonts w:ascii="Times New Roman" w:hAnsi="Times New Roman" w:cs="Times New Roman"/>
          <w:sz w:val="28"/>
          <w:szCs w:val="28"/>
        </w:rPr>
        <w:t>Майкоп»</w:t>
      </w:r>
      <w:r w:rsidR="000C0D12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C0D12">
        <w:rPr>
          <w:rFonts w:ascii="Times New Roman" w:hAnsi="Times New Roman" w:cs="Times New Roman"/>
          <w:sz w:val="28"/>
          <w:szCs w:val="28"/>
        </w:rPr>
        <w:tab/>
      </w:r>
      <w:r w:rsidR="000C0D12">
        <w:rPr>
          <w:rFonts w:ascii="Times New Roman" w:hAnsi="Times New Roman" w:cs="Times New Roman"/>
          <w:sz w:val="28"/>
          <w:szCs w:val="28"/>
        </w:rPr>
        <w:tab/>
      </w:r>
      <w:r w:rsidR="000C0D12">
        <w:rPr>
          <w:rFonts w:ascii="Times New Roman" w:hAnsi="Times New Roman" w:cs="Times New Roman"/>
          <w:sz w:val="28"/>
          <w:szCs w:val="28"/>
        </w:rPr>
        <w:tab/>
      </w:r>
      <w:r w:rsidR="000C0D12">
        <w:rPr>
          <w:rFonts w:ascii="Times New Roman" w:hAnsi="Times New Roman" w:cs="Times New Roman"/>
          <w:sz w:val="28"/>
          <w:szCs w:val="28"/>
        </w:rPr>
        <w:tab/>
      </w:r>
      <w:r w:rsidR="000C0D12">
        <w:rPr>
          <w:rFonts w:ascii="Times New Roman" w:hAnsi="Times New Roman" w:cs="Times New Roman"/>
          <w:sz w:val="28"/>
          <w:szCs w:val="28"/>
        </w:rPr>
        <w:tab/>
      </w:r>
      <w:r w:rsidR="000C0D12">
        <w:rPr>
          <w:rFonts w:ascii="Times New Roman" w:hAnsi="Times New Roman" w:cs="Times New Roman"/>
          <w:sz w:val="28"/>
          <w:szCs w:val="28"/>
        </w:rPr>
        <w:tab/>
      </w:r>
      <w:r w:rsidR="000C0D12">
        <w:rPr>
          <w:rFonts w:ascii="Times New Roman" w:hAnsi="Times New Roman" w:cs="Times New Roman"/>
          <w:sz w:val="28"/>
          <w:szCs w:val="28"/>
        </w:rPr>
        <w:tab/>
      </w:r>
      <w:r w:rsidR="000C0D1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A72A5">
        <w:rPr>
          <w:rFonts w:ascii="Times New Roman" w:hAnsi="Times New Roman" w:cs="Times New Roman"/>
          <w:sz w:val="28"/>
          <w:szCs w:val="28"/>
        </w:rPr>
        <w:t>Н.В. Минакова</w:t>
      </w:r>
    </w:p>
    <w:sectPr w:rsidR="000F3654" w:rsidRPr="00EA72A5" w:rsidSect="006C638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909" w:rsidRDefault="00683909" w:rsidP="009B263E">
      <w:pPr>
        <w:spacing w:after="0" w:line="240" w:lineRule="auto"/>
      </w:pPr>
      <w:r>
        <w:separator/>
      </w:r>
    </w:p>
  </w:endnote>
  <w:endnote w:type="continuationSeparator" w:id="0">
    <w:p w:rsidR="00683909" w:rsidRDefault="00683909" w:rsidP="009B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8511266"/>
    </w:sdtPr>
    <w:sdtEndPr/>
    <w:sdtContent>
      <w:p w:rsidR="00172697" w:rsidRPr="000313FB" w:rsidRDefault="00B9483E">
        <w:pPr>
          <w:pStyle w:val="a6"/>
          <w:jc w:val="right"/>
          <w:rPr>
            <w:rFonts w:ascii="Times New Roman" w:hAnsi="Times New Roman" w:cs="Times New Roman"/>
          </w:rPr>
        </w:pPr>
        <w:r w:rsidRPr="00A32E33">
          <w:rPr>
            <w:rFonts w:ascii="Times New Roman" w:hAnsi="Times New Roman" w:cs="Times New Roman"/>
            <w:noProof/>
            <w:sz w:val="20"/>
            <w:szCs w:val="20"/>
          </w:rPr>
          <w:fldChar w:fldCharType="begin"/>
        </w:r>
        <w:r w:rsidR="00172697" w:rsidRPr="00A32E33">
          <w:rPr>
            <w:rFonts w:ascii="Times New Roman" w:hAnsi="Times New Roman" w:cs="Times New Roman"/>
            <w:noProof/>
            <w:sz w:val="20"/>
            <w:szCs w:val="20"/>
          </w:rPr>
          <w:instrText xml:space="preserve"> PAGE   \* MERGEFORMAT </w:instrText>
        </w:r>
        <w:r w:rsidRPr="00A32E33">
          <w:rPr>
            <w:rFonts w:ascii="Times New Roman" w:hAnsi="Times New Roman" w:cs="Times New Roman"/>
            <w:noProof/>
            <w:sz w:val="20"/>
            <w:szCs w:val="20"/>
          </w:rPr>
          <w:fldChar w:fldCharType="separate"/>
        </w:r>
        <w:r w:rsidR="001616DC">
          <w:rPr>
            <w:rFonts w:ascii="Times New Roman" w:hAnsi="Times New Roman" w:cs="Times New Roman"/>
            <w:noProof/>
            <w:sz w:val="20"/>
            <w:szCs w:val="20"/>
          </w:rPr>
          <w:t>23</w:t>
        </w:r>
        <w:r w:rsidRPr="00A32E3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909" w:rsidRDefault="00683909" w:rsidP="009B263E">
      <w:pPr>
        <w:spacing w:after="0" w:line="240" w:lineRule="auto"/>
      </w:pPr>
      <w:r>
        <w:separator/>
      </w:r>
    </w:p>
  </w:footnote>
  <w:footnote w:type="continuationSeparator" w:id="0">
    <w:p w:rsidR="00683909" w:rsidRDefault="00683909" w:rsidP="009B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2789"/>
    <w:multiLevelType w:val="hybridMultilevel"/>
    <w:tmpl w:val="AA669472"/>
    <w:lvl w:ilvl="0" w:tplc="A8124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191"/>
    <w:multiLevelType w:val="hybridMultilevel"/>
    <w:tmpl w:val="2DF22D2C"/>
    <w:lvl w:ilvl="0" w:tplc="AA7E1516">
      <w:start w:val="1"/>
      <w:numFmt w:val="decimal"/>
      <w:suff w:val="space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361F0F"/>
    <w:multiLevelType w:val="hybridMultilevel"/>
    <w:tmpl w:val="F1A62BAE"/>
    <w:lvl w:ilvl="0" w:tplc="0F326E5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5C1771"/>
    <w:multiLevelType w:val="hybridMultilevel"/>
    <w:tmpl w:val="A246BE72"/>
    <w:lvl w:ilvl="0" w:tplc="16E01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79456E"/>
    <w:multiLevelType w:val="hybridMultilevel"/>
    <w:tmpl w:val="CC4C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35F37"/>
    <w:multiLevelType w:val="hybridMultilevel"/>
    <w:tmpl w:val="51DE272C"/>
    <w:lvl w:ilvl="0" w:tplc="BFACCB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9142A6"/>
    <w:multiLevelType w:val="hybridMultilevel"/>
    <w:tmpl w:val="7B9E03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FBF"/>
    <w:multiLevelType w:val="hybridMultilevel"/>
    <w:tmpl w:val="D932EABA"/>
    <w:lvl w:ilvl="0" w:tplc="7AA22C9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08F5"/>
    <w:multiLevelType w:val="hybridMultilevel"/>
    <w:tmpl w:val="A7EC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A1E08"/>
    <w:multiLevelType w:val="hybridMultilevel"/>
    <w:tmpl w:val="0FFA6CCA"/>
    <w:lvl w:ilvl="0" w:tplc="DD8005F6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5916494"/>
    <w:multiLevelType w:val="hybridMultilevel"/>
    <w:tmpl w:val="47527D70"/>
    <w:lvl w:ilvl="0" w:tplc="E9E0E31C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30425"/>
    <w:multiLevelType w:val="hybridMultilevel"/>
    <w:tmpl w:val="505E90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4D7A82"/>
    <w:multiLevelType w:val="multilevel"/>
    <w:tmpl w:val="5A8E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281A22"/>
    <w:multiLevelType w:val="hybridMultilevel"/>
    <w:tmpl w:val="87AA0B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A4F5B15"/>
    <w:multiLevelType w:val="hybridMultilevel"/>
    <w:tmpl w:val="A14EA246"/>
    <w:lvl w:ilvl="0" w:tplc="3A64595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CD2E7C"/>
    <w:multiLevelType w:val="hybridMultilevel"/>
    <w:tmpl w:val="BCAEE41A"/>
    <w:lvl w:ilvl="0" w:tplc="4C6C3CC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04A4736"/>
    <w:multiLevelType w:val="hybridMultilevel"/>
    <w:tmpl w:val="69C4DD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0AA16BD"/>
    <w:multiLevelType w:val="hybridMultilevel"/>
    <w:tmpl w:val="05643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11A7D"/>
    <w:multiLevelType w:val="hybridMultilevel"/>
    <w:tmpl w:val="1F0EDFAC"/>
    <w:lvl w:ilvl="0" w:tplc="46C8B6D0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5937478"/>
    <w:multiLevelType w:val="hybridMultilevel"/>
    <w:tmpl w:val="D5AA796C"/>
    <w:lvl w:ilvl="0" w:tplc="DA129016">
      <w:start w:val="3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16C99"/>
    <w:multiLevelType w:val="hybridMultilevel"/>
    <w:tmpl w:val="EB2A71FE"/>
    <w:lvl w:ilvl="0" w:tplc="39886AD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C758B0"/>
    <w:multiLevelType w:val="hybridMultilevel"/>
    <w:tmpl w:val="F3F8F44A"/>
    <w:lvl w:ilvl="0" w:tplc="59C08B24">
      <w:start w:val="1"/>
      <w:numFmt w:val="decimal"/>
      <w:suff w:val="space"/>
      <w:lvlText w:val="%1."/>
      <w:lvlJc w:val="left"/>
      <w:pPr>
        <w:ind w:left="0" w:firstLine="567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A7025C1"/>
    <w:multiLevelType w:val="hybridMultilevel"/>
    <w:tmpl w:val="B720DE22"/>
    <w:lvl w:ilvl="0" w:tplc="4942CE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B166F35"/>
    <w:multiLevelType w:val="hybridMultilevel"/>
    <w:tmpl w:val="65922952"/>
    <w:lvl w:ilvl="0" w:tplc="F294B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 CYR" w:hint="default"/>
        <w:b w:val="0"/>
        <w:color w:val="106BB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E7294"/>
    <w:multiLevelType w:val="hybridMultilevel"/>
    <w:tmpl w:val="8C6A4740"/>
    <w:lvl w:ilvl="0" w:tplc="93F6F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8268A1"/>
    <w:multiLevelType w:val="hybridMultilevel"/>
    <w:tmpl w:val="5730531C"/>
    <w:lvl w:ilvl="0" w:tplc="767C0B3C">
      <w:start w:val="2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 CYR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AC2512"/>
    <w:multiLevelType w:val="hybridMultilevel"/>
    <w:tmpl w:val="C17E78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F75461"/>
    <w:multiLevelType w:val="hybridMultilevel"/>
    <w:tmpl w:val="C8FE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47EE2"/>
    <w:multiLevelType w:val="hybridMultilevel"/>
    <w:tmpl w:val="D7D6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E0052"/>
    <w:multiLevelType w:val="hybridMultilevel"/>
    <w:tmpl w:val="6DEED6FC"/>
    <w:lvl w:ilvl="0" w:tplc="ABBA9F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E661D"/>
    <w:multiLevelType w:val="hybridMultilevel"/>
    <w:tmpl w:val="73A4C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15AC7"/>
    <w:multiLevelType w:val="hybridMultilevel"/>
    <w:tmpl w:val="97041648"/>
    <w:lvl w:ilvl="0" w:tplc="689CA60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D84471"/>
    <w:multiLevelType w:val="hybridMultilevel"/>
    <w:tmpl w:val="7D7EE4C0"/>
    <w:lvl w:ilvl="0" w:tplc="B78AA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8AA4D1C"/>
    <w:multiLevelType w:val="hybridMultilevel"/>
    <w:tmpl w:val="F378E186"/>
    <w:lvl w:ilvl="0" w:tplc="E4FE8076">
      <w:start w:val="1"/>
      <w:numFmt w:val="bullet"/>
      <w:lvlText w:val="-"/>
      <w:lvlJc w:val="left"/>
      <w:pPr>
        <w:ind w:left="106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8BE3F3B"/>
    <w:multiLevelType w:val="hybridMultilevel"/>
    <w:tmpl w:val="F770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71A21"/>
    <w:multiLevelType w:val="hybridMultilevel"/>
    <w:tmpl w:val="3AD427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5B1A355D"/>
    <w:multiLevelType w:val="hybridMultilevel"/>
    <w:tmpl w:val="B9380D96"/>
    <w:lvl w:ilvl="0" w:tplc="89841038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7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BB15747"/>
    <w:multiLevelType w:val="hybridMultilevel"/>
    <w:tmpl w:val="7A4892D8"/>
    <w:lvl w:ilvl="0" w:tplc="F6108104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B26E0"/>
    <w:multiLevelType w:val="multilevel"/>
    <w:tmpl w:val="1804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DF39F5"/>
    <w:multiLevelType w:val="hybridMultilevel"/>
    <w:tmpl w:val="5E5208FA"/>
    <w:lvl w:ilvl="0" w:tplc="1EC84048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177EE"/>
    <w:multiLevelType w:val="hybridMultilevel"/>
    <w:tmpl w:val="766CA20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2" w15:restartNumberingAfterBreak="0">
    <w:nsid w:val="72E876AA"/>
    <w:multiLevelType w:val="hybridMultilevel"/>
    <w:tmpl w:val="89E6D562"/>
    <w:lvl w:ilvl="0" w:tplc="9C90E30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3" w15:restartNumberingAfterBreak="0">
    <w:nsid w:val="72F45E66"/>
    <w:multiLevelType w:val="hybridMultilevel"/>
    <w:tmpl w:val="E6F04786"/>
    <w:lvl w:ilvl="0" w:tplc="6EFC586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33B7F96"/>
    <w:multiLevelType w:val="hybridMultilevel"/>
    <w:tmpl w:val="C42A046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755A42BE"/>
    <w:multiLevelType w:val="hybridMultilevel"/>
    <w:tmpl w:val="9946AC7C"/>
    <w:lvl w:ilvl="0" w:tplc="91A037A0">
      <w:start w:val="1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A2D6E67"/>
    <w:multiLevelType w:val="hybridMultilevel"/>
    <w:tmpl w:val="90B293A4"/>
    <w:lvl w:ilvl="0" w:tplc="EFC4F0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A927F72"/>
    <w:multiLevelType w:val="multilevel"/>
    <w:tmpl w:val="2990E6E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CCC6396"/>
    <w:multiLevelType w:val="multilevel"/>
    <w:tmpl w:val="557E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6"/>
  </w:num>
  <w:num w:numId="5">
    <w:abstractNumId w:val="45"/>
  </w:num>
  <w:num w:numId="6">
    <w:abstractNumId w:val="1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7"/>
  </w:num>
  <w:num w:numId="10">
    <w:abstractNumId w:val="46"/>
  </w:num>
  <w:num w:numId="11">
    <w:abstractNumId w:val="12"/>
  </w:num>
  <w:num w:numId="12">
    <w:abstractNumId w:val="39"/>
  </w:num>
  <w:num w:numId="13">
    <w:abstractNumId w:val="24"/>
  </w:num>
  <w:num w:numId="14">
    <w:abstractNumId w:val="31"/>
  </w:num>
  <w:num w:numId="15">
    <w:abstractNumId w:val="41"/>
  </w:num>
  <w:num w:numId="16">
    <w:abstractNumId w:val="13"/>
  </w:num>
  <w:num w:numId="17">
    <w:abstractNumId w:val="26"/>
  </w:num>
  <w:num w:numId="18">
    <w:abstractNumId w:val="14"/>
  </w:num>
  <w:num w:numId="19">
    <w:abstractNumId w:val="22"/>
  </w:num>
  <w:num w:numId="20">
    <w:abstractNumId w:val="44"/>
  </w:num>
  <w:num w:numId="21">
    <w:abstractNumId w:val="18"/>
  </w:num>
  <w:num w:numId="22">
    <w:abstractNumId w:val="48"/>
  </w:num>
  <w:num w:numId="23">
    <w:abstractNumId w:val="47"/>
  </w:num>
  <w:num w:numId="24">
    <w:abstractNumId w:val="37"/>
  </w:num>
  <w:num w:numId="25">
    <w:abstractNumId w:val="5"/>
  </w:num>
  <w:num w:numId="26">
    <w:abstractNumId w:val="30"/>
  </w:num>
  <w:num w:numId="27">
    <w:abstractNumId w:val="42"/>
  </w:num>
  <w:num w:numId="28">
    <w:abstractNumId w:val="3"/>
  </w:num>
  <w:num w:numId="29">
    <w:abstractNumId w:val="32"/>
  </w:num>
  <w:num w:numId="30">
    <w:abstractNumId w:val="15"/>
  </w:num>
  <w:num w:numId="31">
    <w:abstractNumId w:val="28"/>
  </w:num>
  <w:num w:numId="32">
    <w:abstractNumId w:val="34"/>
  </w:num>
  <w:num w:numId="3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9"/>
  </w:num>
  <w:num w:numId="36">
    <w:abstractNumId w:val="23"/>
  </w:num>
  <w:num w:numId="37">
    <w:abstractNumId w:val="0"/>
  </w:num>
  <w:num w:numId="38">
    <w:abstractNumId w:val="25"/>
  </w:num>
  <w:num w:numId="39">
    <w:abstractNumId w:val="7"/>
  </w:num>
  <w:num w:numId="40">
    <w:abstractNumId w:val="19"/>
  </w:num>
  <w:num w:numId="41">
    <w:abstractNumId w:val="43"/>
  </w:num>
  <w:num w:numId="42">
    <w:abstractNumId w:val="9"/>
  </w:num>
  <w:num w:numId="43">
    <w:abstractNumId w:val="17"/>
  </w:num>
  <w:num w:numId="44">
    <w:abstractNumId w:val="20"/>
  </w:num>
  <w:num w:numId="45">
    <w:abstractNumId w:val="33"/>
  </w:num>
  <w:num w:numId="46">
    <w:abstractNumId w:val="36"/>
  </w:num>
  <w:num w:numId="47">
    <w:abstractNumId w:val="21"/>
  </w:num>
  <w:num w:numId="48">
    <w:abstractNumId w:val="2"/>
  </w:num>
  <w:num w:numId="49">
    <w:abstractNumId w:val="40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BD"/>
    <w:rsid w:val="00000FB1"/>
    <w:rsid w:val="00002169"/>
    <w:rsid w:val="000032C5"/>
    <w:rsid w:val="0000332F"/>
    <w:rsid w:val="00003E85"/>
    <w:rsid w:val="000042C3"/>
    <w:rsid w:val="000047B5"/>
    <w:rsid w:val="000059A1"/>
    <w:rsid w:val="0000677B"/>
    <w:rsid w:val="000068D7"/>
    <w:rsid w:val="0001024C"/>
    <w:rsid w:val="00012A8C"/>
    <w:rsid w:val="00013400"/>
    <w:rsid w:val="00013A35"/>
    <w:rsid w:val="00013ADF"/>
    <w:rsid w:val="0001420F"/>
    <w:rsid w:val="00015BC5"/>
    <w:rsid w:val="000167C1"/>
    <w:rsid w:val="00017D6D"/>
    <w:rsid w:val="00020872"/>
    <w:rsid w:val="00023C37"/>
    <w:rsid w:val="00026BF7"/>
    <w:rsid w:val="000312F7"/>
    <w:rsid w:val="000313FB"/>
    <w:rsid w:val="0003176D"/>
    <w:rsid w:val="00032621"/>
    <w:rsid w:val="00032963"/>
    <w:rsid w:val="000333E2"/>
    <w:rsid w:val="00033EFE"/>
    <w:rsid w:val="000346D9"/>
    <w:rsid w:val="00034875"/>
    <w:rsid w:val="00035A52"/>
    <w:rsid w:val="000369D5"/>
    <w:rsid w:val="0003726D"/>
    <w:rsid w:val="00037C75"/>
    <w:rsid w:val="00041683"/>
    <w:rsid w:val="00044023"/>
    <w:rsid w:val="0004416E"/>
    <w:rsid w:val="000459A8"/>
    <w:rsid w:val="0004650F"/>
    <w:rsid w:val="00050E6C"/>
    <w:rsid w:val="00051147"/>
    <w:rsid w:val="00051693"/>
    <w:rsid w:val="00051C2B"/>
    <w:rsid w:val="0005297B"/>
    <w:rsid w:val="00053272"/>
    <w:rsid w:val="00053C15"/>
    <w:rsid w:val="000540BF"/>
    <w:rsid w:val="0005508F"/>
    <w:rsid w:val="0005604D"/>
    <w:rsid w:val="0005608F"/>
    <w:rsid w:val="00056FB3"/>
    <w:rsid w:val="00061853"/>
    <w:rsid w:val="00061A5C"/>
    <w:rsid w:val="00062EFC"/>
    <w:rsid w:val="000637FD"/>
    <w:rsid w:val="00063EAB"/>
    <w:rsid w:val="00064183"/>
    <w:rsid w:val="000649AD"/>
    <w:rsid w:val="00064D03"/>
    <w:rsid w:val="000652B8"/>
    <w:rsid w:val="000665E4"/>
    <w:rsid w:val="000671B2"/>
    <w:rsid w:val="00067874"/>
    <w:rsid w:val="00067E94"/>
    <w:rsid w:val="0007056A"/>
    <w:rsid w:val="000726E2"/>
    <w:rsid w:val="00073B6A"/>
    <w:rsid w:val="00073D6B"/>
    <w:rsid w:val="00074EA5"/>
    <w:rsid w:val="00077269"/>
    <w:rsid w:val="00077A4C"/>
    <w:rsid w:val="00077C4E"/>
    <w:rsid w:val="000803A8"/>
    <w:rsid w:val="000808D2"/>
    <w:rsid w:val="00082FC6"/>
    <w:rsid w:val="0008378B"/>
    <w:rsid w:val="0008499D"/>
    <w:rsid w:val="000858F1"/>
    <w:rsid w:val="00085F98"/>
    <w:rsid w:val="00086863"/>
    <w:rsid w:val="00087657"/>
    <w:rsid w:val="0009008F"/>
    <w:rsid w:val="00092729"/>
    <w:rsid w:val="00092E57"/>
    <w:rsid w:val="00093C3C"/>
    <w:rsid w:val="0009587F"/>
    <w:rsid w:val="00095A87"/>
    <w:rsid w:val="00095E17"/>
    <w:rsid w:val="000964C4"/>
    <w:rsid w:val="000977F6"/>
    <w:rsid w:val="000A009E"/>
    <w:rsid w:val="000A2292"/>
    <w:rsid w:val="000A27AA"/>
    <w:rsid w:val="000A3360"/>
    <w:rsid w:val="000A3ACB"/>
    <w:rsid w:val="000A41BA"/>
    <w:rsid w:val="000A57AE"/>
    <w:rsid w:val="000A61CB"/>
    <w:rsid w:val="000A6928"/>
    <w:rsid w:val="000A7FB4"/>
    <w:rsid w:val="000B0044"/>
    <w:rsid w:val="000B318A"/>
    <w:rsid w:val="000B391E"/>
    <w:rsid w:val="000B4EF8"/>
    <w:rsid w:val="000B50A4"/>
    <w:rsid w:val="000B5AB1"/>
    <w:rsid w:val="000B7623"/>
    <w:rsid w:val="000B7CEA"/>
    <w:rsid w:val="000B7DDF"/>
    <w:rsid w:val="000C0D12"/>
    <w:rsid w:val="000C38F9"/>
    <w:rsid w:val="000C3C3D"/>
    <w:rsid w:val="000C66BB"/>
    <w:rsid w:val="000C6A72"/>
    <w:rsid w:val="000C77E9"/>
    <w:rsid w:val="000D08EB"/>
    <w:rsid w:val="000D0D2B"/>
    <w:rsid w:val="000D220E"/>
    <w:rsid w:val="000D29E4"/>
    <w:rsid w:val="000E17F7"/>
    <w:rsid w:val="000E1E3F"/>
    <w:rsid w:val="000E1FD1"/>
    <w:rsid w:val="000E20CF"/>
    <w:rsid w:val="000E2CE7"/>
    <w:rsid w:val="000E3D17"/>
    <w:rsid w:val="000E4BB3"/>
    <w:rsid w:val="000E6B43"/>
    <w:rsid w:val="000E7A99"/>
    <w:rsid w:val="000F00D4"/>
    <w:rsid w:val="000F036F"/>
    <w:rsid w:val="000F098D"/>
    <w:rsid w:val="000F1741"/>
    <w:rsid w:val="000F204A"/>
    <w:rsid w:val="000F3174"/>
    <w:rsid w:val="000F3654"/>
    <w:rsid w:val="000F4D2C"/>
    <w:rsid w:val="000F575E"/>
    <w:rsid w:val="000F740E"/>
    <w:rsid w:val="000F7C80"/>
    <w:rsid w:val="001025C0"/>
    <w:rsid w:val="00103310"/>
    <w:rsid w:val="001033B8"/>
    <w:rsid w:val="00106104"/>
    <w:rsid w:val="00106244"/>
    <w:rsid w:val="00106FF9"/>
    <w:rsid w:val="00107489"/>
    <w:rsid w:val="00110B07"/>
    <w:rsid w:val="001116AB"/>
    <w:rsid w:val="00112AF4"/>
    <w:rsid w:val="001135F6"/>
    <w:rsid w:val="00114374"/>
    <w:rsid w:val="00114C2E"/>
    <w:rsid w:val="00115339"/>
    <w:rsid w:val="00117699"/>
    <w:rsid w:val="00117AD4"/>
    <w:rsid w:val="00117ADB"/>
    <w:rsid w:val="00121202"/>
    <w:rsid w:val="00121252"/>
    <w:rsid w:val="0012125C"/>
    <w:rsid w:val="00122955"/>
    <w:rsid w:val="0012450A"/>
    <w:rsid w:val="00127F45"/>
    <w:rsid w:val="001309E9"/>
    <w:rsid w:val="00131C54"/>
    <w:rsid w:val="00132ABA"/>
    <w:rsid w:val="00132E33"/>
    <w:rsid w:val="00133A7D"/>
    <w:rsid w:val="00134236"/>
    <w:rsid w:val="00134AED"/>
    <w:rsid w:val="001359F6"/>
    <w:rsid w:val="00137143"/>
    <w:rsid w:val="0013716A"/>
    <w:rsid w:val="001373D8"/>
    <w:rsid w:val="00137C85"/>
    <w:rsid w:val="0014006B"/>
    <w:rsid w:val="00141AB3"/>
    <w:rsid w:val="001420C6"/>
    <w:rsid w:val="0014216A"/>
    <w:rsid w:val="00143E98"/>
    <w:rsid w:val="00154D38"/>
    <w:rsid w:val="00155E1E"/>
    <w:rsid w:val="001568DC"/>
    <w:rsid w:val="00157852"/>
    <w:rsid w:val="00157AA9"/>
    <w:rsid w:val="00160B58"/>
    <w:rsid w:val="00160FB9"/>
    <w:rsid w:val="001616DC"/>
    <w:rsid w:val="00161B03"/>
    <w:rsid w:val="00164A33"/>
    <w:rsid w:val="00166C47"/>
    <w:rsid w:val="001673F8"/>
    <w:rsid w:val="001707B9"/>
    <w:rsid w:val="00170CAA"/>
    <w:rsid w:val="00172697"/>
    <w:rsid w:val="00173B1D"/>
    <w:rsid w:val="001745B5"/>
    <w:rsid w:val="00174D9F"/>
    <w:rsid w:val="0017720D"/>
    <w:rsid w:val="00177825"/>
    <w:rsid w:val="00177BCF"/>
    <w:rsid w:val="00181D02"/>
    <w:rsid w:val="00181FFE"/>
    <w:rsid w:val="00182FFB"/>
    <w:rsid w:val="00184C9A"/>
    <w:rsid w:val="00184D9C"/>
    <w:rsid w:val="00185E15"/>
    <w:rsid w:val="00187D58"/>
    <w:rsid w:val="00191872"/>
    <w:rsid w:val="00193888"/>
    <w:rsid w:val="001948E2"/>
    <w:rsid w:val="0019507B"/>
    <w:rsid w:val="00195951"/>
    <w:rsid w:val="001966DF"/>
    <w:rsid w:val="00196FD9"/>
    <w:rsid w:val="001A035E"/>
    <w:rsid w:val="001A0EE8"/>
    <w:rsid w:val="001A3CA0"/>
    <w:rsid w:val="001A449E"/>
    <w:rsid w:val="001A60D1"/>
    <w:rsid w:val="001A62CE"/>
    <w:rsid w:val="001B1514"/>
    <w:rsid w:val="001B3F65"/>
    <w:rsid w:val="001B5228"/>
    <w:rsid w:val="001B5AD8"/>
    <w:rsid w:val="001B7435"/>
    <w:rsid w:val="001B798A"/>
    <w:rsid w:val="001B7C72"/>
    <w:rsid w:val="001B7C87"/>
    <w:rsid w:val="001C1574"/>
    <w:rsid w:val="001C2342"/>
    <w:rsid w:val="001C5E1F"/>
    <w:rsid w:val="001C5FB0"/>
    <w:rsid w:val="001C5FFC"/>
    <w:rsid w:val="001D03BA"/>
    <w:rsid w:val="001D1BBD"/>
    <w:rsid w:val="001D204D"/>
    <w:rsid w:val="001D2361"/>
    <w:rsid w:val="001D4F43"/>
    <w:rsid w:val="001D6276"/>
    <w:rsid w:val="001D634C"/>
    <w:rsid w:val="001D682A"/>
    <w:rsid w:val="001D6B9B"/>
    <w:rsid w:val="001D71A6"/>
    <w:rsid w:val="001D7212"/>
    <w:rsid w:val="001D739F"/>
    <w:rsid w:val="001E05E5"/>
    <w:rsid w:val="001E0A4E"/>
    <w:rsid w:val="001E244A"/>
    <w:rsid w:val="001E2A32"/>
    <w:rsid w:val="001E4844"/>
    <w:rsid w:val="001E49EA"/>
    <w:rsid w:val="001E55E6"/>
    <w:rsid w:val="001E6E89"/>
    <w:rsid w:val="001E721C"/>
    <w:rsid w:val="001E7FCA"/>
    <w:rsid w:val="001F05EB"/>
    <w:rsid w:val="001F1076"/>
    <w:rsid w:val="001F25A5"/>
    <w:rsid w:val="001F26BF"/>
    <w:rsid w:val="001F62BF"/>
    <w:rsid w:val="001F75E4"/>
    <w:rsid w:val="00201940"/>
    <w:rsid w:val="002020BB"/>
    <w:rsid w:val="0020246C"/>
    <w:rsid w:val="00205AD8"/>
    <w:rsid w:val="00205CC0"/>
    <w:rsid w:val="002061AD"/>
    <w:rsid w:val="0020646C"/>
    <w:rsid w:val="00206F58"/>
    <w:rsid w:val="00211A7E"/>
    <w:rsid w:val="002127E2"/>
    <w:rsid w:val="00213772"/>
    <w:rsid w:val="0021390F"/>
    <w:rsid w:val="00213C92"/>
    <w:rsid w:val="00214102"/>
    <w:rsid w:val="0021595D"/>
    <w:rsid w:val="00215CD3"/>
    <w:rsid w:val="00215F33"/>
    <w:rsid w:val="00215FBC"/>
    <w:rsid w:val="00216417"/>
    <w:rsid w:val="002166B3"/>
    <w:rsid w:val="00220A4C"/>
    <w:rsid w:val="002227E3"/>
    <w:rsid w:val="00222DE6"/>
    <w:rsid w:val="0022405F"/>
    <w:rsid w:val="002248CF"/>
    <w:rsid w:val="002252A8"/>
    <w:rsid w:val="00225CE9"/>
    <w:rsid w:val="002265CB"/>
    <w:rsid w:val="0023079C"/>
    <w:rsid w:val="00234C87"/>
    <w:rsid w:val="00235477"/>
    <w:rsid w:val="00235745"/>
    <w:rsid w:val="00236964"/>
    <w:rsid w:val="00237260"/>
    <w:rsid w:val="00241EF8"/>
    <w:rsid w:val="00242F13"/>
    <w:rsid w:val="00243C93"/>
    <w:rsid w:val="002445B9"/>
    <w:rsid w:val="002466DE"/>
    <w:rsid w:val="00250AD9"/>
    <w:rsid w:val="00252BAE"/>
    <w:rsid w:val="00253474"/>
    <w:rsid w:val="00253DEB"/>
    <w:rsid w:val="00253EDC"/>
    <w:rsid w:val="0025447F"/>
    <w:rsid w:val="00254E53"/>
    <w:rsid w:val="002554DA"/>
    <w:rsid w:val="0025558B"/>
    <w:rsid w:val="00255F70"/>
    <w:rsid w:val="00260949"/>
    <w:rsid w:val="00261BEA"/>
    <w:rsid w:val="00262117"/>
    <w:rsid w:val="002630FD"/>
    <w:rsid w:val="00264712"/>
    <w:rsid w:val="002656A3"/>
    <w:rsid w:val="00265BA5"/>
    <w:rsid w:val="00267646"/>
    <w:rsid w:val="002679A2"/>
    <w:rsid w:val="002707C9"/>
    <w:rsid w:val="00270983"/>
    <w:rsid w:val="00270FC4"/>
    <w:rsid w:val="00273880"/>
    <w:rsid w:val="002739DB"/>
    <w:rsid w:val="00273C72"/>
    <w:rsid w:val="00275D3B"/>
    <w:rsid w:val="00276C4F"/>
    <w:rsid w:val="00277A49"/>
    <w:rsid w:val="00280FE3"/>
    <w:rsid w:val="002810C4"/>
    <w:rsid w:val="00281931"/>
    <w:rsid w:val="00281B79"/>
    <w:rsid w:val="00282627"/>
    <w:rsid w:val="002839BE"/>
    <w:rsid w:val="0028522D"/>
    <w:rsid w:val="00285BB5"/>
    <w:rsid w:val="002861C0"/>
    <w:rsid w:val="002900C8"/>
    <w:rsid w:val="0029098C"/>
    <w:rsid w:val="002913FF"/>
    <w:rsid w:val="00291B28"/>
    <w:rsid w:val="002923C9"/>
    <w:rsid w:val="0029288F"/>
    <w:rsid w:val="00292FB4"/>
    <w:rsid w:val="00295BE6"/>
    <w:rsid w:val="00295CB3"/>
    <w:rsid w:val="002A091F"/>
    <w:rsid w:val="002A0F53"/>
    <w:rsid w:val="002A2B7D"/>
    <w:rsid w:val="002A2D0A"/>
    <w:rsid w:val="002A3EA6"/>
    <w:rsid w:val="002A5492"/>
    <w:rsid w:val="002A5607"/>
    <w:rsid w:val="002A618F"/>
    <w:rsid w:val="002A6A55"/>
    <w:rsid w:val="002A6F66"/>
    <w:rsid w:val="002B1627"/>
    <w:rsid w:val="002B30DA"/>
    <w:rsid w:val="002B327A"/>
    <w:rsid w:val="002B381A"/>
    <w:rsid w:val="002B5A19"/>
    <w:rsid w:val="002B655C"/>
    <w:rsid w:val="002B694D"/>
    <w:rsid w:val="002C0866"/>
    <w:rsid w:val="002C0906"/>
    <w:rsid w:val="002C18F0"/>
    <w:rsid w:val="002C1C58"/>
    <w:rsid w:val="002C1CAC"/>
    <w:rsid w:val="002C2687"/>
    <w:rsid w:val="002C2C2C"/>
    <w:rsid w:val="002C2D1E"/>
    <w:rsid w:val="002C306B"/>
    <w:rsid w:val="002C3684"/>
    <w:rsid w:val="002C3B15"/>
    <w:rsid w:val="002C3ED2"/>
    <w:rsid w:val="002C47F4"/>
    <w:rsid w:val="002C5E30"/>
    <w:rsid w:val="002C6885"/>
    <w:rsid w:val="002D04FD"/>
    <w:rsid w:val="002D0D35"/>
    <w:rsid w:val="002D0EFD"/>
    <w:rsid w:val="002D1411"/>
    <w:rsid w:val="002D2F25"/>
    <w:rsid w:val="002D3321"/>
    <w:rsid w:val="002D3D8E"/>
    <w:rsid w:val="002D3EF3"/>
    <w:rsid w:val="002D5039"/>
    <w:rsid w:val="002D5A92"/>
    <w:rsid w:val="002D6076"/>
    <w:rsid w:val="002D7FAC"/>
    <w:rsid w:val="002E0AFF"/>
    <w:rsid w:val="002E1456"/>
    <w:rsid w:val="002E5CCC"/>
    <w:rsid w:val="002E61F0"/>
    <w:rsid w:val="002E651C"/>
    <w:rsid w:val="002E7CC4"/>
    <w:rsid w:val="002F0114"/>
    <w:rsid w:val="002F04EB"/>
    <w:rsid w:val="002F076A"/>
    <w:rsid w:val="002F1521"/>
    <w:rsid w:val="002F32A2"/>
    <w:rsid w:val="002F33E9"/>
    <w:rsid w:val="002F4AE0"/>
    <w:rsid w:val="002F5C21"/>
    <w:rsid w:val="002F6EE1"/>
    <w:rsid w:val="002F7998"/>
    <w:rsid w:val="003007A4"/>
    <w:rsid w:val="00300D49"/>
    <w:rsid w:val="0030139C"/>
    <w:rsid w:val="00301471"/>
    <w:rsid w:val="00301F8D"/>
    <w:rsid w:val="00302995"/>
    <w:rsid w:val="003038CC"/>
    <w:rsid w:val="0030510A"/>
    <w:rsid w:val="00311461"/>
    <w:rsid w:val="0031153B"/>
    <w:rsid w:val="00311975"/>
    <w:rsid w:val="0031296E"/>
    <w:rsid w:val="00313109"/>
    <w:rsid w:val="003131CE"/>
    <w:rsid w:val="003174A8"/>
    <w:rsid w:val="00317A3A"/>
    <w:rsid w:val="00317CE3"/>
    <w:rsid w:val="00317F26"/>
    <w:rsid w:val="00320AEB"/>
    <w:rsid w:val="00321403"/>
    <w:rsid w:val="00326242"/>
    <w:rsid w:val="003313BE"/>
    <w:rsid w:val="00331D57"/>
    <w:rsid w:val="00335470"/>
    <w:rsid w:val="00340950"/>
    <w:rsid w:val="003414E4"/>
    <w:rsid w:val="00341618"/>
    <w:rsid w:val="00341CF8"/>
    <w:rsid w:val="00342513"/>
    <w:rsid w:val="003425D4"/>
    <w:rsid w:val="00344635"/>
    <w:rsid w:val="00345F7C"/>
    <w:rsid w:val="00346A16"/>
    <w:rsid w:val="00346DDD"/>
    <w:rsid w:val="00346EFD"/>
    <w:rsid w:val="00347161"/>
    <w:rsid w:val="00350624"/>
    <w:rsid w:val="0035144C"/>
    <w:rsid w:val="0035233F"/>
    <w:rsid w:val="00354B4F"/>
    <w:rsid w:val="00355E62"/>
    <w:rsid w:val="00356496"/>
    <w:rsid w:val="00356C15"/>
    <w:rsid w:val="00357978"/>
    <w:rsid w:val="00357D3B"/>
    <w:rsid w:val="00357F5A"/>
    <w:rsid w:val="00360FA0"/>
    <w:rsid w:val="00362212"/>
    <w:rsid w:val="00363373"/>
    <w:rsid w:val="003634BB"/>
    <w:rsid w:val="00363ED1"/>
    <w:rsid w:val="003655B2"/>
    <w:rsid w:val="00365724"/>
    <w:rsid w:val="00366D65"/>
    <w:rsid w:val="00370732"/>
    <w:rsid w:val="0037188A"/>
    <w:rsid w:val="00372172"/>
    <w:rsid w:val="00372667"/>
    <w:rsid w:val="003726A6"/>
    <w:rsid w:val="00372CAE"/>
    <w:rsid w:val="00373817"/>
    <w:rsid w:val="003743BC"/>
    <w:rsid w:val="0037486B"/>
    <w:rsid w:val="00376144"/>
    <w:rsid w:val="0038042F"/>
    <w:rsid w:val="0038134E"/>
    <w:rsid w:val="00382095"/>
    <w:rsid w:val="003838C3"/>
    <w:rsid w:val="0038417C"/>
    <w:rsid w:val="00391573"/>
    <w:rsid w:val="0039161A"/>
    <w:rsid w:val="00391E35"/>
    <w:rsid w:val="00392249"/>
    <w:rsid w:val="00392279"/>
    <w:rsid w:val="003931C0"/>
    <w:rsid w:val="00393696"/>
    <w:rsid w:val="00393E6B"/>
    <w:rsid w:val="00394E50"/>
    <w:rsid w:val="003951A2"/>
    <w:rsid w:val="00395987"/>
    <w:rsid w:val="00395E41"/>
    <w:rsid w:val="00396620"/>
    <w:rsid w:val="003970A8"/>
    <w:rsid w:val="003975AA"/>
    <w:rsid w:val="00397BE2"/>
    <w:rsid w:val="003A0526"/>
    <w:rsid w:val="003A1081"/>
    <w:rsid w:val="003A1735"/>
    <w:rsid w:val="003A1C0D"/>
    <w:rsid w:val="003A1E2E"/>
    <w:rsid w:val="003A2131"/>
    <w:rsid w:val="003A37D3"/>
    <w:rsid w:val="003A41CB"/>
    <w:rsid w:val="003A42DC"/>
    <w:rsid w:val="003A4413"/>
    <w:rsid w:val="003A6B5A"/>
    <w:rsid w:val="003A7495"/>
    <w:rsid w:val="003B40C6"/>
    <w:rsid w:val="003B4E78"/>
    <w:rsid w:val="003C0062"/>
    <w:rsid w:val="003C1AC9"/>
    <w:rsid w:val="003C2EB5"/>
    <w:rsid w:val="003C493D"/>
    <w:rsid w:val="003C4D2F"/>
    <w:rsid w:val="003C6EF4"/>
    <w:rsid w:val="003D052D"/>
    <w:rsid w:val="003D0E2F"/>
    <w:rsid w:val="003D1661"/>
    <w:rsid w:val="003D1A40"/>
    <w:rsid w:val="003D5979"/>
    <w:rsid w:val="003D62D4"/>
    <w:rsid w:val="003D6A3B"/>
    <w:rsid w:val="003E0DB5"/>
    <w:rsid w:val="003E1552"/>
    <w:rsid w:val="003E177A"/>
    <w:rsid w:val="003E3858"/>
    <w:rsid w:val="003E3C00"/>
    <w:rsid w:val="003E63FF"/>
    <w:rsid w:val="003E6660"/>
    <w:rsid w:val="003E6FD1"/>
    <w:rsid w:val="003E7371"/>
    <w:rsid w:val="003E7444"/>
    <w:rsid w:val="003F06CB"/>
    <w:rsid w:val="003F41C0"/>
    <w:rsid w:val="003F4EEC"/>
    <w:rsid w:val="003F5419"/>
    <w:rsid w:val="003F5732"/>
    <w:rsid w:val="003F5BC3"/>
    <w:rsid w:val="003F658E"/>
    <w:rsid w:val="003F7215"/>
    <w:rsid w:val="003F784E"/>
    <w:rsid w:val="0040165C"/>
    <w:rsid w:val="00401AB3"/>
    <w:rsid w:val="00403371"/>
    <w:rsid w:val="004039ED"/>
    <w:rsid w:val="00404467"/>
    <w:rsid w:val="00405B01"/>
    <w:rsid w:val="00410333"/>
    <w:rsid w:val="004109B8"/>
    <w:rsid w:val="004112F9"/>
    <w:rsid w:val="004114EA"/>
    <w:rsid w:val="00414702"/>
    <w:rsid w:val="00414A53"/>
    <w:rsid w:val="00414F08"/>
    <w:rsid w:val="004158A3"/>
    <w:rsid w:val="004173AF"/>
    <w:rsid w:val="004174BA"/>
    <w:rsid w:val="004179C9"/>
    <w:rsid w:val="0042107D"/>
    <w:rsid w:val="00422119"/>
    <w:rsid w:val="00423DB8"/>
    <w:rsid w:val="00424B52"/>
    <w:rsid w:val="0042674B"/>
    <w:rsid w:val="00430417"/>
    <w:rsid w:val="004305EE"/>
    <w:rsid w:val="00431542"/>
    <w:rsid w:val="0043217A"/>
    <w:rsid w:val="00432288"/>
    <w:rsid w:val="004325EA"/>
    <w:rsid w:val="0043319B"/>
    <w:rsid w:val="004333A6"/>
    <w:rsid w:val="004361BE"/>
    <w:rsid w:val="004413A8"/>
    <w:rsid w:val="00443346"/>
    <w:rsid w:val="00443DF8"/>
    <w:rsid w:val="00445286"/>
    <w:rsid w:val="0044683F"/>
    <w:rsid w:val="00446C73"/>
    <w:rsid w:val="00451FE8"/>
    <w:rsid w:val="0045225C"/>
    <w:rsid w:val="004528DC"/>
    <w:rsid w:val="00453AB3"/>
    <w:rsid w:val="00454374"/>
    <w:rsid w:val="00456B85"/>
    <w:rsid w:val="00456E4F"/>
    <w:rsid w:val="00457407"/>
    <w:rsid w:val="00457978"/>
    <w:rsid w:val="00460FB9"/>
    <w:rsid w:val="00461114"/>
    <w:rsid w:val="0046404B"/>
    <w:rsid w:val="004655FB"/>
    <w:rsid w:val="0046569E"/>
    <w:rsid w:val="00465F28"/>
    <w:rsid w:val="004677E9"/>
    <w:rsid w:val="004678AF"/>
    <w:rsid w:val="004711B7"/>
    <w:rsid w:val="00471351"/>
    <w:rsid w:val="0047184F"/>
    <w:rsid w:val="00471B05"/>
    <w:rsid w:val="00472B16"/>
    <w:rsid w:val="00472CD6"/>
    <w:rsid w:val="00474F7C"/>
    <w:rsid w:val="00476C26"/>
    <w:rsid w:val="004776DB"/>
    <w:rsid w:val="00477E4E"/>
    <w:rsid w:val="00480082"/>
    <w:rsid w:val="00480816"/>
    <w:rsid w:val="00481B05"/>
    <w:rsid w:val="00483142"/>
    <w:rsid w:val="0048425F"/>
    <w:rsid w:val="0048456F"/>
    <w:rsid w:val="00484C83"/>
    <w:rsid w:val="00484D7F"/>
    <w:rsid w:val="004875B8"/>
    <w:rsid w:val="00487934"/>
    <w:rsid w:val="00490E13"/>
    <w:rsid w:val="004911A1"/>
    <w:rsid w:val="00491290"/>
    <w:rsid w:val="00491880"/>
    <w:rsid w:val="00491FAD"/>
    <w:rsid w:val="004930F4"/>
    <w:rsid w:val="00493757"/>
    <w:rsid w:val="004940B9"/>
    <w:rsid w:val="00495335"/>
    <w:rsid w:val="0049546C"/>
    <w:rsid w:val="0049680F"/>
    <w:rsid w:val="00496EBF"/>
    <w:rsid w:val="004A038D"/>
    <w:rsid w:val="004A0DA2"/>
    <w:rsid w:val="004A12C7"/>
    <w:rsid w:val="004A1C5F"/>
    <w:rsid w:val="004A3A80"/>
    <w:rsid w:val="004A51D5"/>
    <w:rsid w:val="004A53DE"/>
    <w:rsid w:val="004A5422"/>
    <w:rsid w:val="004A6257"/>
    <w:rsid w:val="004A7427"/>
    <w:rsid w:val="004A7C29"/>
    <w:rsid w:val="004B0D81"/>
    <w:rsid w:val="004B1130"/>
    <w:rsid w:val="004B398B"/>
    <w:rsid w:val="004B5B47"/>
    <w:rsid w:val="004B5BF0"/>
    <w:rsid w:val="004B68CE"/>
    <w:rsid w:val="004C0C97"/>
    <w:rsid w:val="004C0F86"/>
    <w:rsid w:val="004C111C"/>
    <w:rsid w:val="004C5EE1"/>
    <w:rsid w:val="004D1232"/>
    <w:rsid w:val="004D1253"/>
    <w:rsid w:val="004D3C60"/>
    <w:rsid w:val="004D4428"/>
    <w:rsid w:val="004D45E2"/>
    <w:rsid w:val="004D46EB"/>
    <w:rsid w:val="004D4906"/>
    <w:rsid w:val="004D668C"/>
    <w:rsid w:val="004E0050"/>
    <w:rsid w:val="004E0890"/>
    <w:rsid w:val="004E0B02"/>
    <w:rsid w:val="004E16B8"/>
    <w:rsid w:val="004E17DE"/>
    <w:rsid w:val="004E200F"/>
    <w:rsid w:val="004E24F3"/>
    <w:rsid w:val="004E49DD"/>
    <w:rsid w:val="004E5463"/>
    <w:rsid w:val="004E5DB3"/>
    <w:rsid w:val="004E6492"/>
    <w:rsid w:val="004E65E6"/>
    <w:rsid w:val="004F0484"/>
    <w:rsid w:val="004F22B5"/>
    <w:rsid w:val="004F57F6"/>
    <w:rsid w:val="004F694A"/>
    <w:rsid w:val="005001C9"/>
    <w:rsid w:val="005015B0"/>
    <w:rsid w:val="00502421"/>
    <w:rsid w:val="0050254C"/>
    <w:rsid w:val="00503D15"/>
    <w:rsid w:val="005041F9"/>
    <w:rsid w:val="00504DA4"/>
    <w:rsid w:val="005058DF"/>
    <w:rsid w:val="0050634A"/>
    <w:rsid w:val="005066C8"/>
    <w:rsid w:val="00506F7F"/>
    <w:rsid w:val="005106DA"/>
    <w:rsid w:val="00510E32"/>
    <w:rsid w:val="005122E2"/>
    <w:rsid w:val="00513E66"/>
    <w:rsid w:val="005144C6"/>
    <w:rsid w:val="00515D39"/>
    <w:rsid w:val="00516E57"/>
    <w:rsid w:val="00517650"/>
    <w:rsid w:val="0052098F"/>
    <w:rsid w:val="00521560"/>
    <w:rsid w:val="00522625"/>
    <w:rsid w:val="00522790"/>
    <w:rsid w:val="00523B66"/>
    <w:rsid w:val="0052580E"/>
    <w:rsid w:val="0052671D"/>
    <w:rsid w:val="005278A3"/>
    <w:rsid w:val="005303D4"/>
    <w:rsid w:val="00531BBA"/>
    <w:rsid w:val="00531EFC"/>
    <w:rsid w:val="00534570"/>
    <w:rsid w:val="00535E69"/>
    <w:rsid w:val="00535FE7"/>
    <w:rsid w:val="005362CE"/>
    <w:rsid w:val="005366F2"/>
    <w:rsid w:val="00536D4E"/>
    <w:rsid w:val="00537720"/>
    <w:rsid w:val="0054017C"/>
    <w:rsid w:val="00541A7D"/>
    <w:rsid w:val="00543345"/>
    <w:rsid w:val="00543E61"/>
    <w:rsid w:val="00544369"/>
    <w:rsid w:val="00544670"/>
    <w:rsid w:val="00545DC2"/>
    <w:rsid w:val="005460A8"/>
    <w:rsid w:val="00546B9C"/>
    <w:rsid w:val="0054720A"/>
    <w:rsid w:val="005511DA"/>
    <w:rsid w:val="00552162"/>
    <w:rsid w:val="0055271C"/>
    <w:rsid w:val="005535AB"/>
    <w:rsid w:val="0055503C"/>
    <w:rsid w:val="005556F7"/>
    <w:rsid w:val="00557EE4"/>
    <w:rsid w:val="00561569"/>
    <w:rsid w:val="00561C97"/>
    <w:rsid w:val="005621F7"/>
    <w:rsid w:val="00562433"/>
    <w:rsid w:val="00562565"/>
    <w:rsid w:val="00562FD3"/>
    <w:rsid w:val="0056302D"/>
    <w:rsid w:val="0056418B"/>
    <w:rsid w:val="00564E99"/>
    <w:rsid w:val="0056594A"/>
    <w:rsid w:val="00565A11"/>
    <w:rsid w:val="005664A6"/>
    <w:rsid w:val="0057047C"/>
    <w:rsid w:val="005717A0"/>
    <w:rsid w:val="00572A4E"/>
    <w:rsid w:val="00572DD9"/>
    <w:rsid w:val="00574B73"/>
    <w:rsid w:val="00577B3C"/>
    <w:rsid w:val="00580479"/>
    <w:rsid w:val="00580706"/>
    <w:rsid w:val="00582D1B"/>
    <w:rsid w:val="00584F21"/>
    <w:rsid w:val="005854EC"/>
    <w:rsid w:val="00585F5B"/>
    <w:rsid w:val="00586FB2"/>
    <w:rsid w:val="00587459"/>
    <w:rsid w:val="0059099A"/>
    <w:rsid w:val="00590FB7"/>
    <w:rsid w:val="005911C1"/>
    <w:rsid w:val="00591EF8"/>
    <w:rsid w:val="00593ACD"/>
    <w:rsid w:val="00593EE4"/>
    <w:rsid w:val="00594804"/>
    <w:rsid w:val="0059727B"/>
    <w:rsid w:val="005975BB"/>
    <w:rsid w:val="0059763D"/>
    <w:rsid w:val="00597B45"/>
    <w:rsid w:val="005A00D9"/>
    <w:rsid w:val="005A26B6"/>
    <w:rsid w:val="005A2766"/>
    <w:rsid w:val="005A2E79"/>
    <w:rsid w:val="005A3048"/>
    <w:rsid w:val="005A35BB"/>
    <w:rsid w:val="005A4068"/>
    <w:rsid w:val="005A41E5"/>
    <w:rsid w:val="005A4747"/>
    <w:rsid w:val="005A47B0"/>
    <w:rsid w:val="005A794B"/>
    <w:rsid w:val="005B184D"/>
    <w:rsid w:val="005B2824"/>
    <w:rsid w:val="005B2BA2"/>
    <w:rsid w:val="005B2C91"/>
    <w:rsid w:val="005B32EC"/>
    <w:rsid w:val="005C3D7D"/>
    <w:rsid w:val="005C6A09"/>
    <w:rsid w:val="005D09E4"/>
    <w:rsid w:val="005D0CBB"/>
    <w:rsid w:val="005D32FD"/>
    <w:rsid w:val="005D4138"/>
    <w:rsid w:val="005D4D7C"/>
    <w:rsid w:val="005D7562"/>
    <w:rsid w:val="005D7FFA"/>
    <w:rsid w:val="005E68CF"/>
    <w:rsid w:val="005E6A01"/>
    <w:rsid w:val="005E7E37"/>
    <w:rsid w:val="005E7F88"/>
    <w:rsid w:val="005F1DCA"/>
    <w:rsid w:val="005F4A9C"/>
    <w:rsid w:val="005F5B6D"/>
    <w:rsid w:val="005F5B75"/>
    <w:rsid w:val="005F5D86"/>
    <w:rsid w:val="005F70AB"/>
    <w:rsid w:val="005F7BEE"/>
    <w:rsid w:val="006001E0"/>
    <w:rsid w:val="00601189"/>
    <w:rsid w:val="00602A7B"/>
    <w:rsid w:val="00602B20"/>
    <w:rsid w:val="006062CC"/>
    <w:rsid w:val="00606AC0"/>
    <w:rsid w:val="0061001F"/>
    <w:rsid w:val="00610FAE"/>
    <w:rsid w:val="00612A5F"/>
    <w:rsid w:val="00612C18"/>
    <w:rsid w:val="006130EA"/>
    <w:rsid w:val="0061389A"/>
    <w:rsid w:val="0061542E"/>
    <w:rsid w:val="00615851"/>
    <w:rsid w:val="0061635A"/>
    <w:rsid w:val="00617143"/>
    <w:rsid w:val="00617738"/>
    <w:rsid w:val="00617938"/>
    <w:rsid w:val="0062007D"/>
    <w:rsid w:val="00620B65"/>
    <w:rsid w:val="0062246A"/>
    <w:rsid w:val="0062308D"/>
    <w:rsid w:val="0062331F"/>
    <w:rsid w:val="00623474"/>
    <w:rsid w:val="006240B4"/>
    <w:rsid w:val="00624864"/>
    <w:rsid w:val="0062741D"/>
    <w:rsid w:val="00627EA7"/>
    <w:rsid w:val="006327D4"/>
    <w:rsid w:val="006330FF"/>
    <w:rsid w:val="00633200"/>
    <w:rsid w:val="00643207"/>
    <w:rsid w:val="0064483B"/>
    <w:rsid w:val="00644A88"/>
    <w:rsid w:val="006476E1"/>
    <w:rsid w:val="0064770D"/>
    <w:rsid w:val="00647A46"/>
    <w:rsid w:val="006521AF"/>
    <w:rsid w:val="00652853"/>
    <w:rsid w:val="00653BA3"/>
    <w:rsid w:val="00653F66"/>
    <w:rsid w:val="006556A1"/>
    <w:rsid w:val="00655A2B"/>
    <w:rsid w:val="00656333"/>
    <w:rsid w:val="00657522"/>
    <w:rsid w:val="0065794B"/>
    <w:rsid w:val="00657AF8"/>
    <w:rsid w:val="006609D9"/>
    <w:rsid w:val="0066109C"/>
    <w:rsid w:val="00661688"/>
    <w:rsid w:val="00661F47"/>
    <w:rsid w:val="0066261A"/>
    <w:rsid w:val="0066415D"/>
    <w:rsid w:val="006646F0"/>
    <w:rsid w:val="00664F07"/>
    <w:rsid w:val="006676F7"/>
    <w:rsid w:val="00671FDB"/>
    <w:rsid w:val="00674C02"/>
    <w:rsid w:val="00675CE4"/>
    <w:rsid w:val="00676191"/>
    <w:rsid w:val="00676856"/>
    <w:rsid w:val="00676FF5"/>
    <w:rsid w:val="00677BAB"/>
    <w:rsid w:val="0068031A"/>
    <w:rsid w:val="0068118B"/>
    <w:rsid w:val="00681669"/>
    <w:rsid w:val="006819D3"/>
    <w:rsid w:val="00681A5A"/>
    <w:rsid w:val="0068257E"/>
    <w:rsid w:val="00682F51"/>
    <w:rsid w:val="00682FF8"/>
    <w:rsid w:val="00683909"/>
    <w:rsid w:val="00683B6E"/>
    <w:rsid w:val="00684403"/>
    <w:rsid w:val="00686661"/>
    <w:rsid w:val="00686714"/>
    <w:rsid w:val="00686D77"/>
    <w:rsid w:val="00690666"/>
    <w:rsid w:val="006913F0"/>
    <w:rsid w:val="0069173C"/>
    <w:rsid w:val="0069248A"/>
    <w:rsid w:val="00692FC2"/>
    <w:rsid w:val="00692FD6"/>
    <w:rsid w:val="00693C94"/>
    <w:rsid w:val="00693EEB"/>
    <w:rsid w:val="0069520C"/>
    <w:rsid w:val="006962D4"/>
    <w:rsid w:val="006964F1"/>
    <w:rsid w:val="006A0AFA"/>
    <w:rsid w:val="006A1412"/>
    <w:rsid w:val="006A1FD0"/>
    <w:rsid w:val="006A215D"/>
    <w:rsid w:val="006A271D"/>
    <w:rsid w:val="006A2838"/>
    <w:rsid w:val="006A3092"/>
    <w:rsid w:val="006A32F2"/>
    <w:rsid w:val="006A3C23"/>
    <w:rsid w:val="006A4A28"/>
    <w:rsid w:val="006A5763"/>
    <w:rsid w:val="006A5EDF"/>
    <w:rsid w:val="006A6778"/>
    <w:rsid w:val="006A7C0A"/>
    <w:rsid w:val="006B0079"/>
    <w:rsid w:val="006B0900"/>
    <w:rsid w:val="006B1B2B"/>
    <w:rsid w:val="006B1BDB"/>
    <w:rsid w:val="006B250E"/>
    <w:rsid w:val="006B45D1"/>
    <w:rsid w:val="006B4AD5"/>
    <w:rsid w:val="006B4FEA"/>
    <w:rsid w:val="006B5C8D"/>
    <w:rsid w:val="006C0425"/>
    <w:rsid w:val="006C05EA"/>
    <w:rsid w:val="006C0C46"/>
    <w:rsid w:val="006C2015"/>
    <w:rsid w:val="006C29D3"/>
    <w:rsid w:val="006C638B"/>
    <w:rsid w:val="006C6D77"/>
    <w:rsid w:val="006D04C9"/>
    <w:rsid w:val="006D0D28"/>
    <w:rsid w:val="006D34B8"/>
    <w:rsid w:val="006D5D85"/>
    <w:rsid w:val="006D5EA3"/>
    <w:rsid w:val="006D685E"/>
    <w:rsid w:val="006D6880"/>
    <w:rsid w:val="006D7BC9"/>
    <w:rsid w:val="006D7E8D"/>
    <w:rsid w:val="006E11A1"/>
    <w:rsid w:val="006E1311"/>
    <w:rsid w:val="006E1660"/>
    <w:rsid w:val="006E168C"/>
    <w:rsid w:val="006E1F47"/>
    <w:rsid w:val="006E2864"/>
    <w:rsid w:val="006E4816"/>
    <w:rsid w:val="006E4CBE"/>
    <w:rsid w:val="006E6160"/>
    <w:rsid w:val="006E6F67"/>
    <w:rsid w:val="006E7CF7"/>
    <w:rsid w:val="006F0077"/>
    <w:rsid w:val="006F0A37"/>
    <w:rsid w:val="006F1745"/>
    <w:rsid w:val="006F2C0E"/>
    <w:rsid w:val="00703422"/>
    <w:rsid w:val="00703CCC"/>
    <w:rsid w:val="007072AA"/>
    <w:rsid w:val="00710115"/>
    <w:rsid w:val="00710E18"/>
    <w:rsid w:val="0071188F"/>
    <w:rsid w:val="00711C67"/>
    <w:rsid w:val="0071358F"/>
    <w:rsid w:val="00714061"/>
    <w:rsid w:val="0071531B"/>
    <w:rsid w:val="007162F2"/>
    <w:rsid w:val="00716A37"/>
    <w:rsid w:val="00717FB1"/>
    <w:rsid w:val="00721010"/>
    <w:rsid w:val="007231EC"/>
    <w:rsid w:val="00723CE8"/>
    <w:rsid w:val="00723EC4"/>
    <w:rsid w:val="00724237"/>
    <w:rsid w:val="00725078"/>
    <w:rsid w:val="00730071"/>
    <w:rsid w:val="00731FD1"/>
    <w:rsid w:val="00732BD8"/>
    <w:rsid w:val="00733304"/>
    <w:rsid w:val="0073383A"/>
    <w:rsid w:val="007346EF"/>
    <w:rsid w:val="0073480B"/>
    <w:rsid w:val="00734B5B"/>
    <w:rsid w:val="00734C1B"/>
    <w:rsid w:val="00734C7A"/>
    <w:rsid w:val="00734D65"/>
    <w:rsid w:val="00735560"/>
    <w:rsid w:val="00740461"/>
    <w:rsid w:val="007409ED"/>
    <w:rsid w:val="00740B08"/>
    <w:rsid w:val="00741C7B"/>
    <w:rsid w:val="007423F4"/>
    <w:rsid w:val="007432AB"/>
    <w:rsid w:val="00743383"/>
    <w:rsid w:val="00743488"/>
    <w:rsid w:val="00745E44"/>
    <w:rsid w:val="00746585"/>
    <w:rsid w:val="00747FD6"/>
    <w:rsid w:val="0075099A"/>
    <w:rsid w:val="00751109"/>
    <w:rsid w:val="0075298B"/>
    <w:rsid w:val="0075329C"/>
    <w:rsid w:val="007568D2"/>
    <w:rsid w:val="00756BA2"/>
    <w:rsid w:val="0075705E"/>
    <w:rsid w:val="00760749"/>
    <w:rsid w:val="007611A4"/>
    <w:rsid w:val="00764173"/>
    <w:rsid w:val="00764184"/>
    <w:rsid w:val="007644EB"/>
    <w:rsid w:val="00764568"/>
    <w:rsid w:val="00765CF8"/>
    <w:rsid w:val="00767C5E"/>
    <w:rsid w:val="007714E6"/>
    <w:rsid w:val="007731DF"/>
    <w:rsid w:val="00773230"/>
    <w:rsid w:val="0077348A"/>
    <w:rsid w:val="00773F9C"/>
    <w:rsid w:val="00774D5F"/>
    <w:rsid w:val="00774E05"/>
    <w:rsid w:val="00775018"/>
    <w:rsid w:val="007761CE"/>
    <w:rsid w:val="00776EE6"/>
    <w:rsid w:val="00783CAA"/>
    <w:rsid w:val="00783DEC"/>
    <w:rsid w:val="007850A7"/>
    <w:rsid w:val="007856D7"/>
    <w:rsid w:val="00786840"/>
    <w:rsid w:val="00787864"/>
    <w:rsid w:val="00790811"/>
    <w:rsid w:val="00790C72"/>
    <w:rsid w:val="00791204"/>
    <w:rsid w:val="0079130E"/>
    <w:rsid w:val="007927CA"/>
    <w:rsid w:val="007928D5"/>
    <w:rsid w:val="00792E3E"/>
    <w:rsid w:val="00794612"/>
    <w:rsid w:val="00794C23"/>
    <w:rsid w:val="007A192C"/>
    <w:rsid w:val="007A1960"/>
    <w:rsid w:val="007A2189"/>
    <w:rsid w:val="007A3C38"/>
    <w:rsid w:val="007A3C7E"/>
    <w:rsid w:val="007A3FE6"/>
    <w:rsid w:val="007A6862"/>
    <w:rsid w:val="007A7E73"/>
    <w:rsid w:val="007B0E90"/>
    <w:rsid w:val="007B16A0"/>
    <w:rsid w:val="007B25CE"/>
    <w:rsid w:val="007B2E3D"/>
    <w:rsid w:val="007B41CD"/>
    <w:rsid w:val="007B4834"/>
    <w:rsid w:val="007B4B31"/>
    <w:rsid w:val="007B4B88"/>
    <w:rsid w:val="007B4D17"/>
    <w:rsid w:val="007B4FC0"/>
    <w:rsid w:val="007B60A3"/>
    <w:rsid w:val="007B6308"/>
    <w:rsid w:val="007B6513"/>
    <w:rsid w:val="007B6DA7"/>
    <w:rsid w:val="007B794C"/>
    <w:rsid w:val="007B7DA4"/>
    <w:rsid w:val="007B7DBD"/>
    <w:rsid w:val="007C1353"/>
    <w:rsid w:val="007C1CBB"/>
    <w:rsid w:val="007C2748"/>
    <w:rsid w:val="007C3321"/>
    <w:rsid w:val="007C3D5B"/>
    <w:rsid w:val="007C45B1"/>
    <w:rsid w:val="007C51E8"/>
    <w:rsid w:val="007C5372"/>
    <w:rsid w:val="007C7114"/>
    <w:rsid w:val="007D0D1D"/>
    <w:rsid w:val="007D12F2"/>
    <w:rsid w:val="007D1C40"/>
    <w:rsid w:val="007D1FD5"/>
    <w:rsid w:val="007D211C"/>
    <w:rsid w:val="007D4956"/>
    <w:rsid w:val="007E1252"/>
    <w:rsid w:val="007E1BF7"/>
    <w:rsid w:val="007E2186"/>
    <w:rsid w:val="007E22EE"/>
    <w:rsid w:val="007E2377"/>
    <w:rsid w:val="007E2F91"/>
    <w:rsid w:val="007E443D"/>
    <w:rsid w:val="007E4D48"/>
    <w:rsid w:val="007E5C78"/>
    <w:rsid w:val="007E668E"/>
    <w:rsid w:val="007E6C25"/>
    <w:rsid w:val="007F198F"/>
    <w:rsid w:val="007F1BB6"/>
    <w:rsid w:val="007F22E6"/>
    <w:rsid w:val="007F343A"/>
    <w:rsid w:val="007F3727"/>
    <w:rsid w:val="007F4AE1"/>
    <w:rsid w:val="007F51F1"/>
    <w:rsid w:val="007F51F7"/>
    <w:rsid w:val="007F541E"/>
    <w:rsid w:val="007F7816"/>
    <w:rsid w:val="008007B3"/>
    <w:rsid w:val="00800888"/>
    <w:rsid w:val="00800EC0"/>
    <w:rsid w:val="008012BA"/>
    <w:rsid w:val="00801569"/>
    <w:rsid w:val="0080173E"/>
    <w:rsid w:val="0080511B"/>
    <w:rsid w:val="00806222"/>
    <w:rsid w:val="008070BA"/>
    <w:rsid w:val="00807F91"/>
    <w:rsid w:val="0081031D"/>
    <w:rsid w:val="00810C6B"/>
    <w:rsid w:val="00811ABE"/>
    <w:rsid w:val="008158F6"/>
    <w:rsid w:val="0081626C"/>
    <w:rsid w:val="008213EB"/>
    <w:rsid w:val="008215A9"/>
    <w:rsid w:val="008232EB"/>
    <w:rsid w:val="008244C7"/>
    <w:rsid w:val="00825852"/>
    <w:rsid w:val="008304C1"/>
    <w:rsid w:val="00830F80"/>
    <w:rsid w:val="008313ED"/>
    <w:rsid w:val="008316F2"/>
    <w:rsid w:val="00832398"/>
    <w:rsid w:val="008326FC"/>
    <w:rsid w:val="00833620"/>
    <w:rsid w:val="00833E0A"/>
    <w:rsid w:val="00835425"/>
    <w:rsid w:val="008358D7"/>
    <w:rsid w:val="00837EBC"/>
    <w:rsid w:val="00840126"/>
    <w:rsid w:val="0084176F"/>
    <w:rsid w:val="00843884"/>
    <w:rsid w:val="008463EA"/>
    <w:rsid w:val="00847871"/>
    <w:rsid w:val="0085121B"/>
    <w:rsid w:val="008518F1"/>
    <w:rsid w:val="00851B63"/>
    <w:rsid w:val="008522C5"/>
    <w:rsid w:val="00852462"/>
    <w:rsid w:val="0085258C"/>
    <w:rsid w:val="00852842"/>
    <w:rsid w:val="00852AF0"/>
    <w:rsid w:val="00852E80"/>
    <w:rsid w:val="00860085"/>
    <w:rsid w:val="00860142"/>
    <w:rsid w:val="00860490"/>
    <w:rsid w:val="00860D8E"/>
    <w:rsid w:val="00861731"/>
    <w:rsid w:val="00861AA7"/>
    <w:rsid w:val="008636DA"/>
    <w:rsid w:val="008647B5"/>
    <w:rsid w:val="0086633D"/>
    <w:rsid w:val="00866CFC"/>
    <w:rsid w:val="00866D79"/>
    <w:rsid w:val="0086733D"/>
    <w:rsid w:val="00867BF1"/>
    <w:rsid w:val="00870F72"/>
    <w:rsid w:val="008710D3"/>
    <w:rsid w:val="00871A3F"/>
    <w:rsid w:val="00871D11"/>
    <w:rsid w:val="0087231D"/>
    <w:rsid w:val="00872745"/>
    <w:rsid w:val="00872A2A"/>
    <w:rsid w:val="008739D4"/>
    <w:rsid w:val="00874397"/>
    <w:rsid w:val="008759B4"/>
    <w:rsid w:val="00876C38"/>
    <w:rsid w:val="00877806"/>
    <w:rsid w:val="0088082C"/>
    <w:rsid w:val="008814DC"/>
    <w:rsid w:val="008828CF"/>
    <w:rsid w:val="00882904"/>
    <w:rsid w:val="00883027"/>
    <w:rsid w:val="00883204"/>
    <w:rsid w:val="00884A81"/>
    <w:rsid w:val="00884B9B"/>
    <w:rsid w:val="008867C3"/>
    <w:rsid w:val="00887C1F"/>
    <w:rsid w:val="008905C9"/>
    <w:rsid w:val="008918E8"/>
    <w:rsid w:val="00892FD7"/>
    <w:rsid w:val="008959E6"/>
    <w:rsid w:val="00895A47"/>
    <w:rsid w:val="008966ED"/>
    <w:rsid w:val="008968EC"/>
    <w:rsid w:val="00896DE2"/>
    <w:rsid w:val="008A091F"/>
    <w:rsid w:val="008A0D56"/>
    <w:rsid w:val="008A0D8C"/>
    <w:rsid w:val="008A0F5C"/>
    <w:rsid w:val="008A21E3"/>
    <w:rsid w:val="008A2FF7"/>
    <w:rsid w:val="008A3FF4"/>
    <w:rsid w:val="008A4E81"/>
    <w:rsid w:val="008A5AAD"/>
    <w:rsid w:val="008A6672"/>
    <w:rsid w:val="008B0ABB"/>
    <w:rsid w:val="008B160F"/>
    <w:rsid w:val="008B33BD"/>
    <w:rsid w:val="008B35C3"/>
    <w:rsid w:val="008B5CEB"/>
    <w:rsid w:val="008B668D"/>
    <w:rsid w:val="008B68B4"/>
    <w:rsid w:val="008B6AA4"/>
    <w:rsid w:val="008B73AC"/>
    <w:rsid w:val="008B74FD"/>
    <w:rsid w:val="008C0662"/>
    <w:rsid w:val="008C0866"/>
    <w:rsid w:val="008C1050"/>
    <w:rsid w:val="008C12EC"/>
    <w:rsid w:val="008C1A73"/>
    <w:rsid w:val="008C2121"/>
    <w:rsid w:val="008C23F5"/>
    <w:rsid w:val="008C4455"/>
    <w:rsid w:val="008C570D"/>
    <w:rsid w:val="008C61A3"/>
    <w:rsid w:val="008C6D8C"/>
    <w:rsid w:val="008C743C"/>
    <w:rsid w:val="008C767D"/>
    <w:rsid w:val="008D0063"/>
    <w:rsid w:val="008D1BBE"/>
    <w:rsid w:val="008D2933"/>
    <w:rsid w:val="008D6726"/>
    <w:rsid w:val="008D7C01"/>
    <w:rsid w:val="008E0C84"/>
    <w:rsid w:val="008E17BE"/>
    <w:rsid w:val="008E1A4D"/>
    <w:rsid w:val="008E4CDC"/>
    <w:rsid w:val="008E4D9D"/>
    <w:rsid w:val="008E5112"/>
    <w:rsid w:val="008E5EF4"/>
    <w:rsid w:val="008F0E53"/>
    <w:rsid w:val="008F1A4A"/>
    <w:rsid w:val="008F1D7C"/>
    <w:rsid w:val="008F26EF"/>
    <w:rsid w:val="008F2C6E"/>
    <w:rsid w:val="008F32F6"/>
    <w:rsid w:val="008F3933"/>
    <w:rsid w:val="008F3F48"/>
    <w:rsid w:val="008F40A8"/>
    <w:rsid w:val="008F5138"/>
    <w:rsid w:val="008F52FC"/>
    <w:rsid w:val="008F630F"/>
    <w:rsid w:val="008F6AB0"/>
    <w:rsid w:val="008F72C3"/>
    <w:rsid w:val="00900CDB"/>
    <w:rsid w:val="00902F2C"/>
    <w:rsid w:val="0090500C"/>
    <w:rsid w:val="009063E6"/>
    <w:rsid w:val="0091080F"/>
    <w:rsid w:val="009115B3"/>
    <w:rsid w:val="0091162B"/>
    <w:rsid w:val="00912091"/>
    <w:rsid w:val="009125E0"/>
    <w:rsid w:val="00912C56"/>
    <w:rsid w:val="00913937"/>
    <w:rsid w:val="009145F8"/>
    <w:rsid w:val="00914B0C"/>
    <w:rsid w:val="009166B3"/>
    <w:rsid w:val="00917736"/>
    <w:rsid w:val="00917D52"/>
    <w:rsid w:val="00920E61"/>
    <w:rsid w:val="009222E0"/>
    <w:rsid w:val="00922923"/>
    <w:rsid w:val="00922972"/>
    <w:rsid w:val="00923578"/>
    <w:rsid w:val="0092389B"/>
    <w:rsid w:val="0093147B"/>
    <w:rsid w:val="00931FD1"/>
    <w:rsid w:val="009323D4"/>
    <w:rsid w:val="009326BD"/>
    <w:rsid w:val="0093345F"/>
    <w:rsid w:val="009352ED"/>
    <w:rsid w:val="009356C2"/>
    <w:rsid w:val="00935B05"/>
    <w:rsid w:val="00935BC9"/>
    <w:rsid w:val="00935DBF"/>
    <w:rsid w:val="00937A50"/>
    <w:rsid w:val="00937BE2"/>
    <w:rsid w:val="00940CD7"/>
    <w:rsid w:val="00942E5E"/>
    <w:rsid w:val="0094304D"/>
    <w:rsid w:val="009430EE"/>
    <w:rsid w:val="009455C0"/>
    <w:rsid w:val="009457B3"/>
    <w:rsid w:val="00947D8A"/>
    <w:rsid w:val="009541B7"/>
    <w:rsid w:val="00955236"/>
    <w:rsid w:val="00956202"/>
    <w:rsid w:val="0095689E"/>
    <w:rsid w:val="009573FC"/>
    <w:rsid w:val="00957AEA"/>
    <w:rsid w:val="009603D4"/>
    <w:rsid w:val="00960D5D"/>
    <w:rsid w:val="0096134F"/>
    <w:rsid w:val="00961471"/>
    <w:rsid w:val="009614D6"/>
    <w:rsid w:val="009617F8"/>
    <w:rsid w:val="00965500"/>
    <w:rsid w:val="0097050B"/>
    <w:rsid w:val="009705A1"/>
    <w:rsid w:val="0097128D"/>
    <w:rsid w:val="00971B79"/>
    <w:rsid w:val="00971F38"/>
    <w:rsid w:val="00972BB8"/>
    <w:rsid w:val="00973841"/>
    <w:rsid w:val="00973990"/>
    <w:rsid w:val="009741C7"/>
    <w:rsid w:val="00976934"/>
    <w:rsid w:val="00980116"/>
    <w:rsid w:val="00980B47"/>
    <w:rsid w:val="00981A5E"/>
    <w:rsid w:val="0098314E"/>
    <w:rsid w:val="00984768"/>
    <w:rsid w:val="00984E90"/>
    <w:rsid w:val="0098521D"/>
    <w:rsid w:val="009865E5"/>
    <w:rsid w:val="00987874"/>
    <w:rsid w:val="00987F28"/>
    <w:rsid w:val="00990430"/>
    <w:rsid w:val="00991F92"/>
    <w:rsid w:val="0099273F"/>
    <w:rsid w:val="00992D38"/>
    <w:rsid w:val="0099317B"/>
    <w:rsid w:val="0099427A"/>
    <w:rsid w:val="009A001E"/>
    <w:rsid w:val="009A0E7E"/>
    <w:rsid w:val="009A1010"/>
    <w:rsid w:val="009A4F15"/>
    <w:rsid w:val="009A58D1"/>
    <w:rsid w:val="009A6D27"/>
    <w:rsid w:val="009A6E59"/>
    <w:rsid w:val="009A7A65"/>
    <w:rsid w:val="009B07EF"/>
    <w:rsid w:val="009B0B66"/>
    <w:rsid w:val="009B1299"/>
    <w:rsid w:val="009B15D5"/>
    <w:rsid w:val="009B1A00"/>
    <w:rsid w:val="009B263E"/>
    <w:rsid w:val="009B4368"/>
    <w:rsid w:val="009B4442"/>
    <w:rsid w:val="009B4BAB"/>
    <w:rsid w:val="009B687E"/>
    <w:rsid w:val="009B689D"/>
    <w:rsid w:val="009B715F"/>
    <w:rsid w:val="009B7B10"/>
    <w:rsid w:val="009C1D8A"/>
    <w:rsid w:val="009C23EE"/>
    <w:rsid w:val="009C242D"/>
    <w:rsid w:val="009C2C39"/>
    <w:rsid w:val="009C3F06"/>
    <w:rsid w:val="009C57CC"/>
    <w:rsid w:val="009C624F"/>
    <w:rsid w:val="009C7B9B"/>
    <w:rsid w:val="009C7D9E"/>
    <w:rsid w:val="009D02A1"/>
    <w:rsid w:val="009D0648"/>
    <w:rsid w:val="009D1D04"/>
    <w:rsid w:val="009D2610"/>
    <w:rsid w:val="009D3699"/>
    <w:rsid w:val="009D5E30"/>
    <w:rsid w:val="009D5F0A"/>
    <w:rsid w:val="009D5F1F"/>
    <w:rsid w:val="009D5FE7"/>
    <w:rsid w:val="009E19AB"/>
    <w:rsid w:val="009E2439"/>
    <w:rsid w:val="009E342F"/>
    <w:rsid w:val="009E3ECE"/>
    <w:rsid w:val="009E53E4"/>
    <w:rsid w:val="009F11D6"/>
    <w:rsid w:val="009F17DD"/>
    <w:rsid w:val="009F1A95"/>
    <w:rsid w:val="009F2169"/>
    <w:rsid w:val="009F2F2D"/>
    <w:rsid w:val="009F3112"/>
    <w:rsid w:val="009F5278"/>
    <w:rsid w:val="009F5FA7"/>
    <w:rsid w:val="009F7880"/>
    <w:rsid w:val="00A00773"/>
    <w:rsid w:val="00A0135F"/>
    <w:rsid w:val="00A01C56"/>
    <w:rsid w:val="00A0278E"/>
    <w:rsid w:val="00A0293C"/>
    <w:rsid w:val="00A03055"/>
    <w:rsid w:val="00A074EA"/>
    <w:rsid w:val="00A132A9"/>
    <w:rsid w:val="00A132CC"/>
    <w:rsid w:val="00A1473C"/>
    <w:rsid w:val="00A151C6"/>
    <w:rsid w:val="00A15823"/>
    <w:rsid w:val="00A15E72"/>
    <w:rsid w:val="00A169F9"/>
    <w:rsid w:val="00A20DCA"/>
    <w:rsid w:val="00A219CA"/>
    <w:rsid w:val="00A22499"/>
    <w:rsid w:val="00A2277C"/>
    <w:rsid w:val="00A22BD2"/>
    <w:rsid w:val="00A23674"/>
    <w:rsid w:val="00A2517F"/>
    <w:rsid w:val="00A2530F"/>
    <w:rsid w:val="00A257D4"/>
    <w:rsid w:val="00A32448"/>
    <w:rsid w:val="00A32E33"/>
    <w:rsid w:val="00A32F07"/>
    <w:rsid w:val="00A33C7B"/>
    <w:rsid w:val="00A353B2"/>
    <w:rsid w:val="00A35F37"/>
    <w:rsid w:val="00A3642A"/>
    <w:rsid w:val="00A375DC"/>
    <w:rsid w:val="00A405B6"/>
    <w:rsid w:val="00A413A5"/>
    <w:rsid w:val="00A44DA4"/>
    <w:rsid w:val="00A46AEC"/>
    <w:rsid w:val="00A47B60"/>
    <w:rsid w:val="00A47EE9"/>
    <w:rsid w:val="00A50514"/>
    <w:rsid w:val="00A50FC1"/>
    <w:rsid w:val="00A511D2"/>
    <w:rsid w:val="00A529C9"/>
    <w:rsid w:val="00A53E8D"/>
    <w:rsid w:val="00A54934"/>
    <w:rsid w:val="00A54D27"/>
    <w:rsid w:val="00A554EE"/>
    <w:rsid w:val="00A55986"/>
    <w:rsid w:val="00A57001"/>
    <w:rsid w:val="00A57C85"/>
    <w:rsid w:val="00A6014A"/>
    <w:rsid w:val="00A60D7A"/>
    <w:rsid w:val="00A61112"/>
    <w:rsid w:val="00A65134"/>
    <w:rsid w:val="00A6541F"/>
    <w:rsid w:val="00A65FB9"/>
    <w:rsid w:val="00A66E26"/>
    <w:rsid w:val="00A70C2D"/>
    <w:rsid w:val="00A70CC5"/>
    <w:rsid w:val="00A712CC"/>
    <w:rsid w:val="00A714A0"/>
    <w:rsid w:val="00A72363"/>
    <w:rsid w:val="00A74076"/>
    <w:rsid w:val="00A77DC3"/>
    <w:rsid w:val="00A81D08"/>
    <w:rsid w:val="00A831DB"/>
    <w:rsid w:val="00A83EC1"/>
    <w:rsid w:val="00A83F5C"/>
    <w:rsid w:val="00A84317"/>
    <w:rsid w:val="00A851A4"/>
    <w:rsid w:val="00A85B7D"/>
    <w:rsid w:val="00A86049"/>
    <w:rsid w:val="00A86308"/>
    <w:rsid w:val="00A86321"/>
    <w:rsid w:val="00A86EED"/>
    <w:rsid w:val="00A8709C"/>
    <w:rsid w:val="00A916B4"/>
    <w:rsid w:val="00A91DD1"/>
    <w:rsid w:val="00AA05B6"/>
    <w:rsid w:val="00AA1207"/>
    <w:rsid w:val="00AA12E3"/>
    <w:rsid w:val="00AA4831"/>
    <w:rsid w:val="00AA4FF8"/>
    <w:rsid w:val="00AA56CA"/>
    <w:rsid w:val="00AA66C0"/>
    <w:rsid w:val="00AA7034"/>
    <w:rsid w:val="00AA7C7D"/>
    <w:rsid w:val="00AB01B6"/>
    <w:rsid w:val="00AB04E2"/>
    <w:rsid w:val="00AB07E2"/>
    <w:rsid w:val="00AB152D"/>
    <w:rsid w:val="00AB1ABE"/>
    <w:rsid w:val="00AB1E07"/>
    <w:rsid w:val="00AB3B59"/>
    <w:rsid w:val="00AB3FC3"/>
    <w:rsid w:val="00AB55AB"/>
    <w:rsid w:val="00AB56F9"/>
    <w:rsid w:val="00AB71B1"/>
    <w:rsid w:val="00AB7B54"/>
    <w:rsid w:val="00AB7DFF"/>
    <w:rsid w:val="00AC20AF"/>
    <w:rsid w:val="00AC39B4"/>
    <w:rsid w:val="00AC425A"/>
    <w:rsid w:val="00AD2063"/>
    <w:rsid w:val="00AD243C"/>
    <w:rsid w:val="00AD2BEE"/>
    <w:rsid w:val="00AD2C29"/>
    <w:rsid w:val="00AD4790"/>
    <w:rsid w:val="00AD5060"/>
    <w:rsid w:val="00AD5FE0"/>
    <w:rsid w:val="00AD613B"/>
    <w:rsid w:val="00AD6FBA"/>
    <w:rsid w:val="00AD702B"/>
    <w:rsid w:val="00AD7914"/>
    <w:rsid w:val="00AE0966"/>
    <w:rsid w:val="00AE16E2"/>
    <w:rsid w:val="00AE1867"/>
    <w:rsid w:val="00AE3C93"/>
    <w:rsid w:val="00AE5514"/>
    <w:rsid w:val="00AE7CB3"/>
    <w:rsid w:val="00AF2E4F"/>
    <w:rsid w:val="00AF3700"/>
    <w:rsid w:val="00AF3E8F"/>
    <w:rsid w:val="00AF5853"/>
    <w:rsid w:val="00AF61E1"/>
    <w:rsid w:val="00AF67E9"/>
    <w:rsid w:val="00AF71E6"/>
    <w:rsid w:val="00AF7C16"/>
    <w:rsid w:val="00B00810"/>
    <w:rsid w:val="00B00FEE"/>
    <w:rsid w:val="00B01FA1"/>
    <w:rsid w:val="00B04896"/>
    <w:rsid w:val="00B04923"/>
    <w:rsid w:val="00B04F91"/>
    <w:rsid w:val="00B054E9"/>
    <w:rsid w:val="00B15529"/>
    <w:rsid w:val="00B202BF"/>
    <w:rsid w:val="00B224A7"/>
    <w:rsid w:val="00B23E48"/>
    <w:rsid w:val="00B2498E"/>
    <w:rsid w:val="00B25E41"/>
    <w:rsid w:val="00B264EC"/>
    <w:rsid w:val="00B30834"/>
    <w:rsid w:val="00B31434"/>
    <w:rsid w:val="00B33AE1"/>
    <w:rsid w:val="00B33D85"/>
    <w:rsid w:val="00B3600A"/>
    <w:rsid w:val="00B37E26"/>
    <w:rsid w:val="00B438ED"/>
    <w:rsid w:val="00B439E0"/>
    <w:rsid w:val="00B44264"/>
    <w:rsid w:val="00B475F2"/>
    <w:rsid w:val="00B51607"/>
    <w:rsid w:val="00B51D5C"/>
    <w:rsid w:val="00B51D96"/>
    <w:rsid w:val="00B52287"/>
    <w:rsid w:val="00B52EBA"/>
    <w:rsid w:val="00B531DA"/>
    <w:rsid w:val="00B545C4"/>
    <w:rsid w:val="00B5510A"/>
    <w:rsid w:val="00B56341"/>
    <w:rsid w:val="00B56ADD"/>
    <w:rsid w:val="00B60A67"/>
    <w:rsid w:val="00B635FA"/>
    <w:rsid w:val="00B6530D"/>
    <w:rsid w:val="00B65A15"/>
    <w:rsid w:val="00B67E77"/>
    <w:rsid w:val="00B717A1"/>
    <w:rsid w:val="00B71B25"/>
    <w:rsid w:val="00B73CBF"/>
    <w:rsid w:val="00B80412"/>
    <w:rsid w:val="00B815BD"/>
    <w:rsid w:val="00B81AB3"/>
    <w:rsid w:val="00B84140"/>
    <w:rsid w:val="00B8420B"/>
    <w:rsid w:val="00B8523C"/>
    <w:rsid w:val="00B87313"/>
    <w:rsid w:val="00B906CF"/>
    <w:rsid w:val="00B91B80"/>
    <w:rsid w:val="00B92ADF"/>
    <w:rsid w:val="00B938CC"/>
    <w:rsid w:val="00B93FF1"/>
    <w:rsid w:val="00B94578"/>
    <w:rsid w:val="00B9483E"/>
    <w:rsid w:val="00B950A1"/>
    <w:rsid w:val="00B97974"/>
    <w:rsid w:val="00BA1302"/>
    <w:rsid w:val="00BA4603"/>
    <w:rsid w:val="00BA4780"/>
    <w:rsid w:val="00BA5FFB"/>
    <w:rsid w:val="00BA6341"/>
    <w:rsid w:val="00BB0999"/>
    <w:rsid w:val="00BB2077"/>
    <w:rsid w:val="00BB2ED1"/>
    <w:rsid w:val="00BB2F69"/>
    <w:rsid w:val="00BB47EC"/>
    <w:rsid w:val="00BB4CC1"/>
    <w:rsid w:val="00BB6937"/>
    <w:rsid w:val="00BB7A9D"/>
    <w:rsid w:val="00BC2C80"/>
    <w:rsid w:val="00BC49C5"/>
    <w:rsid w:val="00BC5FD5"/>
    <w:rsid w:val="00BC7400"/>
    <w:rsid w:val="00BD098C"/>
    <w:rsid w:val="00BD20AF"/>
    <w:rsid w:val="00BD2290"/>
    <w:rsid w:val="00BD32C2"/>
    <w:rsid w:val="00BD438A"/>
    <w:rsid w:val="00BD5318"/>
    <w:rsid w:val="00BD5BC2"/>
    <w:rsid w:val="00BE1429"/>
    <w:rsid w:val="00BE1760"/>
    <w:rsid w:val="00BE1E03"/>
    <w:rsid w:val="00BE28E0"/>
    <w:rsid w:val="00BE392C"/>
    <w:rsid w:val="00BE3C7C"/>
    <w:rsid w:val="00BE4177"/>
    <w:rsid w:val="00BE4AC1"/>
    <w:rsid w:val="00BE4C4A"/>
    <w:rsid w:val="00BE53E9"/>
    <w:rsid w:val="00BE71A3"/>
    <w:rsid w:val="00BE739F"/>
    <w:rsid w:val="00BF0515"/>
    <w:rsid w:val="00BF13CE"/>
    <w:rsid w:val="00BF1FAF"/>
    <w:rsid w:val="00BF2432"/>
    <w:rsid w:val="00BF3DB5"/>
    <w:rsid w:val="00BF5060"/>
    <w:rsid w:val="00BF6BD1"/>
    <w:rsid w:val="00C019BD"/>
    <w:rsid w:val="00C023E1"/>
    <w:rsid w:val="00C02D17"/>
    <w:rsid w:val="00C055CF"/>
    <w:rsid w:val="00C06A90"/>
    <w:rsid w:val="00C077E0"/>
    <w:rsid w:val="00C1100D"/>
    <w:rsid w:val="00C12678"/>
    <w:rsid w:val="00C12F15"/>
    <w:rsid w:val="00C13612"/>
    <w:rsid w:val="00C13D46"/>
    <w:rsid w:val="00C145DB"/>
    <w:rsid w:val="00C14CFB"/>
    <w:rsid w:val="00C15383"/>
    <w:rsid w:val="00C16366"/>
    <w:rsid w:val="00C166F5"/>
    <w:rsid w:val="00C174C1"/>
    <w:rsid w:val="00C22581"/>
    <w:rsid w:val="00C22E9F"/>
    <w:rsid w:val="00C246E4"/>
    <w:rsid w:val="00C24BFD"/>
    <w:rsid w:val="00C24DA5"/>
    <w:rsid w:val="00C25B99"/>
    <w:rsid w:val="00C25DA4"/>
    <w:rsid w:val="00C262C5"/>
    <w:rsid w:val="00C278C2"/>
    <w:rsid w:val="00C2793F"/>
    <w:rsid w:val="00C27BB6"/>
    <w:rsid w:val="00C31653"/>
    <w:rsid w:val="00C32CBD"/>
    <w:rsid w:val="00C33159"/>
    <w:rsid w:val="00C33995"/>
    <w:rsid w:val="00C368E4"/>
    <w:rsid w:val="00C44B56"/>
    <w:rsid w:val="00C45105"/>
    <w:rsid w:val="00C46645"/>
    <w:rsid w:val="00C507E0"/>
    <w:rsid w:val="00C519F5"/>
    <w:rsid w:val="00C5205D"/>
    <w:rsid w:val="00C52BBB"/>
    <w:rsid w:val="00C52E70"/>
    <w:rsid w:val="00C530A0"/>
    <w:rsid w:val="00C5388A"/>
    <w:rsid w:val="00C541E1"/>
    <w:rsid w:val="00C55224"/>
    <w:rsid w:val="00C55CDE"/>
    <w:rsid w:val="00C5626E"/>
    <w:rsid w:val="00C56273"/>
    <w:rsid w:val="00C5647E"/>
    <w:rsid w:val="00C56FA4"/>
    <w:rsid w:val="00C60131"/>
    <w:rsid w:val="00C6049D"/>
    <w:rsid w:val="00C62D2D"/>
    <w:rsid w:val="00C63E26"/>
    <w:rsid w:val="00C6447A"/>
    <w:rsid w:val="00C64DED"/>
    <w:rsid w:val="00C65CE8"/>
    <w:rsid w:val="00C67830"/>
    <w:rsid w:val="00C67978"/>
    <w:rsid w:val="00C701DB"/>
    <w:rsid w:val="00C70303"/>
    <w:rsid w:val="00C70AC8"/>
    <w:rsid w:val="00C70D64"/>
    <w:rsid w:val="00C71118"/>
    <w:rsid w:val="00C71618"/>
    <w:rsid w:val="00C71CAA"/>
    <w:rsid w:val="00C72827"/>
    <w:rsid w:val="00C72AD2"/>
    <w:rsid w:val="00C74EF2"/>
    <w:rsid w:val="00C74F3E"/>
    <w:rsid w:val="00C75219"/>
    <w:rsid w:val="00C7539A"/>
    <w:rsid w:val="00C77644"/>
    <w:rsid w:val="00C77A00"/>
    <w:rsid w:val="00C77B27"/>
    <w:rsid w:val="00C77EC1"/>
    <w:rsid w:val="00C81C2D"/>
    <w:rsid w:val="00C82320"/>
    <w:rsid w:val="00C82685"/>
    <w:rsid w:val="00C82B48"/>
    <w:rsid w:val="00C82CFC"/>
    <w:rsid w:val="00C837B2"/>
    <w:rsid w:val="00C840CE"/>
    <w:rsid w:val="00C86CA9"/>
    <w:rsid w:val="00C9022E"/>
    <w:rsid w:val="00C90B1F"/>
    <w:rsid w:val="00C91035"/>
    <w:rsid w:val="00C93C25"/>
    <w:rsid w:val="00C96389"/>
    <w:rsid w:val="00C969EC"/>
    <w:rsid w:val="00C97036"/>
    <w:rsid w:val="00C97095"/>
    <w:rsid w:val="00C97A95"/>
    <w:rsid w:val="00C97F97"/>
    <w:rsid w:val="00CA001F"/>
    <w:rsid w:val="00CA0E11"/>
    <w:rsid w:val="00CA19FB"/>
    <w:rsid w:val="00CA4D0C"/>
    <w:rsid w:val="00CA5F06"/>
    <w:rsid w:val="00CA6009"/>
    <w:rsid w:val="00CA62EE"/>
    <w:rsid w:val="00CA69C9"/>
    <w:rsid w:val="00CA70CB"/>
    <w:rsid w:val="00CA7B3F"/>
    <w:rsid w:val="00CB075F"/>
    <w:rsid w:val="00CB1206"/>
    <w:rsid w:val="00CB1313"/>
    <w:rsid w:val="00CB1B9B"/>
    <w:rsid w:val="00CB4A6A"/>
    <w:rsid w:val="00CB4FAC"/>
    <w:rsid w:val="00CB5B00"/>
    <w:rsid w:val="00CB7724"/>
    <w:rsid w:val="00CB7B92"/>
    <w:rsid w:val="00CC219A"/>
    <w:rsid w:val="00CC2774"/>
    <w:rsid w:val="00CC3389"/>
    <w:rsid w:val="00CC3AE8"/>
    <w:rsid w:val="00CC3F3B"/>
    <w:rsid w:val="00CC449D"/>
    <w:rsid w:val="00CC4B0B"/>
    <w:rsid w:val="00CC4CA9"/>
    <w:rsid w:val="00CD0590"/>
    <w:rsid w:val="00CD1CF0"/>
    <w:rsid w:val="00CD1CFD"/>
    <w:rsid w:val="00CD20CF"/>
    <w:rsid w:val="00CD235A"/>
    <w:rsid w:val="00CD3231"/>
    <w:rsid w:val="00CD3AF6"/>
    <w:rsid w:val="00CD4272"/>
    <w:rsid w:val="00CD4A72"/>
    <w:rsid w:val="00CD5D96"/>
    <w:rsid w:val="00CD6257"/>
    <w:rsid w:val="00CD69D0"/>
    <w:rsid w:val="00CE08A6"/>
    <w:rsid w:val="00CE1401"/>
    <w:rsid w:val="00CE262F"/>
    <w:rsid w:val="00CE5D8C"/>
    <w:rsid w:val="00CE60C2"/>
    <w:rsid w:val="00CF0217"/>
    <w:rsid w:val="00CF34B3"/>
    <w:rsid w:val="00CF4070"/>
    <w:rsid w:val="00CF42FD"/>
    <w:rsid w:val="00CF464B"/>
    <w:rsid w:val="00CF51E6"/>
    <w:rsid w:val="00CF7BF4"/>
    <w:rsid w:val="00CF7D24"/>
    <w:rsid w:val="00D00398"/>
    <w:rsid w:val="00D00DA1"/>
    <w:rsid w:val="00D0260E"/>
    <w:rsid w:val="00D03606"/>
    <w:rsid w:val="00D03BEE"/>
    <w:rsid w:val="00D04AE5"/>
    <w:rsid w:val="00D054BD"/>
    <w:rsid w:val="00D0620F"/>
    <w:rsid w:val="00D06EF9"/>
    <w:rsid w:val="00D07382"/>
    <w:rsid w:val="00D07CE4"/>
    <w:rsid w:val="00D127AE"/>
    <w:rsid w:val="00D12A07"/>
    <w:rsid w:val="00D1334F"/>
    <w:rsid w:val="00D13DDE"/>
    <w:rsid w:val="00D15AAC"/>
    <w:rsid w:val="00D16763"/>
    <w:rsid w:val="00D16C3B"/>
    <w:rsid w:val="00D175F1"/>
    <w:rsid w:val="00D17EE7"/>
    <w:rsid w:val="00D20680"/>
    <w:rsid w:val="00D21D9C"/>
    <w:rsid w:val="00D22378"/>
    <w:rsid w:val="00D2276B"/>
    <w:rsid w:val="00D22E0D"/>
    <w:rsid w:val="00D255A6"/>
    <w:rsid w:val="00D25E27"/>
    <w:rsid w:val="00D264B4"/>
    <w:rsid w:val="00D267E9"/>
    <w:rsid w:val="00D30E2D"/>
    <w:rsid w:val="00D313D0"/>
    <w:rsid w:val="00D31D5C"/>
    <w:rsid w:val="00D31EF4"/>
    <w:rsid w:val="00D32282"/>
    <w:rsid w:val="00D33B9C"/>
    <w:rsid w:val="00D3592A"/>
    <w:rsid w:val="00D36BD2"/>
    <w:rsid w:val="00D36F40"/>
    <w:rsid w:val="00D40269"/>
    <w:rsid w:val="00D43197"/>
    <w:rsid w:val="00D43420"/>
    <w:rsid w:val="00D459B3"/>
    <w:rsid w:val="00D45C6C"/>
    <w:rsid w:val="00D56289"/>
    <w:rsid w:val="00D56F98"/>
    <w:rsid w:val="00D60840"/>
    <w:rsid w:val="00D61555"/>
    <w:rsid w:val="00D61C49"/>
    <w:rsid w:val="00D61D2A"/>
    <w:rsid w:val="00D61ED5"/>
    <w:rsid w:val="00D6241E"/>
    <w:rsid w:val="00D624E5"/>
    <w:rsid w:val="00D625B6"/>
    <w:rsid w:val="00D627E6"/>
    <w:rsid w:val="00D63D50"/>
    <w:rsid w:val="00D6562D"/>
    <w:rsid w:val="00D6601C"/>
    <w:rsid w:val="00D67218"/>
    <w:rsid w:val="00D67FB2"/>
    <w:rsid w:val="00D7177A"/>
    <w:rsid w:val="00D71797"/>
    <w:rsid w:val="00D71925"/>
    <w:rsid w:val="00D7206E"/>
    <w:rsid w:val="00D72AE3"/>
    <w:rsid w:val="00D73B21"/>
    <w:rsid w:val="00D73F05"/>
    <w:rsid w:val="00D76E78"/>
    <w:rsid w:val="00D77F49"/>
    <w:rsid w:val="00D81B88"/>
    <w:rsid w:val="00D82036"/>
    <w:rsid w:val="00D822A3"/>
    <w:rsid w:val="00D82A29"/>
    <w:rsid w:val="00D83308"/>
    <w:rsid w:val="00D86617"/>
    <w:rsid w:val="00D87A9A"/>
    <w:rsid w:val="00D907A1"/>
    <w:rsid w:val="00D9130B"/>
    <w:rsid w:val="00D918E4"/>
    <w:rsid w:val="00D92AEC"/>
    <w:rsid w:val="00D93C9C"/>
    <w:rsid w:val="00D947F7"/>
    <w:rsid w:val="00D94FE5"/>
    <w:rsid w:val="00D96274"/>
    <w:rsid w:val="00D973A5"/>
    <w:rsid w:val="00DA034E"/>
    <w:rsid w:val="00DA052C"/>
    <w:rsid w:val="00DA09EF"/>
    <w:rsid w:val="00DA1F6F"/>
    <w:rsid w:val="00DA26E7"/>
    <w:rsid w:val="00DA5260"/>
    <w:rsid w:val="00DA6793"/>
    <w:rsid w:val="00DB0591"/>
    <w:rsid w:val="00DB4A05"/>
    <w:rsid w:val="00DB4CEF"/>
    <w:rsid w:val="00DB565E"/>
    <w:rsid w:val="00DB6EA1"/>
    <w:rsid w:val="00DC1F21"/>
    <w:rsid w:val="00DC24C6"/>
    <w:rsid w:val="00DC4EFA"/>
    <w:rsid w:val="00DC52B2"/>
    <w:rsid w:val="00DD0745"/>
    <w:rsid w:val="00DD0A5E"/>
    <w:rsid w:val="00DD160B"/>
    <w:rsid w:val="00DD1AF6"/>
    <w:rsid w:val="00DD3706"/>
    <w:rsid w:val="00DD62AC"/>
    <w:rsid w:val="00DD7382"/>
    <w:rsid w:val="00DD78E1"/>
    <w:rsid w:val="00DD7AE9"/>
    <w:rsid w:val="00DD7B78"/>
    <w:rsid w:val="00DE2229"/>
    <w:rsid w:val="00DE266C"/>
    <w:rsid w:val="00DE596A"/>
    <w:rsid w:val="00DE5BD1"/>
    <w:rsid w:val="00DE6B77"/>
    <w:rsid w:val="00DE6F1F"/>
    <w:rsid w:val="00DF027B"/>
    <w:rsid w:val="00DF36C2"/>
    <w:rsid w:val="00DF4827"/>
    <w:rsid w:val="00DF6C6C"/>
    <w:rsid w:val="00E0133A"/>
    <w:rsid w:val="00E02832"/>
    <w:rsid w:val="00E03335"/>
    <w:rsid w:val="00E0368A"/>
    <w:rsid w:val="00E03ECA"/>
    <w:rsid w:val="00E0573D"/>
    <w:rsid w:val="00E10660"/>
    <w:rsid w:val="00E10D6F"/>
    <w:rsid w:val="00E12238"/>
    <w:rsid w:val="00E13020"/>
    <w:rsid w:val="00E13435"/>
    <w:rsid w:val="00E14140"/>
    <w:rsid w:val="00E14750"/>
    <w:rsid w:val="00E14ECF"/>
    <w:rsid w:val="00E16ACC"/>
    <w:rsid w:val="00E204FB"/>
    <w:rsid w:val="00E20D84"/>
    <w:rsid w:val="00E21640"/>
    <w:rsid w:val="00E2191A"/>
    <w:rsid w:val="00E21CE7"/>
    <w:rsid w:val="00E22CE7"/>
    <w:rsid w:val="00E23431"/>
    <w:rsid w:val="00E23866"/>
    <w:rsid w:val="00E23A07"/>
    <w:rsid w:val="00E23BA3"/>
    <w:rsid w:val="00E259D2"/>
    <w:rsid w:val="00E25FFD"/>
    <w:rsid w:val="00E26504"/>
    <w:rsid w:val="00E26F1B"/>
    <w:rsid w:val="00E27476"/>
    <w:rsid w:val="00E31F22"/>
    <w:rsid w:val="00E32A8B"/>
    <w:rsid w:val="00E336BE"/>
    <w:rsid w:val="00E34082"/>
    <w:rsid w:val="00E3430C"/>
    <w:rsid w:val="00E34E93"/>
    <w:rsid w:val="00E357E2"/>
    <w:rsid w:val="00E359C5"/>
    <w:rsid w:val="00E35ED2"/>
    <w:rsid w:val="00E36472"/>
    <w:rsid w:val="00E4138B"/>
    <w:rsid w:val="00E426DE"/>
    <w:rsid w:val="00E42EA9"/>
    <w:rsid w:val="00E44FBE"/>
    <w:rsid w:val="00E45279"/>
    <w:rsid w:val="00E457BB"/>
    <w:rsid w:val="00E50EA1"/>
    <w:rsid w:val="00E50F93"/>
    <w:rsid w:val="00E51216"/>
    <w:rsid w:val="00E5164E"/>
    <w:rsid w:val="00E51C58"/>
    <w:rsid w:val="00E54048"/>
    <w:rsid w:val="00E5419F"/>
    <w:rsid w:val="00E544C9"/>
    <w:rsid w:val="00E55800"/>
    <w:rsid w:val="00E5653B"/>
    <w:rsid w:val="00E6086F"/>
    <w:rsid w:val="00E60B04"/>
    <w:rsid w:val="00E6103B"/>
    <w:rsid w:val="00E62612"/>
    <w:rsid w:val="00E63F94"/>
    <w:rsid w:val="00E64484"/>
    <w:rsid w:val="00E64950"/>
    <w:rsid w:val="00E666A8"/>
    <w:rsid w:val="00E669FE"/>
    <w:rsid w:val="00E67DF4"/>
    <w:rsid w:val="00E70C5A"/>
    <w:rsid w:val="00E71022"/>
    <w:rsid w:val="00E71DDB"/>
    <w:rsid w:val="00E728D3"/>
    <w:rsid w:val="00E73765"/>
    <w:rsid w:val="00E747DB"/>
    <w:rsid w:val="00E74AE5"/>
    <w:rsid w:val="00E752D8"/>
    <w:rsid w:val="00E752EB"/>
    <w:rsid w:val="00E76BE4"/>
    <w:rsid w:val="00E805B3"/>
    <w:rsid w:val="00E8275F"/>
    <w:rsid w:val="00E82D90"/>
    <w:rsid w:val="00E8399B"/>
    <w:rsid w:val="00E84676"/>
    <w:rsid w:val="00E8547C"/>
    <w:rsid w:val="00E86D82"/>
    <w:rsid w:val="00E86E69"/>
    <w:rsid w:val="00E86EAB"/>
    <w:rsid w:val="00E86FDA"/>
    <w:rsid w:val="00E90782"/>
    <w:rsid w:val="00E92C71"/>
    <w:rsid w:val="00E93643"/>
    <w:rsid w:val="00E9376A"/>
    <w:rsid w:val="00E93A33"/>
    <w:rsid w:val="00E93D33"/>
    <w:rsid w:val="00E9521B"/>
    <w:rsid w:val="00E971B0"/>
    <w:rsid w:val="00EA0DAB"/>
    <w:rsid w:val="00EA3F63"/>
    <w:rsid w:val="00EA487A"/>
    <w:rsid w:val="00EA6A6B"/>
    <w:rsid w:val="00EA6EA9"/>
    <w:rsid w:val="00EA708D"/>
    <w:rsid w:val="00EA72A5"/>
    <w:rsid w:val="00EA7D31"/>
    <w:rsid w:val="00EB07FC"/>
    <w:rsid w:val="00EB0BA4"/>
    <w:rsid w:val="00EB0CEB"/>
    <w:rsid w:val="00EB0DAC"/>
    <w:rsid w:val="00EB0EA6"/>
    <w:rsid w:val="00EB1D3B"/>
    <w:rsid w:val="00EB383E"/>
    <w:rsid w:val="00EB3B97"/>
    <w:rsid w:val="00EB47BB"/>
    <w:rsid w:val="00EB4A76"/>
    <w:rsid w:val="00EB4D94"/>
    <w:rsid w:val="00EB598A"/>
    <w:rsid w:val="00EB5F4D"/>
    <w:rsid w:val="00EB7100"/>
    <w:rsid w:val="00EB799D"/>
    <w:rsid w:val="00EC1A36"/>
    <w:rsid w:val="00EC25AE"/>
    <w:rsid w:val="00EC29C7"/>
    <w:rsid w:val="00EC4523"/>
    <w:rsid w:val="00EC5061"/>
    <w:rsid w:val="00EC5071"/>
    <w:rsid w:val="00EC519A"/>
    <w:rsid w:val="00EC5479"/>
    <w:rsid w:val="00EC6D9A"/>
    <w:rsid w:val="00EC7079"/>
    <w:rsid w:val="00EC777B"/>
    <w:rsid w:val="00ED185A"/>
    <w:rsid w:val="00ED1A53"/>
    <w:rsid w:val="00ED1CB7"/>
    <w:rsid w:val="00ED300D"/>
    <w:rsid w:val="00ED49CA"/>
    <w:rsid w:val="00ED552F"/>
    <w:rsid w:val="00ED5BDE"/>
    <w:rsid w:val="00ED5C71"/>
    <w:rsid w:val="00ED5E0B"/>
    <w:rsid w:val="00ED7315"/>
    <w:rsid w:val="00EE0351"/>
    <w:rsid w:val="00EE0ED3"/>
    <w:rsid w:val="00EE22A7"/>
    <w:rsid w:val="00EE27D7"/>
    <w:rsid w:val="00EE3A15"/>
    <w:rsid w:val="00EE4931"/>
    <w:rsid w:val="00EE5025"/>
    <w:rsid w:val="00EE55F3"/>
    <w:rsid w:val="00EE63EE"/>
    <w:rsid w:val="00EE64FE"/>
    <w:rsid w:val="00EF0139"/>
    <w:rsid w:val="00EF2AB2"/>
    <w:rsid w:val="00EF440D"/>
    <w:rsid w:val="00EF5E33"/>
    <w:rsid w:val="00EF6F5C"/>
    <w:rsid w:val="00EF7E28"/>
    <w:rsid w:val="00F004CA"/>
    <w:rsid w:val="00F01FAA"/>
    <w:rsid w:val="00F02F48"/>
    <w:rsid w:val="00F044F8"/>
    <w:rsid w:val="00F0557C"/>
    <w:rsid w:val="00F06823"/>
    <w:rsid w:val="00F06DC4"/>
    <w:rsid w:val="00F0745D"/>
    <w:rsid w:val="00F11305"/>
    <w:rsid w:val="00F1195C"/>
    <w:rsid w:val="00F12051"/>
    <w:rsid w:val="00F12CBC"/>
    <w:rsid w:val="00F133F1"/>
    <w:rsid w:val="00F1344C"/>
    <w:rsid w:val="00F13ECF"/>
    <w:rsid w:val="00F14768"/>
    <w:rsid w:val="00F14D26"/>
    <w:rsid w:val="00F15E1F"/>
    <w:rsid w:val="00F1652F"/>
    <w:rsid w:val="00F16697"/>
    <w:rsid w:val="00F169B5"/>
    <w:rsid w:val="00F16A44"/>
    <w:rsid w:val="00F17937"/>
    <w:rsid w:val="00F202BC"/>
    <w:rsid w:val="00F220D6"/>
    <w:rsid w:val="00F22858"/>
    <w:rsid w:val="00F23EAA"/>
    <w:rsid w:val="00F24AE2"/>
    <w:rsid w:val="00F24D38"/>
    <w:rsid w:val="00F24DDC"/>
    <w:rsid w:val="00F24E12"/>
    <w:rsid w:val="00F25294"/>
    <w:rsid w:val="00F273BF"/>
    <w:rsid w:val="00F27DD9"/>
    <w:rsid w:val="00F27E8C"/>
    <w:rsid w:val="00F32507"/>
    <w:rsid w:val="00F32C32"/>
    <w:rsid w:val="00F3328B"/>
    <w:rsid w:val="00F3479C"/>
    <w:rsid w:val="00F347A1"/>
    <w:rsid w:val="00F35091"/>
    <w:rsid w:val="00F350EF"/>
    <w:rsid w:val="00F3600E"/>
    <w:rsid w:val="00F3637A"/>
    <w:rsid w:val="00F373E0"/>
    <w:rsid w:val="00F40400"/>
    <w:rsid w:val="00F410D8"/>
    <w:rsid w:val="00F4528C"/>
    <w:rsid w:val="00F502C6"/>
    <w:rsid w:val="00F50D62"/>
    <w:rsid w:val="00F513CF"/>
    <w:rsid w:val="00F5147D"/>
    <w:rsid w:val="00F52DA0"/>
    <w:rsid w:val="00F56986"/>
    <w:rsid w:val="00F56D33"/>
    <w:rsid w:val="00F56EE4"/>
    <w:rsid w:val="00F57352"/>
    <w:rsid w:val="00F576A8"/>
    <w:rsid w:val="00F62A58"/>
    <w:rsid w:val="00F63D34"/>
    <w:rsid w:val="00F64312"/>
    <w:rsid w:val="00F646B3"/>
    <w:rsid w:val="00F656D5"/>
    <w:rsid w:val="00F65F00"/>
    <w:rsid w:val="00F669A8"/>
    <w:rsid w:val="00F67135"/>
    <w:rsid w:val="00F67884"/>
    <w:rsid w:val="00F71AB2"/>
    <w:rsid w:val="00F72E17"/>
    <w:rsid w:val="00F75F9A"/>
    <w:rsid w:val="00F77437"/>
    <w:rsid w:val="00F776D3"/>
    <w:rsid w:val="00F80751"/>
    <w:rsid w:val="00F8077C"/>
    <w:rsid w:val="00F80AB7"/>
    <w:rsid w:val="00F81B91"/>
    <w:rsid w:val="00F81F5A"/>
    <w:rsid w:val="00F83DF3"/>
    <w:rsid w:val="00F844A3"/>
    <w:rsid w:val="00F84A2F"/>
    <w:rsid w:val="00F867BF"/>
    <w:rsid w:val="00F87283"/>
    <w:rsid w:val="00F90DAE"/>
    <w:rsid w:val="00F913F1"/>
    <w:rsid w:val="00F9509F"/>
    <w:rsid w:val="00F9532B"/>
    <w:rsid w:val="00F9561C"/>
    <w:rsid w:val="00F95CD6"/>
    <w:rsid w:val="00FA06B0"/>
    <w:rsid w:val="00FA12B4"/>
    <w:rsid w:val="00FA1C00"/>
    <w:rsid w:val="00FA212A"/>
    <w:rsid w:val="00FA2D1F"/>
    <w:rsid w:val="00FA2EA7"/>
    <w:rsid w:val="00FA3847"/>
    <w:rsid w:val="00FA3EB8"/>
    <w:rsid w:val="00FA4D92"/>
    <w:rsid w:val="00FA51CB"/>
    <w:rsid w:val="00FA5ABE"/>
    <w:rsid w:val="00FA79EB"/>
    <w:rsid w:val="00FA7D81"/>
    <w:rsid w:val="00FB26DD"/>
    <w:rsid w:val="00FB3B1B"/>
    <w:rsid w:val="00FB4C31"/>
    <w:rsid w:val="00FB5613"/>
    <w:rsid w:val="00FB5F38"/>
    <w:rsid w:val="00FB639E"/>
    <w:rsid w:val="00FB7A24"/>
    <w:rsid w:val="00FC09A5"/>
    <w:rsid w:val="00FC1BC1"/>
    <w:rsid w:val="00FC1F53"/>
    <w:rsid w:val="00FC21F6"/>
    <w:rsid w:val="00FC34DA"/>
    <w:rsid w:val="00FC3DB5"/>
    <w:rsid w:val="00FC4549"/>
    <w:rsid w:val="00FC4B8E"/>
    <w:rsid w:val="00FC5A3B"/>
    <w:rsid w:val="00FC5F67"/>
    <w:rsid w:val="00FC762B"/>
    <w:rsid w:val="00FD02D8"/>
    <w:rsid w:val="00FD0640"/>
    <w:rsid w:val="00FD5B4F"/>
    <w:rsid w:val="00FD673C"/>
    <w:rsid w:val="00FE1537"/>
    <w:rsid w:val="00FE29D2"/>
    <w:rsid w:val="00FE2C5A"/>
    <w:rsid w:val="00FE4AE2"/>
    <w:rsid w:val="00FE6998"/>
    <w:rsid w:val="00FE7471"/>
    <w:rsid w:val="00FE7484"/>
    <w:rsid w:val="00FE7FF5"/>
    <w:rsid w:val="00FF002E"/>
    <w:rsid w:val="00FF032A"/>
    <w:rsid w:val="00FF0AA1"/>
    <w:rsid w:val="00FF14DA"/>
    <w:rsid w:val="00FF24EB"/>
    <w:rsid w:val="00FF3425"/>
    <w:rsid w:val="00FF3D0A"/>
    <w:rsid w:val="00FF69C0"/>
    <w:rsid w:val="00FF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E89B0B-7877-42B8-B2B5-0F33F223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1D"/>
  </w:style>
  <w:style w:type="paragraph" w:styleId="1">
    <w:name w:val="heading 1"/>
    <w:basedOn w:val="a"/>
    <w:next w:val="a"/>
    <w:link w:val="10"/>
    <w:uiPriority w:val="9"/>
    <w:qFormat/>
    <w:rsid w:val="000665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DC4EFA"/>
    <w:pPr>
      <w:spacing w:before="100" w:beforeAutospacing="1" w:after="100" w:afterAutospacing="1" w:line="240" w:lineRule="auto"/>
      <w:outlineLvl w:val="1"/>
    </w:pPr>
    <w:rPr>
      <w:rFonts w:ascii="Arial" w:hAnsi="Arial" w:cs="Arial"/>
      <w:b/>
      <w:bCs/>
      <w:sz w:val="36"/>
      <w:szCs w:val="36"/>
    </w:rPr>
  </w:style>
  <w:style w:type="paragraph" w:styleId="3">
    <w:name w:val="heading 3"/>
    <w:basedOn w:val="a"/>
    <w:link w:val="30"/>
    <w:qFormat/>
    <w:rsid w:val="00DC4EFA"/>
    <w:pPr>
      <w:spacing w:before="100" w:beforeAutospacing="1" w:after="100" w:afterAutospacing="1" w:line="240" w:lineRule="auto"/>
      <w:outlineLvl w:val="2"/>
    </w:pPr>
    <w:rPr>
      <w:rFonts w:ascii="Arial" w:hAnsi="Arial" w:cs="Arial"/>
      <w:b/>
      <w:bCs/>
      <w:sz w:val="31"/>
      <w:szCs w:val="3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6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4EFA"/>
    <w:rPr>
      <w:rFonts w:ascii="Arial" w:hAnsi="Arial" w:cs="Arial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DC4EFA"/>
    <w:rPr>
      <w:rFonts w:ascii="Arial" w:hAnsi="Arial" w:cs="Arial"/>
      <w:b/>
      <w:bCs/>
      <w:sz w:val="31"/>
      <w:szCs w:val="31"/>
    </w:rPr>
  </w:style>
  <w:style w:type="character" w:customStyle="1" w:styleId="40">
    <w:name w:val="Заголовок 4 Знак"/>
    <w:basedOn w:val="a0"/>
    <w:link w:val="4"/>
    <w:uiPriority w:val="9"/>
    <w:semiHidden/>
    <w:rsid w:val="00A916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D0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35FE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B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263E"/>
  </w:style>
  <w:style w:type="paragraph" w:styleId="a6">
    <w:name w:val="footer"/>
    <w:basedOn w:val="a"/>
    <w:link w:val="a7"/>
    <w:uiPriority w:val="99"/>
    <w:unhideWhenUsed/>
    <w:rsid w:val="009B2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63E"/>
  </w:style>
  <w:style w:type="paragraph" w:styleId="a8">
    <w:name w:val="Balloon Text"/>
    <w:basedOn w:val="a"/>
    <w:link w:val="a9"/>
    <w:uiPriority w:val="99"/>
    <w:semiHidden/>
    <w:unhideWhenUsed/>
    <w:rsid w:val="009B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263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841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E3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34E93"/>
    <w:rPr>
      <w:b/>
      <w:bCs/>
    </w:rPr>
  </w:style>
  <w:style w:type="paragraph" w:customStyle="1" w:styleId="western">
    <w:name w:val="western"/>
    <w:basedOn w:val="a"/>
    <w:rsid w:val="00E3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E34E93"/>
  </w:style>
  <w:style w:type="paragraph" w:customStyle="1" w:styleId="ConsPlusTitle">
    <w:name w:val="ConsPlusTitle"/>
    <w:rsid w:val="00DA2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A54D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1">
    <w:name w:val="t1"/>
    <w:rsid w:val="00D20680"/>
    <w:rPr>
      <w:sz w:val="21"/>
      <w:szCs w:val="21"/>
    </w:rPr>
  </w:style>
  <w:style w:type="paragraph" w:customStyle="1" w:styleId="t1p">
    <w:name w:val="t1p"/>
    <w:rsid w:val="00D20680"/>
    <w:pPr>
      <w:spacing w:after="100"/>
      <w:ind w:firstLine="380"/>
      <w:jc w:val="both"/>
    </w:pPr>
    <w:rPr>
      <w:rFonts w:ascii="Arial" w:eastAsia="Arial" w:hAnsi="Arial" w:cs="Arial"/>
      <w:sz w:val="20"/>
      <w:szCs w:val="20"/>
    </w:rPr>
  </w:style>
  <w:style w:type="paragraph" w:customStyle="1" w:styleId="t3p">
    <w:name w:val="t3p"/>
    <w:rsid w:val="0012125C"/>
    <w:pPr>
      <w:spacing w:after="0"/>
      <w:jc w:val="right"/>
    </w:pPr>
    <w:rPr>
      <w:rFonts w:ascii="Arial" w:eastAsia="Arial" w:hAnsi="Arial" w:cs="Arial"/>
      <w:sz w:val="20"/>
      <w:szCs w:val="20"/>
    </w:rPr>
  </w:style>
  <w:style w:type="character" w:customStyle="1" w:styleId="h3">
    <w:name w:val="h3"/>
    <w:rsid w:val="0012125C"/>
    <w:rPr>
      <w:b/>
      <w:sz w:val="21"/>
      <w:szCs w:val="21"/>
    </w:rPr>
  </w:style>
  <w:style w:type="paragraph" w:customStyle="1" w:styleId="h3p">
    <w:name w:val="h3p"/>
    <w:rsid w:val="0012125C"/>
    <w:pPr>
      <w:spacing w:after="100"/>
      <w:jc w:val="center"/>
    </w:pPr>
    <w:rPr>
      <w:rFonts w:ascii="Arial" w:eastAsia="Arial" w:hAnsi="Arial" w:cs="Arial"/>
      <w:sz w:val="20"/>
      <w:szCs w:val="20"/>
    </w:rPr>
  </w:style>
  <w:style w:type="character" w:customStyle="1" w:styleId="h2">
    <w:name w:val="h2"/>
    <w:rsid w:val="0012125C"/>
    <w:rPr>
      <w:b/>
      <w:i/>
      <w:iCs/>
      <w:sz w:val="28"/>
      <w:szCs w:val="28"/>
    </w:rPr>
  </w:style>
  <w:style w:type="paragraph" w:customStyle="1" w:styleId="h2p">
    <w:name w:val="h2p"/>
    <w:rsid w:val="0012125C"/>
    <w:pPr>
      <w:spacing w:before="200" w:after="100"/>
    </w:pPr>
    <w:rPr>
      <w:rFonts w:ascii="Arial" w:eastAsia="Arial" w:hAnsi="Arial" w:cs="Arial"/>
      <w:sz w:val="20"/>
      <w:szCs w:val="20"/>
    </w:rPr>
  </w:style>
  <w:style w:type="character" w:customStyle="1" w:styleId="snoska">
    <w:name w:val="snoska"/>
    <w:basedOn w:val="a0"/>
    <w:rsid w:val="00A916B4"/>
  </w:style>
  <w:style w:type="character" w:styleId="ae">
    <w:name w:val="Emphasis"/>
    <w:basedOn w:val="a0"/>
    <w:uiPriority w:val="20"/>
    <w:qFormat/>
    <w:rsid w:val="00AA12E3"/>
    <w:rPr>
      <w:i/>
      <w:iCs/>
    </w:rPr>
  </w:style>
  <w:style w:type="table" w:customStyle="1" w:styleId="TableStyle">
    <w:name w:val="TableStyle"/>
    <w:uiPriority w:val="99"/>
    <w:rsid w:val="00912C56"/>
    <w:rPr>
      <w:rFonts w:ascii="Arial" w:eastAsia="Arial" w:hAnsi="Arial" w:cs="Arial"/>
      <w:sz w:val="20"/>
      <w:szCs w:val="20"/>
    </w:rPr>
    <w:tblPr>
      <w:jc w:val="center"/>
      <w:tblBorders>
        <w:top w:val="single" w:sz="1" w:space="0" w:color="707070"/>
        <w:left w:val="single" w:sz="1" w:space="0" w:color="707070"/>
        <w:bottom w:val="single" w:sz="1" w:space="0" w:color="707070"/>
        <w:right w:val="single" w:sz="1" w:space="0" w:color="707070"/>
        <w:insideH w:val="single" w:sz="1" w:space="0" w:color="707070"/>
        <w:insideV w:val="single" w:sz="1" w:space="0" w:color="707070"/>
      </w:tblBorders>
      <w:tblCellMar>
        <w:top w:w="20" w:type="dxa"/>
        <w:left w:w="100" w:type="dxa"/>
        <w:bottom w:w="20" w:type="dxa"/>
        <w:right w:w="100" w:type="dxa"/>
      </w:tblCellMar>
    </w:tblPr>
    <w:trPr>
      <w:jc w:val="center"/>
    </w:trPr>
  </w:style>
  <w:style w:type="character" w:customStyle="1" w:styleId="h1">
    <w:name w:val="h1"/>
    <w:rsid w:val="002C1CAC"/>
    <w:rPr>
      <w:b/>
      <w:sz w:val="32"/>
      <w:szCs w:val="32"/>
    </w:rPr>
  </w:style>
  <w:style w:type="paragraph" w:customStyle="1" w:styleId="wp-caption-text">
    <w:name w:val="wp-caption-text"/>
    <w:basedOn w:val="a"/>
    <w:rsid w:val="006A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5B3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rtejustify">
    <w:name w:val="rtejustify"/>
    <w:basedOn w:val="a"/>
    <w:rsid w:val="00655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14">
    <w:name w:val="sz14"/>
    <w:basedOn w:val="a0"/>
    <w:rsid w:val="003E6FD1"/>
  </w:style>
  <w:style w:type="character" w:customStyle="1" w:styleId="WW-Absatz-Standardschriftart">
    <w:name w:val="WW-Absatz-Standardschriftart"/>
    <w:rsid w:val="00AB04E2"/>
  </w:style>
  <w:style w:type="character" w:customStyle="1" w:styleId="10">
    <w:name w:val="Заголовок 1 Знак"/>
    <w:basedOn w:val="a0"/>
    <w:link w:val="1"/>
    <w:uiPriority w:val="9"/>
    <w:rsid w:val="00066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2">
    <w:name w:val="s2"/>
    <w:basedOn w:val="a0"/>
    <w:rsid w:val="00C023E1"/>
  </w:style>
  <w:style w:type="character" w:customStyle="1" w:styleId="af">
    <w:name w:val="Гипертекстовая ссылка"/>
    <w:basedOn w:val="a0"/>
    <w:uiPriority w:val="99"/>
    <w:rsid w:val="00C023E1"/>
    <w:rPr>
      <w:rFonts w:ascii="Times New Roman" w:hAnsi="Times New Roman" w:cs="Times New Roman"/>
      <w:color w:val="106BBE"/>
    </w:rPr>
  </w:style>
  <w:style w:type="paragraph" w:customStyle="1" w:styleId="af0">
    <w:name w:val="Комментарий"/>
    <w:basedOn w:val="a"/>
    <w:next w:val="a"/>
    <w:uiPriority w:val="99"/>
    <w:rsid w:val="004E65E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4E65E6"/>
    <w:rPr>
      <w:shd w:val="clear" w:color="auto" w:fill="F0F0F0"/>
    </w:rPr>
  </w:style>
  <w:style w:type="paragraph" w:customStyle="1" w:styleId="p10">
    <w:name w:val="p10"/>
    <w:basedOn w:val="a"/>
    <w:rsid w:val="00362212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602A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3">
    <w:name w:val="Body Text"/>
    <w:basedOn w:val="a"/>
    <w:link w:val="af4"/>
    <w:rsid w:val="005F1DC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5F1D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Hyperlink"/>
    <w:rsid w:val="005F1DCA"/>
    <w:rPr>
      <w:color w:val="000080"/>
      <w:u w:val="single"/>
    </w:rPr>
  </w:style>
  <w:style w:type="character" w:customStyle="1" w:styleId="af6">
    <w:name w:val="Определение"/>
    <w:uiPriority w:val="99"/>
    <w:rsid w:val="005F1DCA"/>
  </w:style>
  <w:style w:type="paragraph" w:customStyle="1" w:styleId="ConsNormal">
    <w:name w:val="ConsNormal"/>
    <w:rsid w:val="005F1DCA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normaltextrun">
    <w:name w:val="normaltextrun"/>
    <w:rsid w:val="005F1DCA"/>
  </w:style>
  <w:style w:type="character" w:customStyle="1" w:styleId="apple-converted-space">
    <w:name w:val="apple-converted-space"/>
    <w:basedOn w:val="a0"/>
    <w:rsid w:val="005F1DCA"/>
  </w:style>
  <w:style w:type="character" w:customStyle="1" w:styleId="nw">
    <w:name w:val="nw"/>
    <w:basedOn w:val="a0"/>
    <w:rsid w:val="005F1DCA"/>
  </w:style>
  <w:style w:type="paragraph" w:customStyle="1" w:styleId="af7">
    <w:name w:val="Таблицы (моноширинный)"/>
    <w:basedOn w:val="a"/>
    <w:next w:val="a"/>
    <w:uiPriority w:val="99"/>
    <w:rsid w:val="0078786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8">
    <w:name w:val="Основной текст_"/>
    <w:basedOn w:val="a0"/>
    <w:link w:val="11"/>
    <w:locked/>
    <w:rsid w:val="007B6513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8"/>
    <w:rsid w:val="007B6513"/>
    <w:pPr>
      <w:shd w:val="clear" w:color="auto" w:fill="FFFFFF"/>
      <w:spacing w:after="180" w:line="0" w:lineRule="atLeast"/>
    </w:pPr>
    <w:rPr>
      <w:sz w:val="26"/>
      <w:szCs w:val="26"/>
    </w:rPr>
  </w:style>
  <w:style w:type="character" w:customStyle="1" w:styleId="ConsPlusNormal0">
    <w:name w:val="ConsPlusNormal Знак"/>
    <w:basedOn w:val="a0"/>
    <w:link w:val="ConsPlusNormal"/>
    <w:rsid w:val="003F06CB"/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32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3622892/10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40291646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362289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6663-4552-4580-B0CD-1795289E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23</Pages>
  <Words>7908</Words>
  <Characters>45078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cp:lastPrinted>2023-01-10T12:20:00Z</cp:lastPrinted>
  <dcterms:created xsi:type="dcterms:W3CDTF">2022-12-27T08:52:00Z</dcterms:created>
  <dcterms:modified xsi:type="dcterms:W3CDTF">2023-01-10T12:44:00Z</dcterms:modified>
</cp:coreProperties>
</file>