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AD" w:rsidRDefault="00BD7DD8" w:rsidP="00535BAD">
      <w:pPr>
        <w:pStyle w:val="af9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B22BE">
        <w:rPr>
          <w:rFonts w:ascii="Times New Roman" w:hAnsi="Times New Roman"/>
          <w:b/>
          <w:sz w:val="28"/>
          <w:szCs w:val="28"/>
        </w:rPr>
        <w:t>тчет</w:t>
      </w:r>
      <w:r w:rsidR="00973740">
        <w:rPr>
          <w:rFonts w:ascii="Times New Roman" w:hAnsi="Times New Roman"/>
          <w:b/>
          <w:sz w:val="28"/>
          <w:szCs w:val="28"/>
        </w:rPr>
        <w:t xml:space="preserve"> </w:t>
      </w:r>
      <w:r w:rsidR="00726132">
        <w:rPr>
          <w:rFonts w:ascii="Times New Roman" w:hAnsi="Times New Roman"/>
          <w:b/>
          <w:sz w:val="28"/>
          <w:szCs w:val="28"/>
        </w:rPr>
        <w:t xml:space="preserve"> </w:t>
      </w:r>
    </w:p>
    <w:p w:rsidR="00046C78" w:rsidRPr="000B22BE" w:rsidRDefault="00046C78" w:rsidP="00223AB0">
      <w:pPr>
        <w:pStyle w:val="1"/>
        <w:spacing w:before="0" w:after="0"/>
        <w:ind w:right="-1"/>
        <w:rPr>
          <w:rFonts w:ascii="Times New Roman" w:eastAsiaTheme="minorEastAsia" w:hAnsi="Times New Roman"/>
          <w:b w:val="0"/>
          <w:sz w:val="28"/>
          <w:szCs w:val="28"/>
        </w:rPr>
      </w:pPr>
      <w:r w:rsidRPr="000B22BE">
        <w:rPr>
          <w:rFonts w:ascii="Times New Roman" w:hAnsi="Times New Roman"/>
          <w:b w:val="0"/>
          <w:sz w:val="28"/>
          <w:szCs w:val="28"/>
        </w:rPr>
        <w:t xml:space="preserve">проверки исполнения в 2019 году мероприятий муниципальной </w:t>
      </w:r>
      <w:hyperlink r:id="rId8" w:history="1">
        <w:r w:rsidRPr="000B22BE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программ</w:t>
        </w:r>
      </w:hyperlink>
      <w:r w:rsidRPr="000B22BE">
        <w:rPr>
          <w:rFonts w:ascii="Times New Roman" w:hAnsi="Times New Roman" w:cs="Times New Roman"/>
          <w:b w:val="0"/>
          <w:sz w:val="28"/>
          <w:szCs w:val="28"/>
        </w:rPr>
        <w:t>ы</w:t>
      </w:r>
      <w:r w:rsidRPr="000B22BE">
        <w:rPr>
          <w:rFonts w:ascii="Times New Roman" w:eastAsiaTheme="minorEastAsia" w:hAnsi="Times New Roman"/>
          <w:b w:val="0"/>
        </w:rPr>
        <w:t xml:space="preserve"> </w:t>
      </w:r>
      <w:r w:rsidR="00734F8E" w:rsidRPr="000B22BE">
        <w:rPr>
          <w:rFonts w:ascii="Times New Roman" w:eastAsiaTheme="minorEastAsia" w:hAnsi="Times New Roman"/>
          <w:b w:val="0"/>
          <w:sz w:val="28"/>
          <w:szCs w:val="28"/>
        </w:rPr>
        <w:t>«</w:t>
      </w:r>
      <w:r w:rsidRPr="000B22BE">
        <w:rPr>
          <w:rFonts w:ascii="Times New Roman" w:eastAsiaTheme="minorEastAsia" w:hAnsi="Times New Roman"/>
          <w:b w:val="0"/>
          <w:sz w:val="28"/>
          <w:szCs w:val="28"/>
        </w:rPr>
        <w:t>Обеспечение жильем молодых семей на 2018 - 2021 годы»</w:t>
      </w:r>
    </w:p>
    <w:p w:rsidR="00CC097F" w:rsidRPr="000B22BE" w:rsidRDefault="00CC097F" w:rsidP="00223AB0">
      <w:pPr>
        <w:tabs>
          <w:tab w:val="left" w:pos="851"/>
        </w:tabs>
        <w:spacing w:after="0" w:line="20" w:lineRule="atLeas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42B30" w:rsidRPr="007321FB" w:rsidRDefault="00C73231" w:rsidP="00F84381">
      <w:pPr>
        <w:pStyle w:val="ConsPlusNormal"/>
        <w:widowControl/>
        <w:spacing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FB"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</w:t>
      </w:r>
      <w:r w:rsidR="00265D39" w:rsidRPr="007321FB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7321FB">
        <w:rPr>
          <w:rFonts w:ascii="Times New Roman" w:hAnsi="Times New Roman" w:cs="Times New Roman"/>
          <w:sz w:val="28"/>
          <w:szCs w:val="28"/>
        </w:rPr>
        <w:t>: план работы Контрольно-счетной палаты муниципального образования «Город Майкоп» на 20</w:t>
      </w:r>
      <w:r w:rsidR="00535BAD" w:rsidRPr="007321FB">
        <w:rPr>
          <w:rFonts w:ascii="Times New Roman" w:hAnsi="Times New Roman" w:cs="Times New Roman"/>
          <w:sz w:val="28"/>
          <w:szCs w:val="28"/>
        </w:rPr>
        <w:t>20</w:t>
      </w:r>
      <w:r w:rsidRPr="007321FB">
        <w:rPr>
          <w:rFonts w:ascii="Times New Roman" w:hAnsi="Times New Roman" w:cs="Times New Roman"/>
          <w:sz w:val="28"/>
          <w:szCs w:val="28"/>
        </w:rPr>
        <w:t xml:space="preserve"> год</w:t>
      </w:r>
      <w:r w:rsidR="00C23E7D" w:rsidRPr="007321FB">
        <w:rPr>
          <w:rFonts w:ascii="Times New Roman" w:hAnsi="Times New Roman" w:cs="Times New Roman"/>
          <w:sz w:val="28"/>
          <w:szCs w:val="28"/>
        </w:rPr>
        <w:t>,</w:t>
      </w:r>
      <w:r w:rsidR="009C1551" w:rsidRPr="007321FB">
        <w:rPr>
          <w:rFonts w:ascii="Times New Roman" w:hAnsi="Times New Roman" w:cs="Times New Roman"/>
          <w:sz w:val="28"/>
          <w:szCs w:val="28"/>
        </w:rPr>
        <w:t xml:space="preserve"> </w:t>
      </w:r>
      <w:r w:rsidR="00046C78" w:rsidRPr="007321FB">
        <w:rPr>
          <w:rFonts w:ascii="Times New Roman" w:hAnsi="Times New Roman" w:cs="Times New Roman"/>
          <w:sz w:val="28"/>
          <w:szCs w:val="28"/>
        </w:rPr>
        <w:t>приказ председателя Конт</w:t>
      </w:r>
      <w:r w:rsidR="00F84381">
        <w:rPr>
          <w:rFonts w:ascii="Times New Roman" w:hAnsi="Times New Roman" w:cs="Times New Roman"/>
          <w:sz w:val="28"/>
          <w:szCs w:val="28"/>
        </w:rPr>
        <w:t>рольно-счетной палаты муниципаль</w:t>
      </w:r>
      <w:r w:rsidR="00046C78" w:rsidRPr="007321FB">
        <w:rPr>
          <w:rFonts w:ascii="Times New Roman" w:hAnsi="Times New Roman" w:cs="Times New Roman"/>
          <w:sz w:val="28"/>
          <w:szCs w:val="28"/>
        </w:rPr>
        <w:t>ного образования «Город Майкоп» № 7 от 18.05.2020 года о назначении проведения проверки</w:t>
      </w:r>
      <w:r w:rsidR="00F2696E" w:rsidRPr="007321FB">
        <w:rPr>
          <w:rFonts w:ascii="Times New Roman" w:hAnsi="Times New Roman" w:cs="Times New Roman"/>
          <w:sz w:val="28"/>
          <w:szCs w:val="28"/>
        </w:rPr>
        <w:t xml:space="preserve">, </w:t>
      </w:r>
      <w:r w:rsidR="009C1551" w:rsidRPr="007321FB">
        <w:rPr>
          <w:rFonts w:ascii="Times New Roman" w:hAnsi="Times New Roman" w:cs="Times New Roman"/>
          <w:sz w:val="28"/>
          <w:szCs w:val="28"/>
        </w:rPr>
        <w:t>у</w:t>
      </w:r>
      <w:r w:rsidRPr="007321FB">
        <w:rPr>
          <w:rFonts w:ascii="Times New Roman" w:hAnsi="Times New Roman" w:cs="Times New Roman"/>
          <w:sz w:val="28"/>
          <w:szCs w:val="28"/>
        </w:rPr>
        <w:t>достоверени</w:t>
      </w:r>
      <w:r w:rsidR="007553C6" w:rsidRPr="007321FB">
        <w:rPr>
          <w:rFonts w:ascii="Times New Roman" w:hAnsi="Times New Roman" w:cs="Times New Roman"/>
          <w:sz w:val="28"/>
          <w:szCs w:val="28"/>
        </w:rPr>
        <w:t>е</w:t>
      </w:r>
      <w:r w:rsidRPr="007321FB">
        <w:rPr>
          <w:rFonts w:ascii="Times New Roman" w:hAnsi="Times New Roman" w:cs="Times New Roman"/>
          <w:sz w:val="28"/>
          <w:szCs w:val="28"/>
        </w:rPr>
        <w:t xml:space="preserve"> №</w:t>
      </w:r>
      <w:r w:rsidR="00C23E7D" w:rsidRPr="007321FB">
        <w:rPr>
          <w:rFonts w:ascii="Times New Roman" w:hAnsi="Times New Roman" w:cs="Times New Roman"/>
          <w:sz w:val="28"/>
          <w:szCs w:val="28"/>
        </w:rPr>
        <w:t xml:space="preserve"> </w:t>
      </w:r>
      <w:r w:rsidR="00046C78" w:rsidRPr="007321FB">
        <w:rPr>
          <w:rFonts w:ascii="Times New Roman" w:hAnsi="Times New Roman" w:cs="Times New Roman"/>
          <w:sz w:val="28"/>
          <w:szCs w:val="28"/>
        </w:rPr>
        <w:t>7</w:t>
      </w:r>
      <w:r w:rsidRPr="007321FB">
        <w:rPr>
          <w:rFonts w:ascii="Times New Roman" w:hAnsi="Times New Roman" w:cs="Times New Roman"/>
          <w:sz w:val="28"/>
          <w:szCs w:val="28"/>
        </w:rPr>
        <w:t xml:space="preserve"> на право проведения проверки</w:t>
      </w:r>
      <w:r w:rsidR="0048531B" w:rsidRPr="007321FB">
        <w:rPr>
          <w:rFonts w:ascii="Times New Roman" w:hAnsi="Times New Roman" w:cs="Times New Roman"/>
          <w:sz w:val="28"/>
          <w:szCs w:val="28"/>
        </w:rPr>
        <w:t>.</w:t>
      </w:r>
      <w:r w:rsidRPr="00732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C54" w:rsidRPr="007321FB" w:rsidRDefault="00C73231" w:rsidP="00F84381">
      <w:pPr>
        <w:pStyle w:val="1"/>
        <w:spacing w:before="0" w:after="0" w:line="20" w:lineRule="atLeast"/>
        <w:ind w:right="-1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321FB">
        <w:rPr>
          <w:rFonts w:ascii="Times New Roman" w:hAnsi="Times New Roman"/>
          <w:color w:val="auto"/>
          <w:sz w:val="28"/>
          <w:szCs w:val="28"/>
        </w:rPr>
        <w:t>Цель</w:t>
      </w:r>
      <w:r w:rsidR="00FD154F" w:rsidRPr="007321FB">
        <w:rPr>
          <w:rFonts w:ascii="Times New Roman" w:hAnsi="Times New Roman"/>
          <w:color w:val="auto"/>
          <w:sz w:val="28"/>
          <w:szCs w:val="28"/>
        </w:rPr>
        <w:t xml:space="preserve"> контрольного мероприятия –</w:t>
      </w:r>
      <w:r w:rsidR="006A1C54" w:rsidRPr="007321FB">
        <w:rPr>
          <w:rFonts w:ascii="Times New Roman" w:hAnsi="Times New Roman"/>
          <w:b w:val="0"/>
          <w:color w:val="auto"/>
          <w:sz w:val="28"/>
          <w:szCs w:val="28"/>
        </w:rPr>
        <w:t xml:space="preserve"> определение законности использования бюджетных средств, выделенных в 2019 году на исполнения мероприятий муниципальной </w:t>
      </w:r>
      <w:hyperlink r:id="rId9" w:history="1">
        <w:r w:rsidR="006A1C54" w:rsidRPr="007321FB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программ</w:t>
        </w:r>
      </w:hyperlink>
      <w:r w:rsidR="006A1C54" w:rsidRPr="007321FB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6A1C54" w:rsidRPr="007321F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A1C54" w:rsidRPr="007321FB">
        <w:rPr>
          <w:rFonts w:ascii="Times New Roman" w:hAnsi="Times New Roman"/>
          <w:b w:val="0"/>
          <w:color w:val="auto"/>
        </w:rPr>
        <w:t>«</w:t>
      </w:r>
      <w:r w:rsidR="006A1C54" w:rsidRPr="007321FB">
        <w:rPr>
          <w:rFonts w:ascii="Times New Roman" w:hAnsi="Times New Roman"/>
          <w:b w:val="0"/>
          <w:color w:val="auto"/>
          <w:sz w:val="28"/>
          <w:szCs w:val="28"/>
        </w:rPr>
        <w:t>Обеспечение жильем молодых семей на 2018 - 2021 годы».</w:t>
      </w:r>
    </w:p>
    <w:p w:rsidR="00742B30" w:rsidRPr="007321FB" w:rsidRDefault="00C73231" w:rsidP="00F84381">
      <w:pPr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321FB">
        <w:rPr>
          <w:rFonts w:ascii="Times New Roman" w:hAnsi="Times New Roman"/>
          <w:b/>
          <w:sz w:val="28"/>
          <w:szCs w:val="28"/>
        </w:rPr>
        <w:t>Предмет</w:t>
      </w:r>
      <w:r w:rsidR="00265D39" w:rsidRPr="007321FB">
        <w:rPr>
          <w:rFonts w:ascii="Times New Roman" w:hAnsi="Times New Roman"/>
          <w:b/>
          <w:sz w:val="28"/>
          <w:szCs w:val="28"/>
        </w:rPr>
        <w:t xml:space="preserve"> контрольного мероприятия</w:t>
      </w:r>
      <w:r w:rsidR="00355F66" w:rsidRPr="007321FB">
        <w:rPr>
          <w:rFonts w:ascii="Times New Roman" w:hAnsi="Times New Roman"/>
          <w:b/>
          <w:sz w:val="28"/>
          <w:szCs w:val="28"/>
        </w:rPr>
        <w:t xml:space="preserve"> </w:t>
      </w:r>
      <w:r w:rsidR="006A2D27" w:rsidRPr="007321FB">
        <w:rPr>
          <w:rFonts w:ascii="Times New Roman" w:hAnsi="Times New Roman"/>
          <w:b/>
          <w:sz w:val="28"/>
          <w:szCs w:val="28"/>
        </w:rPr>
        <w:t>-</w:t>
      </w:r>
      <w:r w:rsidR="00CA2C17" w:rsidRPr="007321FB">
        <w:rPr>
          <w:rFonts w:ascii="Times New Roman" w:hAnsi="Times New Roman"/>
          <w:b/>
          <w:sz w:val="28"/>
          <w:szCs w:val="28"/>
        </w:rPr>
        <w:t xml:space="preserve"> </w:t>
      </w:r>
      <w:r w:rsidR="001C06B4" w:rsidRPr="007321FB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="00DA6FD9" w:rsidRPr="007321FB">
        <w:rPr>
          <w:rFonts w:ascii="Times New Roman" w:hAnsi="Times New Roman"/>
          <w:sz w:val="28"/>
          <w:szCs w:val="28"/>
        </w:rPr>
        <w:t>исполнение мероприятий</w:t>
      </w:r>
      <w:r w:rsidR="001C06B4" w:rsidRPr="007321FB">
        <w:rPr>
          <w:rFonts w:ascii="Times New Roman" w:hAnsi="Times New Roman"/>
          <w:sz w:val="28"/>
          <w:szCs w:val="28"/>
        </w:rPr>
        <w:t xml:space="preserve"> и </w:t>
      </w:r>
      <w:r w:rsidR="00046C78" w:rsidRPr="007321FB">
        <w:rPr>
          <w:rFonts w:ascii="Times New Roman" w:hAnsi="Times New Roman"/>
          <w:sz w:val="28"/>
          <w:szCs w:val="28"/>
        </w:rPr>
        <w:t>законность</w:t>
      </w:r>
      <w:r w:rsidR="001C06B4" w:rsidRPr="007321FB">
        <w:rPr>
          <w:rFonts w:ascii="Times New Roman" w:hAnsi="Times New Roman"/>
          <w:sz w:val="28"/>
          <w:szCs w:val="28"/>
        </w:rPr>
        <w:t xml:space="preserve"> использовани</w:t>
      </w:r>
      <w:r w:rsidR="00046C78" w:rsidRPr="007321FB">
        <w:rPr>
          <w:rFonts w:ascii="Times New Roman" w:hAnsi="Times New Roman"/>
          <w:sz w:val="28"/>
          <w:szCs w:val="28"/>
        </w:rPr>
        <w:t>я</w:t>
      </w:r>
      <w:r w:rsidR="001C06B4" w:rsidRPr="007321FB">
        <w:rPr>
          <w:rFonts w:ascii="Times New Roman" w:hAnsi="Times New Roman"/>
          <w:sz w:val="28"/>
          <w:szCs w:val="28"/>
        </w:rPr>
        <w:t xml:space="preserve"> средств бюджета </w:t>
      </w:r>
      <w:r w:rsidR="00312F5A" w:rsidRPr="007321FB">
        <w:rPr>
          <w:rFonts w:ascii="Times New Roman" w:hAnsi="Times New Roman"/>
          <w:sz w:val="28"/>
          <w:szCs w:val="28"/>
        </w:rPr>
        <w:t>ответственным исполнителем -</w:t>
      </w:r>
      <w:r w:rsidR="00742B30" w:rsidRPr="007321FB">
        <w:rPr>
          <w:rFonts w:ascii="Times New Roman" w:hAnsi="Times New Roman"/>
          <w:sz w:val="28"/>
          <w:szCs w:val="28"/>
        </w:rPr>
        <w:t xml:space="preserve"> Комитет</w:t>
      </w:r>
      <w:r w:rsidR="00312F5A" w:rsidRPr="007321FB">
        <w:rPr>
          <w:rFonts w:ascii="Times New Roman" w:hAnsi="Times New Roman"/>
          <w:sz w:val="28"/>
          <w:szCs w:val="28"/>
        </w:rPr>
        <w:t>ом</w:t>
      </w:r>
      <w:r w:rsidR="00742B30" w:rsidRPr="007321FB">
        <w:rPr>
          <w:rFonts w:ascii="Times New Roman" w:hAnsi="Times New Roman"/>
          <w:sz w:val="28"/>
          <w:szCs w:val="28"/>
        </w:rPr>
        <w:t xml:space="preserve"> по управлению имуществом </w:t>
      </w:r>
      <w:r w:rsidR="00C23E7D" w:rsidRPr="007321FB">
        <w:rPr>
          <w:rFonts w:ascii="Times New Roman" w:hAnsi="Times New Roman"/>
          <w:sz w:val="28"/>
          <w:szCs w:val="28"/>
        </w:rPr>
        <w:t>МО</w:t>
      </w:r>
      <w:r w:rsidR="00742B30" w:rsidRPr="007321FB">
        <w:rPr>
          <w:rFonts w:ascii="Times New Roman" w:hAnsi="Times New Roman"/>
          <w:sz w:val="28"/>
          <w:szCs w:val="28"/>
        </w:rPr>
        <w:t xml:space="preserve"> «Город Майкоп», </w:t>
      </w:r>
      <w:r w:rsidR="00312F5A" w:rsidRPr="007321FB">
        <w:rPr>
          <w:rFonts w:ascii="Times New Roman" w:hAnsi="Times New Roman"/>
          <w:sz w:val="28"/>
          <w:szCs w:val="28"/>
        </w:rPr>
        <w:t xml:space="preserve">для достижения целей </w:t>
      </w:r>
      <w:r w:rsidR="005629DD" w:rsidRPr="007321FB">
        <w:rPr>
          <w:rFonts w:ascii="Times New Roman" w:hAnsi="Times New Roman"/>
          <w:sz w:val="28"/>
          <w:szCs w:val="28"/>
        </w:rPr>
        <w:t xml:space="preserve">муниципальной </w:t>
      </w:r>
      <w:r w:rsidR="00312F5A" w:rsidRPr="007321FB">
        <w:rPr>
          <w:rFonts w:ascii="Times New Roman" w:hAnsi="Times New Roman"/>
          <w:sz w:val="28"/>
          <w:szCs w:val="28"/>
        </w:rPr>
        <w:t>программы</w:t>
      </w:r>
      <w:r w:rsidR="000179A1" w:rsidRPr="007321FB">
        <w:rPr>
          <w:rFonts w:ascii="Times New Roman" w:hAnsi="Times New Roman"/>
          <w:sz w:val="28"/>
          <w:szCs w:val="28"/>
        </w:rPr>
        <w:t>.</w:t>
      </w:r>
    </w:p>
    <w:p w:rsidR="00312F5A" w:rsidRPr="007321FB" w:rsidRDefault="00170635" w:rsidP="00F84381">
      <w:pPr>
        <w:pStyle w:val="12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321FB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="00312F5A" w:rsidRPr="007321FB">
        <w:rPr>
          <w:rFonts w:ascii="Times New Roman" w:hAnsi="Times New Roman"/>
          <w:b/>
          <w:sz w:val="28"/>
          <w:szCs w:val="28"/>
        </w:rPr>
        <w:t>:</w:t>
      </w:r>
      <w:r w:rsidR="00CA2C17" w:rsidRPr="007321FB">
        <w:rPr>
          <w:rFonts w:ascii="Times New Roman" w:hAnsi="Times New Roman"/>
          <w:b/>
          <w:sz w:val="28"/>
          <w:szCs w:val="28"/>
        </w:rPr>
        <w:t xml:space="preserve"> </w:t>
      </w:r>
      <w:r w:rsidR="001B529C" w:rsidRPr="007321FB">
        <w:rPr>
          <w:rFonts w:ascii="Times New Roman" w:hAnsi="Times New Roman"/>
          <w:sz w:val="28"/>
          <w:szCs w:val="28"/>
        </w:rPr>
        <w:t>Комитет по управлению имуществом муниципального образования</w:t>
      </w:r>
      <w:r w:rsidR="00063BDD" w:rsidRPr="007321FB">
        <w:rPr>
          <w:rFonts w:ascii="Times New Roman" w:hAnsi="Times New Roman"/>
          <w:sz w:val="28"/>
          <w:szCs w:val="28"/>
        </w:rPr>
        <w:t xml:space="preserve"> </w:t>
      </w:r>
      <w:r w:rsidR="00E01B0D" w:rsidRPr="007321FB">
        <w:rPr>
          <w:rFonts w:ascii="Times New Roman" w:hAnsi="Times New Roman"/>
          <w:sz w:val="28"/>
          <w:szCs w:val="28"/>
        </w:rPr>
        <w:t>«</w:t>
      </w:r>
      <w:r w:rsidR="00063BDD" w:rsidRPr="007321FB">
        <w:rPr>
          <w:rFonts w:ascii="Times New Roman" w:hAnsi="Times New Roman"/>
          <w:sz w:val="28"/>
          <w:szCs w:val="28"/>
        </w:rPr>
        <w:t>Город Майкоп</w:t>
      </w:r>
      <w:r w:rsidR="00E01B0D" w:rsidRPr="007321FB">
        <w:rPr>
          <w:rFonts w:ascii="Times New Roman" w:hAnsi="Times New Roman"/>
          <w:sz w:val="28"/>
          <w:szCs w:val="28"/>
        </w:rPr>
        <w:t>»</w:t>
      </w:r>
      <w:r w:rsidR="005629DD" w:rsidRPr="007321FB">
        <w:rPr>
          <w:rFonts w:ascii="Times New Roman" w:hAnsi="Times New Roman"/>
          <w:sz w:val="28"/>
          <w:szCs w:val="28"/>
        </w:rPr>
        <w:t>.</w:t>
      </w:r>
    </w:p>
    <w:p w:rsidR="00C73231" w:rsidRPr="007321FB" w:rsidRDefault="00170635" w:rsidP="00F84381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7321FB">
        <w:rPr>
          <w:rFonts w:ascii="Times New Roman" w:hAnsi="Times New Roman"/>
          <w:b/>
          <w:sz w:val="28"/>
          <w:szCs w:val="28"/>
        </w:rPr>
        <w:t>Проверяемый п</w:t>
      </w:r>
      <w:r w:rsidR="00C73231" w:rsidRPr="007321FB">
        <w:rPr>
          <w:rFonts w:ascii="Times New Roman" w:hAnsi="Times New Roman"/>
          <w:b/>
          <w:sz w:val="28"/>
          <w:szCs w:val="28"/>
        </w:rPr>
        <w:t xml:space="preserve">ериод </w:t>
      </w:r>
      <w:r w:rsidRPr="007321FB">
        <w:rPr>
          <w:rFonts w:ascii="Times New Roman" w:hAnsi="Times New Roman"/>
          <w:b/>
          <w:sz w:val="28"/>
          <w:szCs w:val="28"/>
        </w:rPr>
        <w:t>деятельности</w:t>
      </w:r>
      <w:r w:rsidR="00CA2C17" w:rsidRPr="007321FB">
        <w:rPr>
          <w:rFonts w:ascii="Times New Roman" w:hAnsi="Times New Roman"/>
          <w:b/>
          <w:sz w:val="28"/>
          <w:szCs w:val="28"/>
        </w:rPr>
        <w:t xml:space="preserve"> </w:t>
      </w:r>
      <w:r w:rsidR="009C1551" w:rsidRPr="007321FB">
        <w:rPr>
          <w:rFonts w:ascii="Times New Roman" w:hAnsi="Times New Roman"/>
          <w:b/>
          <w:sz w:val="28"/>
          <w:szCs w:val="28"/>
        </w:rPr>
        <w:t>-</w:t>
      </w:r>
      <w:r w:rsidR="00CA2C17" w:rsidRPr="007321FB">
        <w:rPr>
          <w:rFonts w:ascii="Times New Roman" w:hAnsi="Times New Roman"/>
          <w:b/>
          <w:sz w:val="28"/>
          <w:szCs w:val="28"/>
        </w:rPr>
        <w:t xml:space="preserve"> </w:t>
      </w:r>
      <w:r w:rsidR="00C73231" w:rsidRPr="007321FB">
        <w:rPr>
          <w:rFonts w:ascii="Times New Roman" w:hAnsi="Times New Roman"/>
          <w:sz w:val="28"/>
          <w:szCs w:val="28"/>
        </w:rPr>
        <w:t>201</w:t>
      </w:r>
      <w:r w:rsidR="00F2696E" w:rsidRPr="007321FB">
        <w:rPr>
          <w:rFonts w:ascii="Times New Roman" w:hAnsi="Times New Roman"/>
          <w:sz w:val="28"/>
          <w:szCs w:val="28"/>
        </w:rPr>
        <w:t>9</w:t>
      </w:r>
      <w:r w:rsidR="00C73231" w:rsidRPr="007321FB">
        <w:rPr>
          <w:rFonts w:ascii="Times New Roman" w:hAnsi="Times New Roman"/>
          <w:sz w:val="28"/>
          <w:szCs w:val="28"/>
        </w:rPr>
        <w:t xml:space="preserve"> год.</w:t>
      </w:r>
    </w:p>
    <w:p w:rsidR="005B5BAC" w:rsidRPr="00DE1AA5" w:rsidRDefault="00170635" w:rsidP="00F843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321FB">
        <w:rPr>
          <w:rFonts w:ascii="Times New Roman" w:hAnsi="Times New Roman"/>
          <w:b/>
          <w:sz w:val="28"/>
          <w:szCs w:val="28"/>
        </w:rPr>
        <w:t xml:space="preserve">Объем </w:t>
      </w:r>
      <w:r w:rsidR="00DE1AA5">
        <w:rPr>
          <w:rFonts w:ascii="Times New Roman" w:hAnsi="Times New Roman"/>
          <w:b/>
          <w:sz w:val="28"/>
          <w:szCs w:val="28"/>
        </w:rPr>
        <w:t>проверенных бюджетных</w:t>
      </w:r>
      <w:r w:rsidRPr="007321FB">
        <w:rPr>
          <w:rFonts w:ascii="Times New Roman" w:hAnsi="Times New Roman"/>
          <w:b/>
          <w:sz w:val="28"/>
          <w:szCs w:val="28"/>
        </w:rPr>
        <w:t xml:space="preserve"> средств</w:t>
      </w:r>
      <w:r w:rsidR="00AB337D" w:rsidRPr="00DE1AA5">
        <w:rPr>
          <w:rFonts w:ascii="Times New Roman" w:hAnsi="Times New Roman"/>
          <w:sz w:val="28"/>
          <w:szCs w:val="28"/>
        </w:rPr>
        <w:t xml:space="preserve">, </w:t>
      </w:r>
      <w:r w:rsidR="00DE1AA5">
        <w:rPr>
          <w:rFonts w:ascii="Times New Roman" w:hAnsi="Times New Roman"/>
          <w:sz w:val="28"/>
          <w:szCs w:val="28"/>
        </w:rPr>
        <w:t>в ходе проведения контрольного мероприятия</w:t>
      </w:r>
      <w:r w:rsidRPr="00DE1AA5">
        <w:rPr>
          <w:rFonts w:ascii="Times New Roman" w:hAnsi="Times New Roman"/>
          <w:sz w:val="28"/>
          <w:szCs w:val="28"/>
        </w:rPr>
        <w:t xml:space="preserve"> </w:t>
      </w:r>
      <w:r w:rsidR="009E09EC" w:rsidRPr="00DE1AA5">
        <w:rPr>
          <w:rFonts w:ascii="Times New Roman" w:hAnsi="Times New Roman"/>
          <w:sz w:val="28"/>
          <w:szCs w:val="28"/>
        </w:rPr>
        <w:t>–</w:t>
      </w:r>
      <w:r w:rsidR="00DE1AA5" w:rsidRPr="00DE1AA5">
        <w:rPr>
          <w:rFonts w:ascii="Times New Roman" w:hAnsi="Times New Roman"/>
          <w:sz w:val="28"/>
          <w:szCs w:val="28"/>
        </w:rPr>
        <w:t xml:space="preserve"> 99 </w:t>
      </w:r>
      <w:r w:rsidR="00DE1AA5">
        <w:rPr>
          <w:rFonts w:ascii="Times New Roman" w:hAnsi="Times New Roman"/>
          <w:sz w:val="28"/>
          <w:szCs w:val="28"/>
        </w:rPr>
        <w:t>748</w:t>
      </w:r>
      <w:r w:rsidR="00DE1AA5" w:rsidRPr="00DE1AA5">
        <w:rPr>
          <w:rFonts w:ascii="Times New Roman" w:hAnsi="Times New Roman"/>
          <w:sz w:val="28"/>
          <w:szCs w:val="28"/>
        </w:rPr>
        <w:t>,</w:t>
      </w:r>
      <w:r w:rsidR="00DE1AA5">
        <w:rPr>
          <w:rFonts w:ascii="Times New Roman" w:hAnsi="Times New Roman"/>
          <w:sz w:val="28"/>
          <w:szCs w:val="28"/>
        </w:rPr>
        <w:t>50</w:t>
      </w:r>
      <w:r w:rsidR="00312F5A" w:rsidRPr="00DE1AA5">
        <w:rPr>
          <w:rFonts w:ascii="Times New Roman" w:hAnsi="Times New Roman"/>
          <w:sz w:val="28"/>
          <w:szCs w:val="28"/>
        </w:rPr>
        <w:t xml:space="preserve"> тыс.</w:t>
      </w:r>
      <w:r w:rsidR="00067BDB" w:rsidRPr="00DE1AA5">
        <w:rPr>
          <w:rFonts w:ascii="Times New Roman" w:hAnsi="Times New Roman"/>
          <w:sz w:val="28"/>
          <w:szCs w:val="28"/>
        </w:rPr>
        <w:t xml:space="preserve"> рублей.</w:t>
      </w:r>
    </w:p>
    <w:p w:rsidR="009A399B" w:rsidRDefault="009A399B" w:rsidP="00F84381">
      <w:pPr>
        <w:pStyle w:val="13"/>
        <w:spacing w:after="0" w:line="20" w:lineRule="atLeast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384632">
        <w:rPr>
          <w:rFonts w:ascii="Times New Roman" w:hAnsi="Times New Roman"/>
          <w:sz w:val="28"/>
          <w:szCs w:val="28"/>
        </w:rPr>
        <w:t>проверки составлен</w:t>
      </w:r>
      <w:r>
        <w:rPr>
          <w:rFonts w:ascii="Times New Roman" w:hAnsi="Times New Roman"/>
          <w:sz w:val="28"/>
          <w:szCs w:val="28"/>
        </w:rPr>
        <w:t xml:space="preserve"> акт, который подписан без разногласий   руководителем Комитета по управлению имуществом МО</w:t>
      </w:r>
      <w:r w:rsidRPr="00063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«Город Майкоп» - </w:t>
      </w:r>
      <w:r w:rsidRPr="006D3AC5">
        <w:rPr>
          <w:rFonts w:ascii="Times New Roman" w:hAnsi="Times New Roman"/>
          <w:sz w:val="28"/>
          <w:szCs w:val="28"/>
        </w:rPr>
        <w:t>О.С.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AC5">
        <w:rPr>
          <w:rFonts w:ascii="Times New Roman" w:hAnsi="Times New Roman"/>
          <w:sz w:val="28"/>
          <w:szCs w:val="28"/>
        </w:rPr>
        <w:t>Казначевской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26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начальником отдела</w:t>
      </w:r>
      <w:r w:rsidRPr="006E7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учёта и отчётности</w:t>
      </w:r>
      <w:r w:rsidRPr="00E26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- </w:t>
      </w:r>
      <w:r w:rsidRPr="00E26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/>
          <w:sz w:val="28"/>
          <w:szCs w:val="28"/>
        </w:rPr>
        <w:t>Ожирельевой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A0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отдела жилищных отношений Комитета по управлению имуществом муниципального образования</w:t>
      </w:r>
      <w:r w:rsidRPr="00063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63BDD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 - Т.Е.</w:t>
      </w:r>
      <w:r w:rsidR="00F84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Плющ.</w:t>
      </w:r>
    </w:p>
    <w:p w:rsidR="00312F5A" w:rsidRPr="007321FB" w:rsidRDefault="00312F5A" w:rsidP="00223AB0">
      <w:pPr>
        <w:pStyle w:val="13"/>
        <w:spacing w:after="0" w:line="20" w:lineRule="atLeast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717FA" w:rsidRPr="005717FA" w:rsidRDefault="005717FA" w:rsidP="004B428E">
      <w:pPr>
        <w:tabs>
          <w:tab w:val="left" w:pos="567"/>
        </w:tabs>
        <w:spacing w:after="0" w:line="2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321FB">
        <w:rPr>
          <w:rFonts w:ascii="Times New Roman" w:hAnsi="Times New Roman"/>
          <w:b/>
          <w:sz w:val="28"/>
          <w:szCs w:val="28"/>
        </w:rPr>
        <w:t>Законы и иные нормативные правовые акты, регламентирующие исполнение</w:t>
      </w:r>
      <w:r w:rsidRPr="009425F2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  <w:r w:rsidRPr="005717FA">
        <w:rPr>
          <w:rFonts w:ascii="Times New Roman" w:hAnsi="Times New Roman"/>
          <w:b/>
          <w:sz w:val="28"/>
          <w:szCs w:val="28"/>
        </w:rPr>
        <w:t>«</w:t>
      </w:r>
      <w:r w:rsidRPr="005717FA">
        <w:rPr>
          <w:rFonts w:ascii="Times New Roman" w:eastAsiaTheme="minorEastAsia" w:hAnsi="Times New Roman"/>
          <w:b/>
          <w:sz w:val="28"/>
          <w:szCs w:val="28"/>
        </w:rPr>
        <w:t>Обеспечение жильем молодых семей на 2018 - 2021 годы».</w:t>
      </w:r>
    </w:p>
    <w:p w:rsidR="005717FA" w:rsidRPr="005717FA" w:rsidRDefault="005717FA" w:rsidP="00223AB0">
      <w:pPr>
        <w:pStyle w:val="1"/>
        <w:spacing w:before="0" w:after="0"/>
        <w:ind w:right="-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 Бюджетный кодекс РФ от 31.07.1998 года № 145-ФЗ (Далее - БК РФ). </w:t>
      </w:r>
    </w:p>
    <w:p w:rsidR="005717FA" w:rsidRPr="005717FA" w:rsidRDefault="005717FA" w:rsidP="00223AB0">
      <w:pPr>
        <w:spacing w:after="0" w:line="2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5717FA">
        <w:rPr>
          <w:rFonts w:ascii="Times New Roman" w:hAnsi="Times New Roman"/>
          <w:sz w:val="28"/>
          <w:szCs w:val="28"/>
        </w:rPr>
        <w:t xml:space="preserve">- Федеральный закон </w:t>
      </w:r>
      <w:hyperlink r:id="rId10" w:history="1">
        <w:r w:rsidRPr="005717FA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от 6.10.2003 года № 131-ФЗ</w:t>
        </w:r>
      </w:hyperlink>
      <w:r w:rsidRPr="005717F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(Далее - Федеральный закон № 131-ФЗ).</w:t>
      </w:r>
    </w:p>
    <w:p w:rsidR="005717FA" w:rsidRPr="005717FA" w:rsidRDefault="005717FA" w:rsidP="00223AB0">
      <w:pPr>
        <w:spacing w:after="0" w:line="2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7F4012">
        <w:rPr>
          <w:rFonts w:ascii="Times New Roman" w:hAnsi="Times New Roman"/>
          <w:sz w:val="28"/>
          <w:szCs w:val="28"/>
        </w:rPr>
        <w:t>-</w:t>
      </w:r>
      <w:r w:rsidRPr="005717FA">
        <w:rPr>
          <w:rFonts w:ascii="Times New Roman" w:hAnsi="Times New Roman"/>
          <w:b/>
          <w:sz w:val="28"/>
          <w:szCs w:val="28"/>
        </w:rPr>
        <w:t xml:space="preserve">  </w:t>
      </w:r>
      <w:hyperlink r:id="rId11" w:history="1">
        <w:r w:rsidRPr="005717FA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Устав</w:t>
        </w:r>
      </w:hyperlink>
      <w:r w:rsidRPr="005717FA">
        <w:rPr>
          <w:rFonts w:ascii="Times New Roman" w:hAnsi="Times New Roman"/>
          <w:sz w:val="28"/>
          <w:szCs w:val="28"/>
        </w:rPr>
        <w:t xml:space="preserve"> муниципального образования «Город Майкоп».</w:t>
      </w:r>
    </w:p>
    <w:p w:rsidR="005717FA" w:rsidRPr="005717FA" w:rsidRDefault="005717FA" w:rsidP="00223AB0">
      <w:pPr>
        <w:pStyle w:val="a4"/>
        <w:spacing w:line="20" w:lineRule="atLeast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717FA">
        <w:rPr>
          <w:rFonts w:ascii="Times New Roman" w:hAnsi="Times New Roman"/>
          <w:sz w:val="28"/>
          <w:szCs w:val="28"/>
        </w:rPr>
        <w:t>-</w:t>
      </w:r>
      <w:r w:rsidRPr="005717FA">
        <w:rPr>
          <w:rFonts w:ascii="Times New Roman" w:hAnsi="Times New Roman"/>
          <w:b/>
          <w:sz w:val="28"/>
          <w:szCs w:val="28"/>
        </w:rPr>
        <w:t xml:space="preserve"> </w:t>
      </w:r>
      <w:r w:rsidRPr="005717FA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«Город Майкоп» Республики Адыгея от 20.07.2017 года № 785 «О порядке разработки, реализации и оценки эффективности муниципальных программ муниципального образования «Город Майкоп» (Далее - Порядок № 785).</w:t>
      </w:r>
    </w:p>
    <w:p w:rsidR="005717FA" w:rsidRPr="007D0915" w:rsidRDefault="005717FA" w:rsidP="007F4012">
      <w:pPr>
        <w:pStyle w:val="a4"/>
        <w:spacing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717FA">
        <w:rPr>
          <w:rFonts w:ascii="Times New Roman" w:hAnsi="Times New Roman"/>
          <w:sz w:val="28"/>
          <w:szCs w:val="28"/>
        </w:rPr>
        <w:t xml:space="preserve">- Решение Совета народных депутатов от 20.12.2018 года № 24-рс «О бюджете муниципального образования «Город Майкоп» на 2019 год и на плановый </w:t>
      </w:r>
      <w:r w:rsidRPr="007D0915">
        <w:rPr>
          <w:rFonts w:ascii="Times New Roman" w:hAnsi="Times New Roman"/>
          <w:sz w:val="28"/>
          <w:szCs w:val="28"/>
        </w:rPr>
        <w:t>период 2020 и 2021 годов».</w:t>
      </w:r>
      <w:r w:rsidRPr="007D0915">
        <w:rPr>
          <w:rFonts w:ascii="Times New Roman" w:hAnsi="Times New Roman"/>
          <w:b/>
          <w:sz w:val="28"/>
          <w:szCs w:val="28"/>
        </w:rPr>
        <w:t xml:space="preserve"> </w:t>
      </w:r>
    </w:p>
    <w:p w:rsidR="007F4012" w:rsidRPr="007D0915" w:rsidRDefault="007F4012" w:rsidP="007F4012">
      <w:pPr>
        <w:pStyle w:val="1"/>
        <w:spacing w:before="0" w:after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091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-</w:t>
      </w:r>
      <w:r w:rsidR="00060D90" w:rsidRPr="007D0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2" w:history="1">
        <w:r w:rsidRPr="007D091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Постановление Кабинета Министров Республики Адыгея от 19.08.2014 года № 192 «О Порядке и условиях признания </w:t>
        </w:r>
        <w:proofErr w:type="gramStart"/>
        <w:r w:rsidRPr="007D091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молодой семьи</w:t>
        </w:r>
        <w:proofErr w:type="gramEnd"/>
        <w:r w:rsidRPr="007D091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строительство индивидуального жилого дома»</w:t>
        </w:r>
      </w:hyperlink>
      <w:r w:rsidRPr="00AC14D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04075" w:rsidRPr="007D0915" w:rsidRDefault="005717FA" w:rsidP="007F4012">
      <w:pPr>
        <w:pStyle w:val="1"/>
        <w:spacing w:before="0" w:after="0" w:line="20" w:lineRule="atLeast"/>
        <w:jc w:val="both"/>
        <w:rPr>
          <w:b w:val="0"/>
          <w:color w:val="auto"/>
        </w:rPr>
      </w:pPr>
      <w:r w:rsidRPr="007D0915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hyperlink r:id="rId13" w:history="1">
        <w:r w:rsidRPr="007D0915">
          <w:rPr>
            <w:rStyle w:val="af5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7D0915">
        <w:rPr>
          <w:rFonts w:ascii="Times New Roman" w:hAnsi="Times New Roman"/>
          <w:b w:val="0"/>
          <w:color w:val="auto"/>
          <w:sz w:val="28"/>
          <w:szCs w:val="28"/>
        </w:rPr>
        <w:t xml:space="preserve"> Кабинета Министров Республики Адыгея от 06.12.2013</w:t>
      </w:r>
      <w:r w:rsidR="00941E16">
        <w:rPr>
          <w:rFonts w:ascii="Times New Roman" w:hAnsi="Times New Roman"/>
          <w:b w:val="0"/>
          <w:color w:val="auto"/>
          <w:sz w:val="28"/>
          <w:szCs w:val="28"/>
        </w:rPr>
        <w:t xml:space="preserve"> года</w:t>
      </w:r>
      <w:r w:rsidRPr="007D0915">
        <w:rPr>
          <w:rFonts w:ascii="Times New Roman" w:hAnsi="Times New Roman"/>
          <w:b w:val="0"/>
          <w:color w:val="auto"/>
          <w:sz w:val="28"/>
          <w:szCs w:val="28"/>
        </w:rPr>
        <w:t xml:space="preserve"> № 290 «О государственной программе Республики Адыгея «Обеспечение доступным и комфортным жильем и коммунальными услугами» на 2014 - 2020 годы»</w:t>
      </w:r>
      <w:r w:rsidR="00C80A48" w:rsidRPr="007D0915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04075" w:rsidRPr="007D0915">
        <w:rPr>
          <w:b w:val="0"/>
          <w:color w:val="auto"/>
        </w:rPr>
        <w:t xml:space="preserve"> </w:t>
      </w:r>
    </w:p>
    <w:p w:rsidR="00904075" w:rsidRPr="007D0915" w:rsidRDefault="007F4012" w:rsidP="007F4012">
      <w:pPr>
        <w:pStyle w:val="1"/>
        <w:spacing w:before="0" w:after="0" w:line="2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0915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060D90" w:rsidRPr="007D0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04075" w:rsidRPr="007D0915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 Правительства Р</w:t>
      </w:r>
      <w:r w:rsidR="00AC14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="00904075" w:rsidRPr="007D0915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AC14DF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="00904075" w:rsidRPr="007D0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17.12.2010 года № 1050</w:t>
      </w:r>
      <w:r w:rsidR="00524E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04075" w:rsidRPr="007D0915">
        <w:rPr>
          <w:rFonts w:ascii="Times New Roman" w:hAnsi="Times New Roman" w:cs="Times New Roman"/>
          <w:b w:val="0"/>
          <w:color w:val="auto"/>
          <w:sz w:val="28"/>
          <w:szCs w:val="28"/>
        </w:rPr>
        <w:t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5B3D60" w:rsidRPr="007D091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717FA" w:rsidRPr="007D0915" w:rsidRDefault="005717FA" w:rsidP="00223AB0">
      <w:pPr>
        <w:spacing w:after="0" w:line="2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657A9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4657A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Указ</w:t>
        </w:r>
      </w:hyperlink>
      <w:r w:rsidRPr="004657A9">
        <w:rPr>
          <w:rFonts w:ascii="Times New Roman" w:hAnsi="Times New Roman"/>
          <w:b/>
          <w:sz w:val="28"/>
          <w:szCs w:val="28"/>
        </w:rPr>
        <w:t xml:space="preserve"> </w:t>
      </w:r>
      <w:r w:rsidRPr="004657A9">
        <w:rPr>
          <w:rFonts w:ascii="Times New Roman" w:hAnsi="Times New Roman"/>
          <w:sz w:val="28"/>
          <w:szCs w:val="28"/>
        </w:rPr>
        <w:t>Президента Российской Федерации от 07.05.2012 года № 600 «О мерах по обеспечению граждан Российской Федерации доступным и комфортным</w:t>
      </w:r>
      <w:r w:rsidRPr="007D0915">
        <w:rPr>
          <w:rFonts w:ascii="Times New Roman" w:hAnsi="Times New Roman"/>
          <w:sz w:val="28"/>
          <w:szCs w:val="28"/>
        </w:rPr>
        <w:t xml:space="preserve"> жильем и повышению качества жилищно-коммунальных услуг».</w:t>
      </w:r>
    </w:p>
    <w:p w:rsidR="002B381A" w:rsidRDefault="004B428E" w:rsidP="00A545E9">
      <w:pPr>
        <w:tabs>
          <w:tab w:val="left" w:pos="851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143D">
        <w:rPr>
          <w:rFonts w:ascii="Times New Roman" w:hAnsi="Times New Roman"/>
          <w:sz w:val="28"/>
          <w:szCs w:val="28"/>
        </w:rPr>
        <w:t>Постановление Совета народных депутатов муниципального образования «Город Майкоп» от 21</w:t>
      </w:r>
      <w:r w:rsidR="00D615CF">
        <w:rPr>
          <w:rFonts w:ascii="Times New Roman" w:hAnsi="Times New Roman"/>
          <w:sz w:val="28"/>
          <w:szCs w:val="28"/>
        </w:rPr>
        <w:t>.09.</w:t>
      </w:r>
      <w:r w:rsidRPr="00C9143D">
        <w:rPr>
          <w:rFonts w:ascii="Times New Roman" w:hAnsi="Times New Roman"/>
          <w:sz w:val="28"/>
          <w:szCs w:val="28"/>
        </w:rPr>
        <w:t>2005 г</w:t>
      </w:r>
      <w:r w:rsidR="00A545E9">
        <w:rPr>
          <w:rFonts w:ascii="Times New Roman" w:hAnsi="Times New Roman"/>
          <w:sz w:val="28"/>
          <w:szCs w:val="28"/>
        </w:rPr>
        <w:t>ода</w:t>
      </w:r>
      <w:r w:rsidRPr="00C9143D">
        <w:rPr>
          <w:rFonts w:ascii="Times New Roman" w:hAnsi="Times New Roman"/>
          <w:sz w:val="28"/>
          <w:szCs w:val="28"/>
        </w:rPr>
        <w:t xml:space="preserve"> № 713 «Об установлении учётной нормы площади жилого помещения»</w:t>
      </w:r>
      <w:r>
        <w:rPr>
          <w:rFonts w:ascii="Times New Roman" w:hAnsi="Times New Roman"/>
          <w:sz w:val="28"/>
          <w:szCs w:val="28"/>
        </w:rPr>
        <w:t>.</w:t>
      </w:r>
    </w:p>
    <w:p w:rsidR="004B428E" w:rsidRPr="007D0915" w:rsidRDefault="00A545E9" w:rsidP="00A545E9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A545E9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5" w:history="1"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Закон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Республики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Адыгея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от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20</w:t>
        </w:r>
        <w:r w:rsidR="00D615CF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.01.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2006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года №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400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«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О порядке ведения органами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местного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самоуправления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учета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граждан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в качестве нуждающихся в жилых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помещениях,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предоставляемых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A545E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по договорам социального найма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»</w:t>
        </w:r>
      </w:hyperlink>
      <w:r w:rsidRPr="00AC14D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7D091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43D40" w:rsidRDefault="00032947" w:rsidP="00223AB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43D40">
        <w:rPr>
          <w:rFonts w:ascii="Times New Roman" w:hAnsi="Times New Roman"/>
          <w:b/>
          <w:sz w:val="28"/>
          <w:szCs w:val="28"/>
        </w:rPr>
        <w:t>Краткая информация об объекте</w:t>
      </w:r>
      <w:r w:rsidR="0046016C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456A93">
        <w:rPr>
          <w:rFonts w:ascii="Times New Roman" w:hAnsi="Times New Roman"/>
          <w:b/>
          <w:sz w:val="28"/>
          <w:szCs w:val="28"/>
        </w:rPr>
        <w:t>.</w:t>
      </w:r>
    </w:p>
    <w:p w:rsidR="002E7719" w:rsidRDefault="006D3AC5" w:rsidP="00F84381">
      <w:pPr>
        <w:tabs>
          <w:tab w:val="left" w:pos="567"/>
        </w:tabs>
        <w:spacing w:after="0" w:line="240" w:lineRule="auto"/>
        <w:ind w:right="-1" w:firstLine="567"/>
        <w:jc w:val="both"/>
        <w:rPr>
          <w:b/>
          <w:sz w:val="28"/>
          <w:szCs w:val="28"/>
        </w:rPr>
      </w:pPr>
      <w:r w:rsidRPr="00B63EB2">
        <w:rPr>
          <w:rFonts w:ascii="Times New Roman" w:hAnsi="Times New Roman"/>
          <w:sz w:val="28"/>
          <w:szCs w:val="28"/>
        </w:rPr>
        <w:t>Решением Совета народных депутатов муниципального образова</w:t>
      </w:r>
      <w:r w:rsidR="00F5475B">
        <w:rPr>
          <w:rFonts w:ascii="Times New Roman" w:hAnsi="Times New Roman"/>
          <w:sz w:val="28"/>
          <w:szCs w:val="28"/>
        </w:rPr>
        <w:t>ния «Город Майкоп» 23</w:t>
      </w:r>
      <w:r w:rsidR="00D061C9">
        <w:rPr>
          <w:rFonts w:ascii="Times New Roman" w:hAnsi="Times New Roman"/>
          <w:sz w:val="28"/>
          <w:szCs w:val="28"/>
        </w:rPr>
        <w:t>.07.2</w:t>
      </w:r>
      <w:r w:rsidRPr="00B63EB2">
        <w:rPr>
          <w:rFonts w:ascii="Times New Roman" w:hAnsi="Times New Roman"/>
          <w:sz w:val="28"/>
          <w:szCs w:val="28"/>
        </w:rPr>
        <w:t>0</w:t>
      </w:r>
      <w:r w:rsidR="00F5475B">
        <w:rPr>
          <w:rFonts w:ascii="Times New Roman" w:hAnsi="Times New Roman"/>
          <w:sz w:val="28"/>
          <w:szCs w:val="28"/>
        </w:rPr>
        <w:t>14</w:t>
      </w:r>
      <w:r w:rsidRPr="00B63EB2">
        <w:rPr>
          <w:rFonts w:ascii="Times New Roman" w:hAnsi="Times New Roman"/>
          <w:sz w:val="28"/>
          <w:szCs w:val="28"/>
        </w:rPr>
        <w:t xml:space="preserve"> года № 6</w:t>
      </w:r>
      <w:r w:rsidR="00F5475B">
        <w:rPr>
          <w:rFonts w:ascii="Times New Roman" w:hAnsi="Times New Roman"/>
          <w:sz w:val="28"/>
          <w:szCs w:val="28"/>
        </w:rPr>
        <w:t>6-рс</w:t>
      </w:r>
      <w:r w:rsidRPr="00B63EB2">
        <w:rPr>
          <w:rFonts w:ascii="Times New Roman" w:hAnsi="Times New Roman"/>
          <w:sz w:val="28"/>
          <w:szCs w:val="28"/>
        </w:rPr>
        <w:t xml:space="preserve"> утверждено Положение о Комитет</w:t>
      </w:r>
      <w:r>
        <w:rPr>
          <w:rFonts w:ascii="Times New Roman" w:hAnsi="Times New Roman"/>
          <w:sz w:val="28"/>
          <w:szCs w:val="28"/>
        </w:rPr>
        <w:t>е</w:t>
      </w:r>
      <w:r w:rsidRPr="00B63EB2">
        <w:rPr>
          <w:rFonts w:ascii="Times New Roman" w:hAnsi="Times New Roman"/>
          <w:sz w:val="28"/>
          <w:szCs w:val="28"/>
        </w:rPr>
        <w:t xml:space="preserve"> по управлению имуществом муниципального образования «Город Майк</w:t>
      </w:r>
      <w:r w:rsidR="00F5475B">
        <w:rPr>
          <w:rFonts w:ascii="Times New Roman" w:hAnsi="Times New Roman"/>
          <w:sz w:val="28"/>
          <w:szCs w:val="28"/>
        </w:rPr>
        <w:t>оп»</w:t>
      </w:r>
      <w:r w:rsidR="000A47C2">
        <w:rPr>
          <w:rFonts w:ascii="Times New Roman" w:hAnsi="Times New Roman"/>
          <w:sz w:val="28"/>
          <w:szCs w:val="28"/>
        </w:rPr>
        <w:t xml:space="preserve"> (далее Комитет)</w:t>
      </w:r>
      <w:r w:rsidRPr="00B63EB2">
        <w:rPr>
          <w:rFonts w:ascii="Times New Roman" w:hAnsi="Times New Roman"/>
          <w:sz w:val="28"/>
          <w:szCs w:val="28"/>
        </w:rPr>
        <w:t>. Данное положение определяет статус, основные задачи и функции, права, обязанности и ответственность Комитета</w:t>
      </w:r>
      <w:r w:rsidR="00456A93">
        <w:rPr>
          <w:rFonts w:ascii="Times New Roman" w:hAnsi="Times New Roman"/>
          <w:sz w:val="28"/>
          <w:szCs w:val="28"/>
        </w:rPr>
        <w:t>.</w:t>
      </w:r>
      <w:r w:rsidR="002E7719">
        <w:rPr>
          <w:b/>
          <w:sz w:val="28"/>
          <w:szCs w:val="28"/>
        </w:rPr>
        <w:t xml:space="preserve">       </w:t>
      </w:r>
    </w:p>
    <w:p w:rsidR="00710377" w:rsidRPr="001806E0" w:rsidRDefault="004D3ECC" w:rsidP="00F84381">
      <w:pPr>
        <w:tabs>
          <w:tab w:val="left" w:pos="567"/>
        </w:tabs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806E0">
        <w:rPr>
          <w:rFonts w:ascii="Times New Roman" w:hAnsi="Times New Roman"/>
          <w:sz w:val="28"/>
          <w:szCs w:val="28"/>
        </w:rPr>
        <w:t>На о</w:t>
      </w:r>
      <w:r w:rsidR="00710377" w:rsidRPr="001806E0">
        <w:rPr>
          <w:rFonts w:ascii="Times New Roman" w:hAnsi="Times New Roman"/>
          <w:sz w:val="28"/>
          <w:szCs w:val="28"/>
        </w:rPr>
        <w:t xml:space="preserve">тдел жилищных отношений Комитета </w:t>
      </w:r>
      <w:r w:rsidRPr="001806E0">
        <w:rPr>
          <w:rFonts w:ascii="Times New Roman" w:hAnsi="Times New Roman"/>
          <w:sz w:val="28"/>
          <w:szCs w:val="28"/>
        </w:rPr>
        <w:t xml:space="preserve">возложено исполнение </w:t>
      </w:r>
      <w:r w:rsidR="001639E5" w:rsidRPr="001806E0">
        <w:rPr>
          <w:rFonts w:ascii="Times New Roman" w:hAnsi="Times New Roman"/>
          <w:sz w:val="28"/>
          <w:szCs w:val="28"/>
        </w:rPr>
        <w:t>ряда</w:t>
      </w:r>
      <w:r w:rsidRPr="001806E0">
        <w:rPr>
          <w:rFonts w:ascii="Times New Roman" w:hAnsi="Times New Roman"/>
          <w:sz w:val="28"/>
          <w:szCs w:val="28"/>
        </w:rPr>
        <w:t xml:space="preserve"> задач</w:t>
      </w:r>
      <w:r w:rsidR="001639E5" w:rsidRPr="001806E0">
        <w:rPr>
          <w:rFonts w:ascii="Times New Roman" w:hAnsi="Times New Roman"/>
          <w:sz w:val="28"/>
          <w:szCs w:val="28"/>
        </w:rPr>
        <w:t>, в том числе</w:t>
      </w:r>
      <w:r w:rsidR="00710377" w:rsidRPr="001806E0">
        <w:rPr>
          <w:rFonts w:ascii="Times New Roman" w:hAnsi="Times New Roman"/>
          <w:sz w:val="28"/>
          <w:szCs w:val="28"/>
        </w:rPr>
        <w:t>:</w:t>
      </w:r>
    </w:p>
    <w:p w:rsidR="004D3ECC" w:rsidRPr="001806E0" w:rsidRDefault="004D3ECC" w:rsidP="00664A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06E0">
        <w:rPr>
          <w:rFonts w:ascii="Times New Roman" w:hAnsi="Times New Roman"/>
          <w:sz w:val="28"/>
          <w:szCs w:val="28"/>
        </w:rPr>
        <w:t xml:space="preserve">- </w:t>
      </w:r>
      <w:r w:rsidR="004657A9">
        <w:rPr>
          <w:rFonts w:ascii="Times New Roman" w:hAnsi="Times New Roman"/>
          <w:sz w:val="28"/>
          <w:szCs w:val="28"/>
        </w:rPr>
        <w:t>у</w:t>
      </w:r>
      <w:r w:rsidRPr="001806E0">
        <w:rPr>
          <w:rFonts w:ascii="Times New Roman" w:hAnsi="Times New Roman"/>
          <w:sz w:val="28"/>
          <w:szCs w:val="28"/>
        </w:rPr>
        <w:t>чет граждан, признанных в соответствии с жилищным законодательством нуждающимися в предоставлении жилых помещений за счет средств федерального бюджета, бюджета Республики Адыгея, бюджета города Майкопа путем выдачи государственных жилищных сертификатов, жилищных субсидий и предоставления жилых помещений</w:t>
      </w:r>
      <w:r w:rsidR="00F84381">
        <w:rPr>
          <w:rFonts w:ascii="Times New Roman" w:hAnsi="Times New Roman"/>
          <w:sz w:val="28"/>
          <w:szCs w:val="28"/>
        </w:rPr>
        <w:t> по договорам социального найма;</w:t>
      </w:r>
    </w:p>
    <w:p w:rsidR="004D3ECC" w:rsidRPr="001806E0" w:rsidRDefault="004D3ECC" w:rsidP="00223AB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06E0">
        <w:rPr>
          <w:rFonts w:ascii="Times New Roman" w:hAnsi="Times New Roman"/>
          <w:sz w:val="28"/>
          <w:szCs w:val="28"/>
        </w:rPr>
        <w:t xml:space="preserve">- </w:t>
      </w:r>
      <w:r w:rsidR="00F84381">
        <w:rPr>
          <w:rFonts w:ascii="Times New Roman" w:hAnsi="Times New Roman"/>
          <w:sz w:val="28"/>
          <w:szCs w:val="28"/>
        </w:rPr>
        <w:t>у</w:t>
      </w:r>
      <w:r w:rsidRPr="001806E0">
        <w:rPr>
          <w:rFonts w:ascii="Times New Roman" w:hAnsi="Times New Roman"/>
          <w:sz w:val="28"/>
          <w:szCs w:val="28"/>
        </w:rPr>
        <w:t xml:space="preserve">частие в подготовке проектов распоряжений </w:t>
      </w:r>
      <w:r w:rsidR="001806E0">
        <w:rPr>
          <w:rFonts w:ascii="Times New Roman" w:hAnsi="Times New Roman"/>
          <w:sz w:val="28"/>
          <w:szCs w:val="28"/>
        </w:rPr>
        <w:t>Г</w:t>
      </w:r>
      <w:r w:rsidRPr="001806E0">
        <w:rPr>
          <w:rFonts w:ascii="Times New Roman" w:hAnsi="Times New Roman"/>
          <w:sz w:val="28"/>
          <w:szCs w:val="28"/>
        </w:rPr>
        <w:t>лавы муниципального образования «Город Майкоп» о предоставлении жилых помещений, субсидий, государственных жилищных сертификатов гражданам, нуждающимся в улучшении жилищных условий и предоставлении жилых помещений или переселяемых из ветхих и аварийных домов жилищного фонда муниципального образования «Город Майкоп».</w:t>
      </w:r>
    </w:p>
    <w:p w:rsidR="009665A3" w:rsidRPr="001806E0" w:rsidRDefault="00B70AA7" w:rsidP="00F84381">
      <w:pPr>
        <w:tabs>
          <w:tab w:val="left" w:pos="567"/>
        </w:tabs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806E0"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="00761081" w:rsidRPr="001806E0">
        <w:rPr>
          <w:rFonts w:ascii="Times New Roman" w:hAnsi="Times New Roman"/>
          <w:sz w:val="28"/>
          <w:szCs w:val="28"/>
        </w:rPr>
        <w:t>Комитет</w:t>
      </w:r>
      <w:r w:rsidRPr="001806E0">
        <w:rPr>
          <w:rFonts w:ascii="Times New Roman" w:hAnsi="Times New Roman"/>
          <w:sz w:val="28"/>
          <w:szCs w:val="28"/>
        </w:rPr>
        <w:t xml:space="preserve"> являл</w:t>
      </w:r>
      <w:r w:rsidR="00761081" w:rsidRPr="001806E0">
        <w:rPr>
          <w:rFonts w:ascii="Times New Roman" w:hAnsi="Times New Roman"/>
          <w:sz w:val="28"/>
          <w:szCs w:val="28"/>
        </w:rPr>
        <w:t>ся</w:t>
      </w:r>
      <w:r w:rsidRPr="001806E0">
        <w:rPr>
          <w:rFonts w:ascii="Times New Roman" w:hAnsi="Times New Roman"/>
          <w:sz w:val="28"/>
          <w:szCs w:val="28"/>
        </w:rPr>
        <w:t xml:space="preserve"> участником бюджетного процесса в рамках его бюджетных полномочий (далее – ГРБС), прямым получа</w:t>
      </w:r>
      <w:r w:rsidRPr="001806E0">
        <w:rPr>
          <w:rFonts w:ascii="Times New Roman" w:hAnsi="Times New Roman"/>
          <w:sz w:val="28"/>
          <w:szCs w:val="28"/>
        </w:rPr>
        <w:lastRenderedPageBreak/>
        <w:t>телем средств бюджета МО «Город Майкоп»</w:t>
      </w:r>
      <w:r w:rsidR="00A907CD" w:rsidRPr="001806E0">
        <w:rPr>
          <w:rFonts w:ascii="Times New Roman" w:hAnsi="Times New Roman"/>
          <w:sz w:val="28"/>
          <w:szCs w:val="28"/>
        </w:rPr>
        <w:t xml:space="preserve"> (код 9</w:t>
      </w:r>
      <w:r w:rsidR="00761081" w:rsidRPr="001806E0">
        <w:rPr>
          <w:rFonts w:ascii="Times New Roman" w:hAnsi="Times New Roman"/>
          <w:sz w:val="28"/>
          <w:szCs w:val="28"/>
        </w:rPr>
        <w:t>08</w:t>
      </w:r>
      <w:r w:rsidR="00A907CD" w:rsidRPr="001806E0">
        <w:rPr>
          <w:rFonts w:ascii="Times New Roman" w:hAnsi="Times New Roman"/>
          <w:sz w:val="28"/>
          <w:szCs w:val="28"/>
        </w:rPr>
        <w:t>)</w:t>
      </w:r>
      <w:r w:rsidR="00BD14EF" w:rsidRPr="001806E0">
        <w:rPr>
          <w:rFonts w:ascii="Times New Roman" w:hAnsi="Times New Roman"/>
          <w:sz w:val="28"/>
          <w:szCs w:val="28"/>
        </w:rPr>
        <w:t>.</w:t>
      </w:r>
      <w:r w:rsidR="009665A3" w:rsidRPr="001806E0">
        <w:rPr>
          <w:rFonts w:ascii="Times New Roman" w:hAnsi="Times New Roman"/>
          <w:sz w:val="28"/>
          <w:szCs w:val="28"/>
        </w:rPr>
        <w:t xml:space="preserve"> </w:t>
      </w:r>
      <w:r w:rsidR="00BD14EF" w:rsidRPr="001806E0">
        <w:rPr>
          <w:rFonts w:ascii="Times New Roman" w:hAnsi="Times New Roman"/>
          <w:sz w:val="28"/>
          <w:szCs w:val="28"/>
        </w:rPr>
        <w:t>Для осуществления полномочий Комитетом открыты лицевые счета в Управлении федерального казначейства по Республике Адыгея.</w:t>
      </w:r>
    </w:p>
    <w:p w:rsidR="00346075" w:rsidRPr="001806E0" w:rsidRDefault="00F74A12" w:rsidP="00223AB0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806E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12623" w:rsidRPr="001806E0">
        <w:rPr>
          <w:rFonts w:ascii="Times New Roman" w:hAnsi="Times New Roman"/>
          <w:b/>
          <w:sz w:val="28"/>
          <w:szCs w:val="28"/>
        </w:rPr>
        <w:t>Краткая характеристика муниципальной программы</w:t>
      </w:r>
    </w:p>
    <w:p w:rsidR="00272536" w:rsidRPr="004E7007" w:rsidRDefault="00267A53" w:rsidP="00F84381">
      <w:pPr>
        <w:pStyle w:val="af1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806E0">
        <w:rPr>
          <w:sz w:val="28"/>
          <w:szCs w:val="28"/>
        </w:rPr>
        <w:t xml:space="preserve">Руководствуясь </w:t>
      </w:r>
      <w:hyperlink r:id="rId16" w:history="1">
        <w:r w:rsidRPr="001806E0">
          <w:rPr>
            <w:rStyle w:val="af5"/>
            <w:b w:val="0"/>
            <w:color w:val="auto"/>
            <w:sz w:val="28"/>
            <w:szCs w:val="28"/>
          </w:rPr>
          <w:t>статьей 179</w:t>
        </w:r>
      </w:hyperlink>
      <w:r w:rsidRPr="001806E0">
        <w:rPr>
          <w:sz w:val="28"/>
          <w:szCs w:val="28"/>
        </w:rPr>
        <w:t xml:space="preserve"> Бюджетного кодекса Российской Федерации, </w:t>
      </w:r>
      <w:hyperlink r:id="rId17" w:history="1">
        <w:r w:rsidRPr="001806E0">
          <w:rPr>
            <w:rStyle w:val="af5"/>
            <w:b w:val="0"/>
            <w:color w:val="auto"/>
            <w:sz w:val="28"/>
            <w:szCs w:val="28"/>
          </w:rPr>
          <w:t>статьей 16</w:t>
        </w:r>
      </w:hyperlink>
      <w:r w:rsidRPr="001806E0">
        <w:rPr>
          <w:b/>
          <w:sz w:val="28"/>
          <w:szCs w:val="28"/>
        </w:rPr>
        <w:t xml:space="preserve"> </w:t>
      </w:r>
      <w:r w:rsidRPr="001806E0">
        <w:rPr>
          <w:sz w:val="28"/>
          <w:szCs w:val="28"/>
        </w:rPr>
        <w:t xml:space="preserve">Федерального закона </w:t>
      </w:r>
      <w:r w:rsidR="00307B11">
        <w:rPr>
          <w:sz w:val="28"/>
          <w:szCs w:val="28"/>
        </w:rPr>
        <w:t xml:space="preserve">№ </w:t>
      </w:r>
      <w:r w:rsidRPr="001806E0">
        <w:rPr>
          <w:sz w:val="28"/>
          <w:szCs w:val="28"/>
        </w:rPr>
        <w:t>131-ФЗ</w:t>
      </w:r>
      <w:r w:rsidR="00307B11">
        <w:rPr>
          <w:sz w:val="28"/>
          <w:szCs w:val="28"/>
        </w:rPr>
        <w:t>, Порядком</w:t>
      </w:r>
      <w:r w:rsidRPr="001806E0">
        <w:rPr>
          <w:sz w:val="28"/>
          <w:szCs w:val="28"/>
        </w:rPr>
        <w:t xml:space="preserve"> </w:t>
      </w:r>
      <w:r w:rsidR="00937B1E" w:rsidRPr="001806E0">
        <w:rPr>
          <w:sz w:val="28"/>
          <w:szCs w:val="28"/>
        </w:rPr>
        <w:t>№</w:t>
      </w:r>
      <w:r w:rsidR="00307B11">
        <w:rPr>
          <w:sz w:val="28"/>
          <w:szCs w:val="28"/>
        </w:rPr>
        <w:t> 785</w:t>
      </w:r>
      <w:r w:rsidRPr="00937B1E">
        <w:rPr>
          <w:sz w:val="28"/>
          <w:szCs w:val="28"/>
        </w:rPr>
        <w:t xml:space="preserve">, </w:t>
      </w:r>
      <w:r w:rsidR="00937B1E">
        <w:rPr>
          <w:sz w:val="28"/>
          <w:szCs w:val="28"/>
        </w:rPr>
        <w:t>п</w:t>
      </w:r>
      <w:hyperlink r:id="rId18" w:history="1">
        <w:r w:rsidRPr="00937B1E">
          <w:rPr>
            <w:rStyle w:val="af5"/>
            <w:b w:val="0"/>
            <w:color w:val="auto"/>
            <w:sz w:val="28"/>
            <w:szCs w:val="28"/>
          </w:rPr>
          <w:t>остановление</w:t>
        </w:r>
      </w:hyperlink>
      <w:r w:rsidR="00937B1E">
        <w:rPr>
          <w:sz w:val="28"/>
          <w:szCs w:val="28"/>
        </w:rPr>
        <w:t>м</w:t>
      </w:r>
      <w:r w:rsidRPr="00937B1E">
        <w:rPr>
          <w:sz w:val="28"/>
          <w:szCs w:val="28"/>
        </w:rPr>
        <w:t xml:space="preserve"> Администрации муниципального образования </w:t>
      </w:r>
      <w:r w:rsidR="00937B1E">
        <w:rPr>
          <w:sz w:val="28"/>
          <w:szCs w:val="28"/>
        </w:rPr>
        <w:t>«</w:t>
      </w:r>
      <w:r w:rsidRPr="00937B1E">
        <w:rPr>
          <w:sz w:val="28"/>
          <w:szCs w:val="28"/>
        </w:rPr>
        <w:t>Город Майкоп</w:t>
      </w:r>
      <w:r w:rsidR="00937B1E">
        <w:rPr>
          <w:sz w:val="28"/>
          <w:szCs w:val="28"/>
        </w:rPr>
        <w:t>»</w:t>
      </w:r>
      <w:r w:rsidRPr="00937B1E">
        <w:rPr>
          <w:sz w:val="28"/>
          <w:szCs w:val="28"/>
        </w:rPr>
        <w:t xml:space="preserve"> Республики Адыгея от </w:t>
      </w:r>
      <w:r w:rsidR="00937B1E">
        <w:rPr>
          <w:sz w:val="28"/>
          <w:szCs w:val="28"/>
        </w:rPr>
        <w:t>31.10.2017</w:t>
      </w:r>
      <w:r w:rsidRPr="00937B1E">
        <w:rPr>
          <w:sz w:val="28"/>
          <w:szCs w:val="28"/>
        </w:rPr>
        <w:t xml:space="preserve"> г. </w:t>
      </w:r>
      <w:r w:rsidR="00937B1E">
        <w:rPr>
          <w:sz w:val="28"/>
          <w:szCs w:val="28"/>
        </w:rPr>
        <w:t>№ 1307</w:t>
      </w:r>
      <w:r w:rsidR="00307B11">
        <w:rPr>
          <w:sz w:val="28"/>
          <w:szCs w:val="28"/>
        </w:rPr>
        <w:t xml:space="preserve"> - </w:t>
      </w:r>
      <w:r>
        <w:t xml:space="preserve"> </w:t>
      </w:r>
      <w:r w:rsidR="00937B1E" w:rsidRPr="00937B1E">
        <w:rPr>
          <w:sz w:val="28"/>
          <w:szCs w:val="28"/>
        </w:rPr>
        <w:t>у</w:t>
      </w:r>
      <w:r w:rsidRPr="00937B1E">
        <w:rPr>
          <w:sz w:val="28"/>
          <w:szCs w:val="28"/>
        </w:rPr>
        <w:t>твер</w:t>
      </w:r>
      <w:r w:rsidR="00937B1E">
        <w:rPr>
          <w:sz w:val="28"/>
          <w:szCs w:val="28"/>
        </w:rPr>
        <w:t>ждена</w:t>
      </w:r>
      <w:r w:rsidRPr="00937B1E">
        <w:rPr>
          <w:sz w:val="28"/>
          <w:szCs w:val="28"/>
        </w:rPr>
        <w:t xml:space="preserve"> </w:t>
      </w:r>
      <w:hyperlink w:anchor="sub_1000" w:history="1">
        <w:r w:rsidRPr="00937B1E">
          <w:rPr>
            <w:rStyle w:val="af5"/>
            <w:b w:val="0"/>
            <w:color w:val="auto"/>
            <w:sz w:val="28"/>
            <w:szCs w:val="28"/>
          </w:rPr>
          <w:t>муниципальн</w:t>
        </w:r>
        <w:r w:rsidR="00937B1E">
          <w:rPr>
            <w:rStyle w:val="af5"/>
            <w:b w:val="0"/>
            <w:color w:val="auto"/>
            <w:sz w:val="28"/>
            <w:szCs w:val="28"/>
          </w:rPr>
          <w:t>ая</w:t>
        </w:r>
        <w:r w:rsidRPr="00937B1E">
          <w:rPr>
            <w:rStyle w:val="af5"/>
            <w:b w:val="0"/>
            <w:color w:val="auto"/>
            <w:sz w:val="28"/>
            <w:szCs w:val="28"/>
          </w:rPr>
          <w:t xml:space="preserve"> программ</w:t>
        </w:r>
        <w:r w:rsidR="00937B1E">
          <w:rPr>
            <w:rStyle w:val="af5"/>
            <w:b w:val="0"/>
            <w:color w:val="auto"/>
            <w:sz w:val="28"/>
            <w:szCs w:val="28"/>
          </w:rPr>
          <w:t>а</w:t>
        </w:r>
      </w:hyperlink>
      <w:r w:rsidRPr="00937B1E">
        <w:rPr>
          <w:b/>
          <w:sz w:val="28"/>
          <w:szCs w:val="28"/>
        </w:rPr>
        <w:t xml:space="preserve"> </w:t>
      </w:r>
      <w:r w:rsidR="00937B1E">
        <w:rPr>
          <w:b/>
          <w:sz w:val="28"/>
          <w:szCs w:val="28"/>
        </w:rPr>
        <w:t>«</w:t>
      </w:r>
      <w:r w:rsidRPr="00937B1E">
        <w:rPr>
          <w:sz w:val="28"/>
          <w:szCs w:val="28"/>
        </w:rPr>
        <w:t xml:space="preserve">Обеспечение жильем молодых </w:t>
      </w:r>
      <w:r w:rsidRPr="0031735D">
        <w:rPr>
          <w:sz w:val="28"/>
          <w:szCs w:val="28"/>
        </w:rPr>
        <w:t>семей на 2018 - 202</w:t>
      </w:r>
      <w:r w:rsidR="00937B1E" w:rsidRPr="0031735D">
        <w:rPr>
          <w:sz w:val="28"/>
          <w:szCs w:val="28"/>
        </w:rPr>
        <w:t>0</w:t>
      </w:r>
      <w:r w:rsidRPr="0031735D">
        <w:rPr>
          <w:sz w:val="28"/>
          <w:szCs w:val="28"/>
        </w:rPr>
        <w:t> годы</w:t>
      </w:r>
      <w:r w:rsidR="00937B1E" w:rsidRPr="0031735D">
        <w:rPr>
          <w:sz w:val="28"/>
          <w:szCs w:val="28"/>
        </w:rPr>
        <w:t>»</w:t>
      </w:r>
      <w:r w:rsidR="001C54C4">
        <w:rPr>
          <w:sz w:val="28"/>
          <w:szCs w:val="28"/>
        </w:rPr>
        <w:t xml:space="preserve"> (Далее- Программа)</w:t>
      </w:r>
      <w:r w:rsidR="00272536">
        <w:rPr>
          <w:sz w:val="28"/>
          <w:szCs w:val="28"/>
        </w:rPr>
        <w:t>.</w:t>
      </w:r>
      <w:r w:rsidR="00272536" w:rsidRPr="00272536">
        <w:rPr>
          <w:sz w:val="28"/>
          <w:szCs w:val="28"/>
        </w:rPr>
        <w:t xml:space="preserve"> </w:t>
      </w:r>
      <w:r w:rsidR="00272536" w:rsidRPr="004E7007">
        <w:rPr>
          <w:sz w:val="28"/>
          <w:szCs w:val="28"/>
        </w:rPr>
        <w:t xml:space="preserve">Постановлением Администрации </w:t>
      </w:r>
      <w:r w:rsidR="00272536">
        <w:rPr>
          <w:sz w:val="28"/>
          <w:szCs w:val="28"/>
        </w:rPr>
        <w:t>МО</w:t>
      </w:r>
      <w:r w:rsidR="00272536" w:rsidRPr="004E7007">
        <w:rPr>
          <w:sz w:val="28"/>
          <w:szCs w:val="28"/>
        </w:rPr>
        <w:t xml:space="preserve"> «Город Майкоп» от 01.11.2018 года № 1313 срок реализации Программы с 2018 -  202</w:t>
      </w:r>
      <w:r w:rsidR="00272536">
        <w:rPr>
          <w:sz w:val="28"/>
          <w:szCs w:val="28"/>
        </w:rPr>
        <w:t>0</w:t>
      </w:r>
      <w:r w:rsidR="00272536" w:rsidRPr="004E7007">
        <w:rPr>
          <w:sz w:val="28"/>
          <w:szCs w:val="28"/>
        </w:rPr>
        <w:t xml:space="preserve"> изменен на срок с 2018 - 2021 годы. </w:t>
      </w:r>
    </w:p>
    <w:p w:rsidR="00C12623" w:rsidRPr="000D2BCD" w:rsidRDefault="00C12623" w:rsidP="00170497">
      <w:pPr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1735D">
        <w:rPr>
          <w:rFonts w:ascii="Times New Roman" w:hAnsi="Times New Roman"/>
          <w:sz w:val="28"/>
          <w:szCs w:val="28"/>
        </w:rPr>
        <w:t>Программа разработана в соответствии с подпрограмм</w:t>
      </w:r>
      <w:r w:rsidR="003101CC">
        <w:rPr>
          <w:rFonts w:ascii="Times New Roman" w:hAnsi="Times New Roman"/>
          <w:sz w:val="28"/>
          <w:szCs w:val="28"/>
        </w:rPr>
        <w:t>ой</w:t>
      </w:r>
      <w:r w:rsidRPr="0031735D">
        <w:rPr>
          <w:rFonts w:ascii="Times New Roman" w:hAnsi="Times New Roman"/>
          <w:sz w:val="28"/>
          <w:szCs w:val="28"/>
        </w:rPr>
        <w:t xml:space="preserve"> </w:t>
      </w:r>
      <w:r w:rsidR="00C11C0B">
        <w:rPr>
          <w:rFonts w:ascii="Times New Roman" w:hAnsi="Times New Roman"/>
          <w:sz w:val="28"/>
          <w:szCs w:val="28"/>
        </w:rPr>
        <w:t>«</w:t>
      </w:r>
      <w:r w:rsidRPr="0031735D">
        <w:rPr>
          <w:rFonts w:ascii="Times New Roman" w:hAnsi="Times New Roman"/>
          <w:sz w:val="28"/>
          <w:szCs w:val="28"/>
        </w:rPr>
        <w:t>Обеспечение жильем молодых семей</w:t>
      </w:r>
      <w:r w:rsidR="00C11C0B">
        <w:rPr>
          <w:rFonts w:ascii="Times New Roman" w:hAnsi="Times New Roman"/>
          <w:sz w:val="28"/>
          <w:szCs w:val="28"/>
        </w:rPr>
        <w:t>»</w:t>
      </w:r>
      <w:r w:rsidR="003101CC">
        <w:rPr>
          <w:rFonts w:ascii="Times New Roman" w:hAnsi="Times New Roman"/>
          <w:sz w:val="28"/>
          <w:szCs w:val="28"/>
        </w:rPr>
        <w:t>,</w:t>
      </w:r>
      <w:r w:rsidRPr="0031735D">
        <w:rPr>
          <w:rFonts w:ascii="Times New Roman" w:hAnsi="Times New Roman"/>
          <w:sz w:val="28"/>
          <w:szCs w:val="28"/>
        </w:rPr>
        <w:t xml:space="preserve"> федеральной целевой программы </w:t>
      </w:r>
      <w:r w:rsidR="00C11C0B">
        <w:rPr>
          <w:rFonts w:ascii="Times New Roman" w:hAnsi="Times New Roman"/>
          <w:sz w:val="28"/>
          <w:szCs w:val="28"/>
        </w:rPr>
        <w:t>«</w:t>
      </w:r>
      <w:r w:rsidRPr="0031735D">
        <w:rPr>
          <w:rFonts w:ascii="Times New Roman" w:hAnsi="Times New Roman"/>
          <w:sz w:val="28"/>
          <w:szCs w:val="28"/>
        </w:rPr>
        <w:t>Жилище</w:t>
      </w:r>
      <w:r w:rsidR="00C11C0B">
        <w:rPr>
          <w:rFonts w:ascii="Times New Roman" w:hAnsi="Times New Roman"/>
          <w:sz w:val="28"/>
          <w:szCs w:val="28"/>
        </w:rPr>
        <w:t>»</w:t>
      </w:r>
      <w:r w:rsidRPr="0031735D">
        <w:rPr>
          <w:rFonts w:ascii="Times New Roman" w:hAnsi="Times New Roman"/>
          <w:sz w:val="28"/>
          <w:szCs w:val="28"/>
        </w:rPr>
        <w:t xml:space="preserve"> на 2015 - 2020 годы</w:t>
      </w:r>
      <w:r w:rsidR="00C11C0B">
        <w:rPr>
          <w:rFonts w:ascii="Times New Roman" w:hAnsi="Times New Roman"/>
          <w:sz w:val="28"/>
          <w:szCs w:val="28"/>
        </w:rPr>
        <w:t>»</w:t>
      </w:r>
      <w:r w:rsidRPr="0031735D">
        <w:rPr>
          <w:rFonts w:ascii="Times New Roman" w:hAnsi="Times New Roman"/>
          <w:sz w:val="28"/>
          <w:szCs w:val="28"/>
        </w:rPr>
        <w:t xml:space="preserve">, утвержденной </w:t>
      </w:r>
      <w:hyperlink r:id="rId19" w:history="1">
        <w:r w:rsidRPr="00C11C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C11C0B">
        <w:rPr>
          <w:rFonts w:ascii="Times New Roman" w:hAnsi="Times New Roman"/>
          <w:b/>
          <w:sz w:val="28"/>
          <w:szCs w:val="28"/>
        </w:rPr>
        <w:t xml:space="preserve"> </w:t>
      </w:r>
      <w:r w:rsidRPr="0031735D">
        <w:rPr>
          <w:rFonts w:ascii="Times New Roman" w:hAnsi="Times New Roman"/>
          <w:sz w:val="28"/>
          <w:szCs w:val="28"/>
        </w:rPr>
        <w:t xml:space="preserve">Правительства Российской Федерации от 17.12.2010 </w:t>
      </w:r>
      <w:r w:rsidR="00C11C0B">
        <w:rPr>
          <w:rFonts w:ascii="Times New Roman" w:hAnsi="Times New Roman"/>
          <w:sz w:val="28"/>
          <w:szCs w:val="28"/>
        </w:rPr>
        <w:t>№</w:t>
      </w:r>
      <w:r w:rsidRPr="0031735D">
        <w:rPr>
          <w:rFonts w:ascii="Times New Roman" w:hAnsi="Times New Roman"/>
          <w:sz w:val="28"/>
          <w:szCs w:val="28"/>
        </w:rPr>
        <w:t xml:space="preserve"> 1050 </w:t>
      </w:r>
      <w:r w:rsidR="00C11C0B">
        <w:rPr>
          <w:rFonts w:ascii="Times New Roman" w:hAnsi="Times New Roman"/>
          <w:sz w:val="28"/>
          <w:szCs w:val="28"/>
        </w:rPr>
        <w:t>«</w:t>
      </w:r>
      <w:r w:rsidRPr="0031735D">
        <w:rPr>
          <w:rFonts w:ascii="Times New Roman" w:hAnsi="Times New Roman"/>
          <w:sz w:val="28"/>
          <w:szCs w:val="28"/>
        </w:rPr>
        <w:t xml:space="preserve">О федеральной целевой программе </w:t>
      </w:r>
      <w:r w:rsidR="00C11C0B">
        <w:rPr>
          <w:rFonts w:ascii="Times New Roman" w:hAnsi="Times New Roman"/>
          <w:sz w:val="28"/>
          <w:szCs w:val="28"/>
        </w:rPr>
        <w:t>«</w:t>
      </w:r>
      <w:r w:rsidRPr="0031735D">
        <w:rPr>
          <w:rFonts w:ascii="Times New Roman" w:hAnsi="Times New Roman"/>
          <w:sz w:val="28"/>
          <w:szCs w:val="28"/>
        </w:rPr>
        <w:t>Жилище</w:t>
      </w:r>
      <w:r w:rsidR="00C11C0B">
        <w:rPr>
          <w:rFonts w:ascii="Times New Roman" w:hAnsi="Times New Roman"/>
          <w:sz w:val="28"/>
          <w:szCs w:val="28"/>
        </w:rPr>
        <w:t>»</w:t>
      </w:r>
      <w:r w:rsidRPr="0031735D">
        <w:rPr>
          <w:rFonts w:ascii="Times New Roman" w:hAnsi="Times New Roman"/>
          <w:sz w:val="28"/>
          <w:szCs w:val="28"/>
        </w:rPr>
        <w:t xml:space="preserve"> на 2015 - 2020 годы</w:t>
      </w:r>
      <w:r w:rsidR="00C11C0B">
        <w:rPr>
          <w:rFonts w:ascii="Times New Roman" w:hAnsi="Times New Roman"/>
          <w:sz w:val="28"/>
          <w:szCs w:val="28"/>
        </w:rPr>
        <w:t>»</w:t>
      </w:r>
      <w:r w:rsidRPr="0031735D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C11C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31735D">
        <w:rPr>
          <w:rFonts w:ascii="Times New Roman" w:hAnsi="Times New Roman"/>
          <w:sz w:val="28"/>
          <w:szCs w:val="28"/>
        </w:rPr>
        <w:t xml:space="preserve"> Кабинета Министров Республики Адыгея от 06.12.2013 </w:t>
      </w:r>
      <w:r w:rsidR="00C11C0B">
        <w:rPr>
          <w:rFonts w:ascii="Times New Roman" w:hAnsi="Times New Roman"/>
          <w:sz w:val="28"/>
          <w:szCs w:val="28"/>
        </w:rPr>
        <w:t>№</w:t>
      </w:r>
      <w:r w:rsidRPr="0031735D">
        <w:rPr>
          <w:rFonts w:ascii="Times New Roman" w:hAnsi="Times New Roman"/>
          <w:sz w:val="28"/>
          <w:szCs w:val="28"/>
        </w:rPr>
        <w:t xml:space="preserve"> 290 </w:t>
      </w:r>
      <w:r w:rsidR="00C11C0B">
        <w:rPr>
          <w:rFonts w:ascii="Times New Roman" w:hAnsi="Times New Roman"/>
          <w:sz w:val="28"/>
          <w:szCs w:val="28"/>
        </w:rPr>
        <w:t>«</w:t>
      </w:r>
      <w:r w:rsidRPr="0031735D">
        <w:rPr>
          <w:rFonts w:ascii="Times New Roman" w:hAnsi="Times New Roman"/>
          <w:sz w:val="28"/>
          <w:szCs w:val="28"/>
        </w:rPr>
        <w:t xml:space="preserve">О </w:t>
      </w:r>
      <w:r w:rsidRPr="00C11C0B">
        <w:rPr>
          <w:rFonts w:ascii="Times New Roman" w:hAnsi="Times New Roman"/>
          <w:sz w:val="28"/>
          <w:szCs w:val="28"/>
        </w:rPr>
        <w:t xml:space="preserve">государственной программе Республики Адыгея </w:t>
      </w:r>
      <w:r w:rsidR="00C11C0B" w:rsidRPr="00C11C0B">
        <w:rPr>
          <w:rFonts w:ascii="Times New Roman" w:hAnsi="Times New Roman"/>
          <w:sz w:val="28"/>
          <w:szCs w:val="28"/>
        </w:rPr>
        <w:t>«</w:t>
      </w:r>
      <w:r w:rsidRPr="00C11C0B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</w:t>
      </w:r>
      <w:r w:rsidR="00C11C0B" w:rsidRPr="00C11C0B">
        <w:rPr>
          <w:rFonts w:ascii="Times New Roman" w:hAnsi="Times New Roman"/>
          <w:sz w:val="28"/>
          <w:szCs w:val="28"/>
        </w:rPr>
        <w:t>»</w:t>
      </w:r>
      <w:r w:rsidRPr="00C11C0B">
        <w:rPr>
          <w:rFonts w:ascii="Times New Roman" w:hAnsi="Times New Roman"/>
          <w:sz w:val="28"/>
          <w:szCs w:val="28"/>
        </w:rPr>
        <w:t xml:space="preserve"> на 2014 - 2020 годы</w:t>
      </w:r>
      <w:r w:rsidR="00C11C0B" w:rsidRPr="00C11C0B">
        <w:rPr>
          <w:rFonts w:ascii="Times New Roman" w:hAnsi="Times New Roman"/>
          <w:sz w:val="28"/>
          <w:szCs w:val="28"/>
        </w:rPr>
        <w:t>»</w:t>
      </w:r>
      <w:r w:rsidRPr="00C11C0B">
        <w:rPr>
          <w:rFonts w:ascii="Times New Roman" w:hAnsi="Times New Roman"/>
          <w:sz w:val="28"/>
          <w:szCs w:val="28"/>
        </w:rPr>
        <w:t xml:space="preserve"> и направлена на реализацию одного из приоритетных направлений Национального проекта </w:t>
      </w:r>
      <w:r w:rsidR="00C11C0B" w:rsidRPr="00C11C0B">
        <w:rPr>
          <w:rFonts w:ascii="Times New Roman" w:hAnsi="Times New Roman"/>
          <w:sz w:val="28"/>
          <w:szCs w:val="28"/>
        </w:rPr>
        <w:t>«</w:t>
      </w:r>
      <w:r w:rsidRPr="00C11C0B">
        <w:rPr>
          <w:rFonts w:ascii="Times New Roman" w:hAnsi="Times New Roman"/>
          <w:sz w:val="28"/>
          <w:szCs w:val="28"/>
        </w:rPr>
        <w:t>Доступное и комфортное жилье - гражданам России</w:t>
      </w:r>
      <w:r w:rsidR="00C11C0B" w:rsidRPr="00C11C0B">
        <w:rPr>
          <w:rFonts w:ascii="Times New Roman" w:hAnsi="Times New Roman"/>
          <w:sz w:val="28"/>
          <w:szCs w:val="28"/>
        </w:rPr>
        <w:t>»</w:t>
      </w:r>
      <w:r w:rsidRPr="00C11C0B">
        <w:rPr>
          <w:rFonts w:ascii="Times New Roman" w:hAnsi="Times New Roman"/>
          <w:sz w:val="28"/>
          <w:szCs w:val="28"/>
        </w:rPr>
        <w:t>, который предполагает формирование системы оказания государственной поддержки определенным категориям граждан</w:t>
      </w:r>
      <w:r w:rsidR="003101CC">
        <w:rPr>
          <w:rFonts w:ascii="Times New Roman" w:hAnsi="Times New Roman"/>
          <w:sz w:val="28"/>
          <w:szCs w:val="28"/>
        </w:rPr>
        <w:t xml:space="preserve">, </w:t>
      </w:r>
      <w:r w:rsidRPr="00C11C0B">
        <w:rPr>
          <w:rFonts w:ascii="Times New Roman" w:hAnsi="Times New Roman"/>
          <w:sz w:val="28"/>
          <w:szCs w:val="28"/>
        </w:rPr>
        <w:t xml:space="preserve">в приобретении жилья или строительстве </w:t>
      </w:r>
      <w:r w:rsidRPr="000D2BCD">
        <w:rPr>
          <w:rFonts w:ascii="Times New Roman" w:hAnsi="Times New Roman"/>
          <w:sz w:val="28"/>
          <w:szCs w:val="28"/>
        </w:rPr>
        <w:t>индивидуального жилого дома.</w:t>
      </w:r>
    </w:p>
    <w:p w:rsidR="005320E7" w:rsidRDefault="005320E7" w:rsidP="00471233">
      <w:pPr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20E7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м</w:t>
      </w:r>
      <w:r w:rsidRPr="005320E7">
        <w:rPr>
          <w:rFonts w:ascii="Times New Roman" w:hAnsi="Times New Roman"/>
          <w:sz w:val="28"/>
          <w:szCs w:val="28"/>
        </w:rPr>
        <w:t xml:space="preserve"> исполнител</w:t>
      </w:r>
      <w:r>
        <w:rPr>
          <w:rFonts w:ascii="Times New Roman" w:hAnsi="Times New Roman"/>
          <w:sz w:val="28"/>
          <w:szCs w:val="28"/>
        </w:rPr>
        <w:t>ем</w:t>
      </w:r>
      <w:r w:rsidRPr="005320E7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5320E7">
        <w:rPr>
          <w:rFonts w:ascii="Times New Roman" w:hAnsi="Times New Roman"/>
          <w:sz w:val="28"/>
          <w:szCs w:val="28"/>
        </w:rPr>
        <w:t xml:space="preserve">Комитет по управлению имуществом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5320E7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».</w:t>
      </w:r>
    </w:p>
    <w:p w:rsidR="00C12623" w:rsidRPr="000D2BCD" w:rsidRDefault="00C12623" w:rsidP="00471233">
      <w:pPr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20E7">
        <w:rPr>
          <w:rFonts w:ascii="Times New Roman" w:hAnsi="Times New Roman"/>
          <w:sz w:val="28"/>
          <w:szCs w:val="28"/>
        </w:rPr>
        <w:t xml:space="preserve">Целью Программы является реализация мер по поддержке молодых семей, признанных в </w:t>
      </w:r>
      <w:r w:rsidRPr="000D2BCD">
        <w:rPr>
          <w:rFonts w:ascii="Times New Roman" w:hAnsi="Times New Roman"/>
          <w:sz w:val="28"/>
          <w:szCs w:val="28"/>
        </w:rPr>
        <w:t>установленном порядке</w:t>
      </w:r>
      <w:r w:rsidR="003101CC">
        <w:rPr>
          <w:rFonts w:ascii="Times New Roman" w:hAnsi="Times New Roman"/>
          <w:sz w:val="28"/>
          <w:szCs w:val="28"/>
        </w:rPr>
        <w:t xml:space="preserve">, </w:t>
      </w:r>
      <w:r w:rsidRPr="000D2BCD">
        <w:rPr>
          <w:rFonts w:ascii="Times New Roman" w:hAnsi="Times New Roman"/>
          <w:sz w:val="28"/>
          <w:szCs w:val="28"/>
        </w:rPr>
        <w:t>нуждающимися в улучшении жилищных условий</w:t>
      </w:r>
      <w:r w:rsidR="0075401A">
        <w:rPr>
          <w:rFonts w:ascii="Times New Roman" w:hAnsi="Times New Roman"/>
          <w:sz w:val="28"/>
          <w:szCs w:val="28"/>
        </w:rPr>
        <w:t>.</w:t>
      </w:r>
    </w:p>
    <w:p w:rsidR="00E71EFD" w:rsidRPr="00471233" w:rsidRDefault="00C12623" w:rsidP="003E0768">
      <w:pPr>
        <w:spacing w:after="0" w:line="20" w:lineRule="atLeast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0D2BCD">
        <w:rPr>
          <w:rFonts w:ascii="Times New Roman" w:hAnsi="Times New Roman"/>
          <w:sz w:val="28"/>
          <w:szCs w:val="28"/>
        </w:rPr>
        <w:t xml:space="preserve">Основной задачей Программы является предоставление молодым семьям - участникам </w:t>
      </w:r>
      <w:r w:rsidR="001C54C4">
        <w:rPr>
          <w:rFonts w:ascii="Times New Roman" w:hAnsi="Times New Roman"/>
          <w:sz w:val="28"/>
          <w:szCs w:val="28"/>
        </w:rPr>
        <w:t>П</w:t>
      </w:r>
      <w:r w:rsidRPr="000D2BCD">
        <w:rPr>
          <w:rFonts w:ascii="Times New Roman" w:hAnsi="Times New Roman"/>
          <w:sz w:val="28"/>
          <w:szCs w:val="28"/>
        </w:rPr>
        <w:t xml:space="preserve">рограммы, социальных выплат на приобретение жилья или </w:t>
      </w:r>
      <w:r w:rsidRPr="00471233">
        <w:rPr>
          <w:rFonts w:ascii="Times New Roman" w:hAnsi="Times New Roman"/>
          <w:sz w:val="28"/>
          <w:szCs w:val="28"/>
        </w:rPr>
        <w:t>строительство индивидуального жилого дома.</w:t>
      </w:r>
    </w:p>
    <w:p w:rsidR="00D40155" w:rsidRPr="00471233" w:rsidRDefault="00D40155" w:rsidP="00170497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71233">
        <w:rPr>
          <w:rFonts w:ascii="Times New Roman" w:hAnsi="Times New Roman"/>
          <w:sz w:val="28"/>
          <w:szCs w:val="28"/>
        </w:rPr>
        <w:t>Основными принципами реализации муниципальной программы «Обеспечение жил</w:t>
      </w:r>
      <w:r w:rsidR="001806E0">
        <w:rPr>
          <w:rFonts w:ascii="Times New Roman" w:hAnsi="Times New Roman"/>
          <w:sz w:val="28"/>
          <w:szCs w:val="28"/>
        </w:rPr>
        <w:t>ьем молодых семей на 2018 - 202</w:t>
      </w:r>
      <w:r w:rsidR="00272536">
        <w:rPr>
          <w:rFonts w:ascii="Times New Roman" w:hAnsi="Times New Roman"/>
          <w:sz w:val="28"/>
          <w:szCs w:val="28"/>
        </w:rPr>
        <w:t>1</w:t>
      </w:r>
      <w:r w:rsidRPr="00471233">
        <w:rPr>
          <w:rFonts w:ascii="Times New Roman" w:hAnsi="Times New Roman"/>
          <w:sz w:val="28"/>
          <w:szCs w:val="28"/>
        </w:rPr>
        <w:t> годы» являются:</w:t>
      </w:r>
    </w:p>
    <w:p w:rsidR="00D40155" w:rsidRPr="00471233" w:rsidRDefault="00D40155" w:rsidP="001704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71233">
        <w:rPr>
          <w:rFonts w:ascii="Times New Roman" w:hAnsi="Times New Roman"/>
          <w:sz w:val="28"/>
          <w:szCs w:val="28"/>
        </w:rPr>
        <w:t>- добровольность участия в Программе молодых семей;</w:t>
      </w:r>
    </w:p>
    <w:p w:rsidR="00D40155" w:rsidRPr="00471233" w:rsidRDefault="00D40155" w:rsidP="001704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71233">
        <w:rPr>
          <w:rFonts w:ascii="Times New Roman" w:hAnsi="Times New Roman"/>
          <w:sz w:val="28"/>
          <w:szCs w:val="28"/>
        </w:rPr>
        <w:t xml:space="preserve">- признание молодой семьи, нуждающейся в улучшении жилищных условий по тем же основаниям, которые установлены </w:t>
      </w:r>
      <w:hyperlink r:id="rId21" w:history="1">
        <w:r w:rsidRPr="00471233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статьей 51</w:t>
        </w:r>
      </w:hyperlink>
      <w:r w:rsidRPr="00471233">
        <w:rPr>
          <w:rFonts w:ascii="Times New Roman" w:hAnsi="Times New Roman"/>
          <w:b/>
          <w:sz w:val="28"/>
          <w:szCs w:val="28"/>
        </w:rPr>
        <w:t xml:space="preserve"> </w:t>
      </w:r>
      <w:r w:rsidRPr="00471233">
        <w:rPr>
          <w:rFonts w:ascii="Times New Roman" w:hAnsi="Times New Roman"/>
          <w:sz w:val="28"/>
          <w:szCs w:val="28"/>
        </w:rPr>
        <w:t>Жилищного кодекса Российской Федерации для признания граждан нуждающимися в жилых помещениях, предоставляемых по договорам социального найма;</w:t>
      </w:r>
    </w:p>
    <w:p w:rsidR="00D40155" w:rsidRPr="00471233" w:rsidRDefault="00D40155" w:rsidP="001704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71233">
        <w:rPr>
          <w:rFonts w:ascii="Times New Roman" w:hAnsi="Times New Roman"/>
          <w:sz w:val="28"/>
          <w:szCs w:val="28"/>
        </w:rPr>
        <w:t>- возможность для молодых семей - участников Программы реализовать свое право на получение поддержки за счет средств федерального бюджета, республиканского бюджета Республики Адыгея (далее - республиканский бюджет) и бюджета муниципального образования «Город Майкоп» (далее - мест</w:t>
      </w:r>
      <w:r w:rsidRPr="00471233">
        <w:rPr>
          <w:rFonts w:ascii="Times New Roman" w:hAnsi="Times New Roman"/>
          <w:sz w:val="28"/>
          <w:szCs w:val="28"/>
        </w:rPr>
        <w:lastRenderedPageBreak/>
        <w:t xml:space="preserve">ный бюджет) при улучшении жилищных условий в рамках данной </w:t>
      </w:r>
      <w:r w:rsidR="005F1F93">
        <w:rPr>
          <w:rFonts w:ascii="Times New Roman" w:hAnsi="Times New Roman"/>
          <w:sz w:val="28"/>
          <w:szCs w:val="28"/>
        </w:rPr>
        <w:t>П</w:t>
      </w:r>
      <w:r w:rsidRPr="00471233">
        <w:rPr>
          <w:rFonts w:ascii="Times New Roman" w:hAnsi="Times New Roman"/>
          <w:sz w:val="28"/>
          <w:szCs w:val="28"/>
        </w:rPr>
        <w:t>рограммы только один раз.</w:t>
      </w:r>
    </w:p>
    <w:p w:rsidR="00C80A48" w:rsidRPr="00C6559A" w:rsidRDefault="00DD6F34" w:rsidP="00F84381">
      <w:pPr>
        <w:pStyle w:val="af1"/>
        <w:tabs>
          <w:tab w:val="left" w:pos="567"/>
        </w:tabs>
        <w:ind w:firstLine="567"/>
        <w:jc w:val="both"/>
        <w:rPr>
          <w:b/>
          <w:sz w:val="28"/>
          <w:szCs w:val="28"/>
        </w:rPr>
      </w:pPr>
      <w:bookmarkStart w:id="0" w:name="sub_1013"/>
      <w:r w:rsidRPr="004E7007">
        <w:rPr>
          <w:sz w:val="28"/>
          <w:szCs w:val="28"/>
        </w:rPr>
        <w:t>В</w:t>
      </w:r>
      <w:r w:rsidR="00C80A48" w:rsidRPr="004E7007">
        <w:rPr>
          <w:sz w:val="28"/>
          <w:szCs w:val="28"/>
        </w:rPr>
        <w:t xml:space="preserve"> </w:t>
      </w:r>
      <w:hyperlink r:id="rId22" w:history="1">
        <w:r w:rsidR="00C80A48" w:rsidRPr="004E7007">
          <w:rPr>
            <w:rStyle w:val="af5"/>
            <w:b w:val="0"/>
            <w:bCs w:val="0"/>
            <w:color w:val="auto"/>
            <w:sz w:val="28"/>
            <w:szCs w:val="28"/>
          </w:rPr>
          <w:t>муниципальную программу</w:t>
        </w:r>
      </w:hyperlink>
      <w:r w:rsidRPr="004E7007">
        <w:rPr>
          <w:sz w:val="28"/>
          <w:szCs w:val="28"/>
        </w:rPr>
        <w:t xml:space="preserve"> «Обеспечение жильем молодых семей на 2018 - 2021 годы»</w:t>
      </w:r>
      <w:r w:rsidR="0014392A">
        <w:rPr>
          <w:sz w:val="28"/>
          <w:szCs w:val="28"/>
        </w:rPr>
        <w:t>,</w:t>
      </w:r>
      <w:r w:rsidR="00C80A48" w:rsidRPr="004E7007">
        <w:rPr>
          <w:sz w:val="28"/>
          <w:szCs w:val="28"/>
        </w:rPr>
        <w:t xml:space="preserve"> </w:t>
      </w:r>
      <w:r w:rsidRPr="004E7007">
        <w:rPr>
          <w:sz w:val="28"/>
          <w:szCs w:val="28"/>
        </w:rPr>
        <w:t xml:space="preserve">в течение 2019 </w:t>
      </w:r>
      <w:r w:rsidRPr="00C6559A">
        <w:rPr>
          <w:sz w:val="28"/>
          <w:szCs w:val="28"/>
        </w:rPr>
        <w:t xml:space="preserve">года </w:t>
      </w:r>
      <w:r w:rsidR="00CE3D49">
        <w:rPr>
          <w:sz w:val="28"/>
          <w:szCs w:val="28"/>
        </w:rPr>
        <w:t>п</w:t>
      </w:r>
      <w:r w:rsidR="00C80A48" w:rsidRPr="00C6559A">
        <w:rPr>
          <w:sz w:val="28"/>
          <w:szCs w:val="28"/>
        </w:rPr>
        <w:t xml:space="preserve">остановлениями Администрации муниципального образования «Город Майкоп» </w:t>
      </w:r>
      <w:hyperlink r:id="rId23" w:history="1">
        <w:r w:rsidR="00C80A48" w:rsidRPr="00C6559A">
          <w:rPr>
            <w:rStyle w:val="af5"/>
            <w:b w:val="0"/>
            <w:color w:val="auto"/>
            <w:sz w:val="28"/>
            <w:szCs w:val="28"/>
          </w:rPr>
          <w:t xml:space="preserve">от </w:t>
        </w:r>
        <w:r w:rsidR="00C30461" w:rsidRPr="00C6559A">
          <w:rPr>
            <w:rStyle w:val="af5"/>
            <w:b w:val="0"/>
            <w:color w:val="auto"/>
            <w:sz w:val="28"/>
            <w:szCs w:val="28"/>
          </w:rPr>
          <w:t>22</w:t>
        </w:r>
        <w:r w:rsidR="00C80A48" w:rsidRPr="00C6559A">
          <w:rPr>
            <w:rStyle w:val="af5"/>
            <w:b w:val="0"/>
            <w:color w:val="auto"/>
            <w:sz w:val="28"/>
            <w:szCs w:val="28"/>
          </w:rPr>
          <w:t>.0</w:t>
        </w:r>
        <w:r w:rsidR="00C30461" w:rsidRPr="00C6559A">
          <w:rPr>
            <w:rStyle w:val="af5"/>
            <w:b w:val="0"/>
            <w:color w:val="auto"/>
            <w:sz w:val="28"/>
            <w:szCs w:val="28"/>
          </w:rPr>
          <w:t>2</w:t>
        </w:r>
        <w:r w:rsidR="00C80A48" w:rsidRPr="00C6559A">
          <w:rPr>
            <w:rStyle w:val="af5"/>
            <w:b w:val="0"/>
            <w:color w:val="auto"/>
            <w:sz w:val="28"/>
            <w:szCs w:val="28"/>
          </w:rPr>
          <w:t>.201</w:t>
        </w:r>
        <w:r w:rsidR="00C30461" w:rsidRPr="00C6559A">
          <w:rPr>
            <w:rStyle w:val="af5"/>
            <w:b w:val="0"/>
            <w:color w:val="auto"/>
            <w:sz w:val="28"/>
            <w:szCs w:val="28"/>
          </w:rPr>
          <w:t>9</w:t>
        </w:r>
        <w:r w:rsidR="00C80A48" w:rsidRPr="00C6559A">
          <w:rPr>
            <w:rStyle w:val="af5"/>
            <w:b w:val="0"/>
            <w:color w:val="auto"/>
            <w:sz w:val="28"/>
            <w:szCs w:val="28"/>
          </w:rPr>
          <w:t xml:space="preserve"> года № </w:t>
        </w:r>
        <w:r w:rsidR="00C30461" w:rsidRPr="00C6559A">
          <w:rPr>
            <w:rStyle w:val="af5"/>
            <w:b w:val="0"/>
            <w:color w:val="auto"/>
            <w:sz w:val="28"/>
            <w:szCs w:val="28"/>
          </w:rPr>
          <w:t>211</w:t>
        </w:r>
      </w:hyperlink>
      <w:r w:rsidR="00CE3D49">
        <w:t>,</w:t>
      </w:r>
      <w:r w:rsidR="004E7007" w:rsidRPr="00C6559A">
        <w:rPr>
          <w:sz w:val="28"/>
          <w:szCs w:val="28"/>
        </w:rPr>
        <w:t xml:space="preserve"> </w:t>
      </w:r>
      <w:r w:rsidR="00C80A48" w:rsidRPr="00C6559A">
        <w:rPr>
          <w:b/>
          <w:sz w:val="28"/>
          <w:szCs w:val="28"/>
        </w:rPr>
        <w:t xml:space="preserve"> </w:t>
      </w:r>
      <w:hyperlink r:id="rId24" w:history="1">
        <w:r w:rsidR="00C80A48" w:rsidRPr="00C6559A">
          <w:rPr>
            <w:rStyle w:val="af5"/>
            <w:b w:val="0"/>
            <w:color w:val="auto"/>
            <w:sz w:val="28"/>
            <w:szCs w:val="28"/>
          </w:rPr>
          <w:t>от 3</w:t>
        </w:r>
        <w:r w:rsidR="00C6559A" w:rsidRPr="00C6559A">
          <w:rPr>
            <w:rStyle w:val="af5"/>
            <w:b w:val="0"/>
            <w:color w:val="auto"/>
            <w:sz w:val="28"/>
            <w:szCs w:val="28"/>
          </w:rPr>
          <w:t>0</w:t>
        </w:r>
        <w:r w:rsidR="00C80A48" w:rsidRPr="00C6559A">
          <w:rPr>
            <w:rStyle w:val="af5"/>
            <w:b w:val="0"/>
            <w:color w:val="auto"/>
            <w:sz w:val="28"/>
            <w:szCs w:val="28"/>
          </w:rPr>
          <w:t>.</w:t>
        </w:r>
        <w:r w:rsidR="00C6559A" w:rsidRPr="00C6559A">
          <w:rPr>
            <w:rStyle w:val="af5"/>
            <w:b w:val="0"/>
            <w:color w:val="auto"/>
            <w:sz w:val="28"/>
            <w:szCs w:val="28"/>
          </w:rPr>
          <w:t>12</w:t>
        </w:r>
        <w:r w:rsidR="00C80A48" w:rsidRPr="00C6559A">
          <w:rPr>
            <w:rStyle w:val="af5"/>
            <w:b w:val="0"/>
            <w:color w:val="auto"/>
            <w:sz w:val="28"/>
            <w:szCs w:val="28"/>
          </w:rPr>
          <w:t>.201</w:t>
        </w:r>
        <w:r w:rsidR="00C6559A" w:rsidRPr="00C6559A">
          <w:rPr>
            <w:rStyle w:val="af5"/>
            <w:b w:val="0"/>
            <w:color w:val="auto"/>
            <w:sz w:val="28"/>
            <w:szCs w:val="28"/>
          </w:rPr>
          <w:t>9</w:t>
        </w:r>
        <w:r w:rsidR="00C80A48" w:rsidRPr="00C6559A">
          <w:rPr>
            <w:rStyle w:val="af5"/>
            <w:b w:val="0"/>
            <w:color w:val="auto"/>
            <w:sz w:val="28"/>
            <w:szCs w:val="28"/>
          </w:rPr>
          <w:t xml:space="preserve"> года № </w:t>
        </w:r>
        <w:r w:rsidR="00C6559A" w:rsidRPr="00C6559A">
          <w:rPr>
            <w:rStyle w:val="af5"/>
            <w:b w:val="0"/>
            <w:color w:val="auto"/>
            <w:sz w:val="28"/>
            <w:szCs w:val="28"/>
          </w:rPr>
          <w:t>1642</w:t>
        </w:r>
      </w:hyperlink>
      <w:bookmarkStart w:id="1" w:name="sub_6"/>
      <w:r w:rsidR="00C6559A" w:rsidRPr="00C6559A">
        <w:rPr>
          <w:sz w:val="28"/>
          <w:szCs w:val="28"/>
        </w:rPr>
        <w:t xml:space="preserve"> в о</w:t>
      </w:r>
      <w:r w:rsidR="00C80A48" w:rsidRPr="00C6559A">
        <w:rPr>
          <w:sz w:val="28"/>
          <w:szCs w:val="28"/>
        </w:rPr>
        <w:t xml:space="preserve">бъемы бюджетных ассигнований Программы, в </w:t>
      </w:r>
      <w:r w:rsidR="00C6559A" w:rsidRPr="00C6559A">
        <w:rPr>
          <w:sz w:val="28"/>
          <w:szCs w:val="28"/>
        </w:rPr>
        <w:t>сведения о целевых показателях Программы,</w:t>
      </w:r>
      <w:r w:rsidR="00C80A48" w:rsidRPr="00C6559A">
        <w:rPr>
          <w:sz w:val="28"/>
          <w:szCs w:val="28"/>
        </w:rPr>
        <w:t xml:space="preserve"> в перечень контрольных событий реализации мероприятий (направлений расходов) Программы</w:t>
      </w:r>
      <w:r w:rsidR="00C6559A">
        <w:rPr>
          <w:sz w:val="28"/>
          <w:szCs w:val="28"/>
        </w:rPr>
        <w:t xml:space="preserve"> вносились изменения</w:t>
      </w:r>
      <w:r w:rsidR="00C80A48" w:rsidRPr="00C6559A">
        <w:rPr>
          <w:sz w:val="28"/>
          <w:szCs w:val="28"/>
        </w:rPr>
        <w:t xml:space="preserve">. </w:t>
      </w:r>
    </w:p>
    <w:bookmarkEnd w:id="1"/>
    <w:p w:rsidR="00C80A48" w:rsidRPr="0053244F" w:rsidRDefault="00C80A48" w:rsidP="00F84381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3244F">
        <w:rPr>
          <w:rFonts w:ascii="Times New Roman" w:hAnsi="Times New Roman"/>
          <w:sz w:val="28"/>
          <w:szCs w:val="28"/>
        </w:rPr>
        <w:t xml:space="preserve">С учетом, внесенных изменений </w:t>
      </w:r>
      <w:r w:rsidR="00FA1000">
        <w:rPr>
          <w:rFonts w:ascii="Times New Roman" w:hAnsi="Times New Roman"/>
          <w:sz w:val="28"/>
          <w:szCs w:val="28"/>
        </w:rPr>
        <w:t xml:space="preserve">в </w:t>
      </w:r>
      <w:hyperlink r:id="rId25" w:history="1">
        <w:r w:rsidRPr="0053244F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Паспор</w:t>
        </w:r>
        <w:r w:rsidR="00AD0860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т</w:t>
        </w:r>
      </w:hyperlink>
      <w:r w:rsidRPr="0053244F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FA1000">
        <w:rPr>
          <w:rFonts w:ascii="Times New Roman" w:hAnsi="Times New Roman"/>
          <w:sz w:val="28"/>
          <w:szCs w:val="28"/>
        </w:rPr>
        <w:t>,</w:t>
      </w:r>
      <w:r w:rsidRPr="0053244F">
        <w:rPr>
          <w:rFonts w:ascii="Times New Roman" w:hAnsi="Times New Roman"/>
          <w:sz w:val="28"/>
          <w:szCs w:val="28"/>
        </w:rPr>
        <w:t xml:space="preserve"> </w:t>
      </w:r>
      <w:r w:rsidR="00FA1000" w:rsidRPr="0053244F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r w:rsidRPr="0053244F">
        <w:rPr>
          <w:rFonts w:ascii="Times New Roman" w:hAnsi="Times New Roman"/>
          <w:sz w:val="28"/>
          <w:szCs w:val="28"/>
        </w:rPr>
        <w:t>на 2019 год</w:t>
      </w:r>
      <w:r w:rsidR="00A23288">
        <w:rPr>
          <w:rFonts w:ascii="Times New Roman" w:hAnsi="Times New Roman"/>
          <w:sz w:val="28"/>
          <w:szCs w:val="28"/>
        </w:rPr>
        <w:t xml:space="preserve">, для реализации основного мероприятия 1.1. «Предоставление социальных выплат молодым семьям на </w:t>
      </w:r>
      <w:r w:rsidR="00F84381">
        <w:rPr>
          <w:rFonts w:ascii="Times New Roman" w:hAnsi="Times New Roman"/>
          <w:sz w:val="28"/>
          <w:szCs w:val="28"/>
        </w:rPr>
        <w:t>п</w:t>
      </w:r>
      <w:r w:rsidR="00A23288">
        <w:rPr>
          <w:rFonts w:ascii="Times New Roman" w:hAnsi="Times New Roman"/>
          <w:sz w:val="28"/>
          <w:szCs w:val="28"/>
        </w:rPr>
        <w:t>риобретение (строительство) жилого помещения»</w:t>
      </w:r>
      <w:r w:rsidRPr="0053244F">
        <w:rPr>
          <w:rFonts w:ascii="Times New Roman" w:hAnsi="Times New Roman"/>
          <w:sz w:val="28"/>
          <w:szCs w:val="28"/>
        </w:rPr>
        <w:t xml:space="preserve"> составил </w:t>
      </w:r>
      <w:r w:rsidR="00A23288">
        <w:rPr>
          <w:rFonts w:ascii="Times New Roman" w:hAnsi="Times New Roman"/>
          <w:sz w:val="28"/>
          <w:szCs w:val="28"/>
        </w:rPr>
        <w:t>224 126,9</w:t>
      </w:r>
      <w:r w:rsidRPr="0053244F">
        <w:rPr>
          <w:rFonts w:ascii="Times New Roman" w:hAnsi="Times New Roman"/>
          <w:sz w:val="28"/>
          <w:szCs w:val="28"/>
        </w:rPr>
        <w:t xml:space="preserve"> тыс. рублей</w:t>
      </w:r>
      <w:r w:rsidR="007776DC">
        <w:rPr>
          <w:rFonts w:ascii="Times New Roman" w:hAnsi="Times New Roman"/>
          <w:sz w:val="28"/>
          <w:szCs w:val="28"/>
        </w:rPr>
        <w:t>, из них</w:t>
      </w:r>
      <w:r w:rsidRPr="0053244F">
        <w:rPr>
          <w:rFonts w:ascii="Times New Roman" w:hAnsi="Times New Roman"/>
          <w:sz w:val="28"/>
          <w:szCs w:val="28"/>
        </w:rPr>
        <w:t>:</w:t>
      </w:r>
    </w:p>
    <w:p w:rsidR="00C80A48" w:rsidRPr="0053244F" w:rsidRDefault="00C80A48" w:rsidP="0053244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244F">
        <w:rPr>
          <w:rFonts w:ascii="Times New Roman" w:hAnsi="Times New Roman"/>
          <w:sz w:val="28"/>
          <w:szCs w:val="28"/>
        </w:rPr>
        <w:t xml:space="preserve">-  средств федерального бюджета </w:t>
      </w:r>
      <w:r w:rsidR="0053244F">
        <w:rPr>
          <w:rFonts w:ascii="Times New Roman" w:hAnsi="Times New Roman"/>
          <w:sz w:val="28"/>
          <w:szCs w:val="28"/>
        </w:rPr>
        <w:t>-</w:t>
      </w:r>
      <w:r w:rsidRPr="0053244F">
        <w:rPr>
          <w:rFonts w:ascii="Times New Roman" w:hAnsi="Times New Roman"/>
          <w:sz w:val="28"/>
          <w:szCs w:val="28"/>
        </w:rPr>
        <w:t xml:space="preserve"> </w:t>
      </w:r>
      <w:r w:rsidR="0053244F" w:rsidRPr="0053244F">
        <w:rPr>
          <w:rFonts w:ascii="Times New Roman" w:hAnsi="Times New Roman"/>
          <w:sz w:val="28"/>
          <w:szCs w:val="28"/>
        </w:rPr>
        <w:t>47 517,5</w:t>
      </w:r>
      <w:r w:rsidRPr="0053244F">
        <w:rPr>
          <w:rFonts w:ascii="Times New Roman" w:hAnsi="Times New Roman"/>
          <w:sz w:val="28"/>
          <w:szCs w:val="28"/>
        </w:rPr>
        <w:t xml:space="preserve"> тыс. рублей;</w:t>
      </w:r>
    </w:p>
    <w:p w:rsidR="00C80A48" w:rsidRPr="0053244F" w:rsidRDefault="00C80A48" w:rsidP="0053244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244F">
        <w:rPr>
          <w:rFonts w:ascii="Times New Roman" w:hAnsi="Times New Roman"/>
          <w:sz w:val="28"/>
          <w:szCs w:val="28"/>
        </w:rPr>
        <w:t xml:space="preserve">-  средств бюджета Республики Адыгея   - </w:t>
      </w:r>
      <w:r w:rsidR="0053244F" w:rsidRPr="0053244F">
        <w:rPr>
          <w:rFonts w:ascii="Times New Roman" w:hAnsi="Times New Roman"/>
          <w:sz w:val="28"/>
          <w:szCs w:val="28"/>
        </w:rPr>
        <w:t>22 273,4 </w:t>
      </w:r>
      <w:r w:rsidRPr="0053244F">
        <w:rPr>
          <w:rFonts w:ascii="Times New Roman" w:hAnsi="Times New Roman"/>
          <w:sz w:val="28"/>
          <w:szCs w:val="28"/>
        </w:rPr>
        <w:t>тыс. рублей;</w:t>
      </w:r>
    </w:p>
    <w:p w:rsidR="0053244F" w:rsidRPr="0053244F" w:rsidRDefault="00C80A48" w:rsidP="001704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244F">
        <w:rPr>
          <w:rFonts w:ascii="Times New Roman" w:hAnsi="Times New Roman"/>
          <w:sz w:val="28"/>
          <w:szCs w:val="28"/>
        </w:rPr>
        <w:t xml:space="preserve">-  средств бюджета МО «Город Майкоп» -  </w:t>
      </w:r>
      <w:r w:rsidR="0053244F" w:rsidRPr="0053244F">
        <w:rPr>
          <w:rFonts w:ascii="Times New Roman" w:hAnsi="Times New Roman"/>
          <w:sz w:val="28"/>
          <w:szCs w:val="28"/>
        </w:rPr>
        <w:t>29 957,6 </w:t>
      </w:r>
      <w:r w:rsidRPr="0053244F">
        <w:rPr>
          <w:rFonts w:ascii="Times New Roman" w:hAnsi="Times New Roman"/>
          <w:sz w:val="28"/>
          <w:szCs w:val="28"/>
        </w:rPr>
        <w:t>тыс. рублей</w:t>
      </w:r>
      <w:r w:rsidR="0053244F" w:rsidRPr="0053244F">
        <w:rPr>
          <w:rFonts w:ascii="Times New Roman" w:hAnsi="Times New Roman"/>
          <w:sz w:val="28"/>
          <w:szCs w:val="28"/>
        </w:rPr>
        <w:t>;</w:t>
      </w:r>
    </w:p>
    <w:p w:rsidR="00C80A48" w:rsidRPr="0053244F" w:rsidRDefault="0053244F" w:rsidP="001704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244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44F">
        <w:rPr>
          <w:rFonts w:ascii="Times New Roman" w:hAnsi="Times New Roman"/>
          <w:sz w:val="28"/>
          <w:szCs w:val="28"/>
        </w:rPr>
        <w:t>внебюджетны</w:t>
      </w:r>
      <w:r w:rsidR="007776DC">
        <w:rPr>
          <w:rFonts w:ascii="Times New Roman" w:hAnsi="Times New Roman"/>
          <w:sz w:val="28"/>
          <w:szCs w:val="28"/>
        </w:rPr>
        <w:t>х средств</w:t>
      </w:r>
      <w:r w:rsidRPr="00532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3244F">
        <w:rPr>
          <w:rFonts w:ascii="Times New Roman" w:hAnsi="Times New Roman"/>
          <w:sz w:val="28"/>
          <w:szCs w:val="28"/>
        </w:rPr>
        <w:t>124 378,4 тыс. рублей</w:t>
      </w:r>
      <w:r>
        <w:rPr>
          <w:rFonts w:ascii="Times New Roman" w:hAnsi="Times New Roman"/>
          <w:sz w:val="28"/>
          <w:szCs w:val="28"/>
        </w:rPr>
        <w:t>.</w:t>
      </w:r>
    </w:p>
    <w:p w:rsidR="00A23288" w:rsidRDefault="00017861" w:rsidP="00223AB0">
      <w:pPr>
        <w:spacing w:after="0" w:line="2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23288">
        <w:rPr>
          <w:rFonts w:ascii="Times New Roman" w:hAnsi="Times New Roman"/>
          <w:b/>
          <w:sz w:val="28"/>
          <w:szCs w:val="28"/>
        </w:rPr>
        <w:t xml:space="preserve">Финансирование муниципальной программы </w:t>
      </w:r>
    </w:p>
    <w:p w:rsidR="00017861" w:rsidRPr="00F512E9" w:rsidRDefault="00A23288" w:rsidP="00223AB0">
      <w:pPr>
        <w:spacing w:after="0" w:line="20" w:lineRule="atLeast"/>
        <w:ind w:right="-1"/>
        <w:jc w:val="center"/>
        <w:rPr>
          <w:rFonts w:ascii="Times New Roman" w:hAnsi="Times New Roman"/>
          <w:b/>
        </w:rPr>
      </w:pPr>
      <w:r w:rsidRPr="00F512E9">
        <w:rPr>
          <w:rFonts w:ascii="Times New Roman" w:hAnsi="Times New Roman"/>
          <w:b/>
          <w:sz w:val="28"/>
          <w:szCs w:val="28"/>
        </w:rPr>
        <w:t>«Обеспечение жильем молодых семей на 2018 - 2021 годы»</w:t>
      </w:r>
    </w:p>
    <w:p w:rsidR="00F512E9" w:rsidRPr="00F943C4" w:rsidRDefault="00017861" w:rsidP="00F84381">
      <w:pPr>
        <w:spacing w:after="0" w:line="20" w:lineRule="atLeast"/>
        <w:ind w:right="-1" w:firstLine="567"/>
        <w:jc w:val="both"/>
        <w:rPr>
          <w:rFonts w:ascii="Times New Roman" w:hAnsi="Times New Roman"/>
          <w:b/>
        </w:rPr>
      </w:pPr>
      <w:r w:rsidRPr="00F512E9">
        <w:rPr>
          <w:rFonts w:ascii="Times New Roman" w:hAnsi="Times New Roman"/>
          <w:sz w:val="28"/>
          <w:szCs w:val="28"/>
        </w:rPr>
        <w:t>Решением Совета народных депутатов МО «Город Майкоп»</w:t>
      </w:r>
      <w:r w:rsidRPr="00F512E9">
        <w:rPr>
          <w:rFonts w:ascii="Times New Roman" w:hAnsi="Times New Roman"/>
          <w:i/>
          <w:sz w:val="28"/>
          <w:szCs w:val="28"/>
        </w:rPr>
        <w:t xml:space="preserve"> </w:t>
      </w:r>
      <w:r w:rsidRPr="00F512E9">
        <w:rPr>
          <w:rFonts w:ascii="Times New Roman" w:hAnsi="Times New Roman"/>
          <w:sz w:val="28"/>
          <w:szCs w:val="28"/>
        </w:rPr>
        <w:t xml:space="preserve">от </w:t>
      </w:r>
      <w:r w:rsidRPr="00F512E9">
        <w:rPr>
          <w:rFonts w:ascii="Times New Roman" w:hAnsi="Times New Roman"/>
          <w:color w:val="000000" w:themeColor="text1"/>
          <w:sz w:val="28"/>
          <w:szCs w:val="28"/>
        </w:rPr>
        <w:t xml:space="preserve">20.12.2018 года № 24-рс «О бюджете муниципального образования «Город Майкоп» на 2019 год и на плановый период 2020 и 2021 годов» (далее - Решение № 24-рс), </w:t>
      </w:r>
      <w:r w:rsidRPr="00F512E9">
        <w:rPr>
          <w:rFonts w:ascii="Times New Roman" w:hAnsi="Times New Roman"/>
          <w:sz w:val="28"/>
          <w:szCs w:val="28"/>
        </w:rPr>
        <w:t xml:space="preserve">в перечень программ, предусмотренных к финансированию в 2019 году, включена муниципальная программа </w:t>
      </w:r>
      <w:r w:rsidR="00F512E9" w:rsidRPr="00F512E9">
        <w:rPr>
          <w:rFonts w:ascii="Times New Roman" w:hAnsi="Times New Roman"/>
          <w:sz w:val="28"/>
          <w:szCs w:val="28"/>
        </w:rPr>
        <w:t xml:space="preserve">«Обеспечение жильем молодых семей </w:t>
      </w:r>
      <w:r w:rsidR="00F512E9" w:rsidRPr="00F943C4">
        <w:rPr>
          <w:rFonts w:ascii="Times New Roman" w:hAnsi="Times New Roman"/>
          <w:sz w:val="28"/>
          <w:szCs w:val="28"/>
        </w:rPr>
        <w:t>на 2018 - 2021 годы».</w:t>
      </w:r>
      <w:r w:rsidR="00F943C4">
        <w:rPr>
          <w:rFonts w:ascii="Times New Roman" w:hAnsi="Times New Roman"/>
          <w:sz w:val="28"/>
          <w:szCs w:val="28"/>
        </w:rPr>
        <w:t xml:space="preserve"> Код целевой статьи расходов по бюджетной классификации 08 0 01 00000</w:t>
      </w:r>
      <w:r w:rsidR="00FE688F" w:rsidRPr="00F943C4">
        <w:rPr>
          <w:rFonts w:ascii="Times New Roman" w:hAnsi="Times New Roman"/>
          <w:sz w:val="28"/>
          <w:szCs w:val="28"/>
        </w:rPr>
        <w:t xml:space="preserve">, подраздел </w:t>
      </w:r>
      <w:r w:rsidR="00FE688F">
        <w:rPr>
          <w:rFonts w:ascii="Times New Roman" w:hAnsi="Times New Roman"/>
          <w:sz w:val="28"/>
          <w:szCs w:val="28"/>
        </w:rPr>
        <w:t>1</w:t>
      </w:r>
      <w:r w:rsidR="00FE688F" w:rsidRPr="00F943C4">
        <w:rPr>
          <w:rFonts w:ascii="Times New Roman" w:hAnsi="Times New Roman"/>
          <w:sz w:val="28"/>
          <w:szCs w:val="28"/>
        </w:rPr>
        <w:t>00</w:t>
      </w:r>
      <w:r w:rsidR="00FE688F">
        <w:rPr>
          <w:rFonts w:ascii="Times New Roman" w:hAnsi="Times New Roman"/>
          <w:sz w:val="28"/>
          <w:szCs w:val="28"/>
        </w:rPr>
        <w:t>4 – охрана семьи и детства.</w:t>
      </w:r>
    </w:p>
    <w:p w:rsidR="000B3193" w:rsidRDefault="002A46FB" w:rsidP="00F84381">
      <w:pPr>
        <w:autoSpaceDE w:val="0"/>
        <w:autoSpaceDN w:val="0"/>
        <w:adjustRightInd w:val="0"/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A46FB">
        <w:rPr>
          <w:rFonts w:ascii="Times New Roman" w:hAnsi="Times New Roman"/>
          <w:sz w:val="28"/>
          <w:szCs w:val="28"/>
        </w:rPr>
        <w:t>Получателем данных средств определен Комитет по управлению имуществом муниципального образования «Город Майкоп».</w:t>
      </w:r>
      <w:r w:rsidR="000B3193" w:rsidRPr="009D591D">
        <w:rPr>
          <w:rFonts w:ascii="Times New Roman" w:hAnsi="Times New Roman"/>
          <w:sz w:val="28"/>
          <w:szCs w:val="28"/>
        </w:rPr>
        <w:t xml:space="preserve">  </w:t>
      </w:r>
    </w:p>
    <w:p w:rsidR="00402A68" w:rsidRPr="00402A68" w:rsidRDefault="00F84381" w:rsidP="00F84381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Т</w:t>
      </w:r>
      <w:r w:rsidR="000B3193" w:rsidRPr="00402A68">
        <w:rPr>
          <w:rFonts w:ascii="Times New Roman" w:eastAsia="Calibri" w:hAnsi="Times New Roman"/>
          <w:sz w:val="27"/>
          <w:szCs w:val="27"/>
          <w:lang w:eastAsia="en-US"/>
        </w:rPr>
        <w:t xml:space="preserve">ак как Бюджетный </w:t>
      </w:r>
      <w:hyperlink r:id="rId26" w:history="1">
        <w:r w:rsidR="000B3193" w:rsidRPr="00402A68">
          <w:rPr>
            <w:rFonts w:ascii="Times New Roman" w:eastAsia="Calibri" w:hAnsi="Times New Roman"/>
            <w:sz w:val="27"/>
            <w:szCs w:val="27"/>
            <w:lang w:eastAsia="en-US"/>
          </w:rPr>
          <w:t>кодекс</w:t>
        </w:r>
      </w:hyperlink>
      <w:r w:rsidR="000B3193" w:rsidRPr="00402A68">
        <w:rPr>
          <w:rFonts w:ascii="Times New Roman" w:eastAsia="Calibri" w:hAnsi="Times New Roman"/>
          <w:sz w:val="27"/>
          <w:szCs w:val="27"/>
          <w:lang w:eastAsia="en-US"/>
        </w:rPr>
        <w:t xml:space="preserve"> Российской Федерации предусматривает возможность ежегодного уточнения параметров финансового обеспечения реализации государственных и муниципальных программ, в</w:t>
      </w:r>
      <w:r w:rsidR="000B3193" w:rsidRPr="00402A68">
        <w:rPr>
          <w:rFonts w:ascii="Times New Roman" w:hAnsi="Times New Roman"/>
          <w:sz w:val="28"/>
          <w:szCs w:val="28"/>
        </w:rPr>
        <w:t xml:space="preserve"> течение 2019 года </w:t>
      </w:r>
      <w:r w:rsidR="00402A68" w:rsidRPr="00402A68">
        <w:rPr>
          <w:rFonts w:ascii="Times New Roman" w:hAnsi="Times New Roman"/>
          <w:sz w:val="28"/>
          <w:szCs w:val="28"/>
        </w:rPr>
        <w:t xml:space="preserve">вносились </w:t>
      </w:r>
      <w:r w:rsidR="000B3193" w:rsidRPr="00402A68">
        <w:rPr>
          <w:rFonts w:ascii="Times New Roman" w:hAnsi="Times New Roman"/>
          <w:sz w:val="28"/>
          <w:szCs w:val="28"/>
        </w:rPr>
        <w:t>изменения в выделенные бюджетные ассигнования на реализацию Программы</w:t>
      </w:r>
      <w:r w:rsidR="00402A68" w:rsidRPr="00402A68">
        <w:rPr>
          <w:rFonts w:ascii="Times New Roman" w:hAnsi="Times New Roman"/>
          <w:sz w:val="28"/>
          <w:szCs w:val="28"/>
        </w:rPr>
        <w:t>.</w:t>
      </w:r>
    </w:p>
    <w:p w:rsidR="00402A68" w:rsidRPr="00402A68" w:rsidRDefault="00402A68" w:rsidP="00F84381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02A68">
        <w:rPr>
          <w:rFonts w:ascii="Times New Roman" w:hAnsi="Times New Roman"/>
          <w:sz w:val="28"/>
          <w:szCs w:val="28"/>
        </w:rPr>
        <w:t>С</w:t>
      </w:r>
      <w:r w:rsidR="000B3193" w:rsidRPr="00402A68">
        <w:rPr>
          <w:rFonts w:ascii="Times New Roman" w:hAnsi="Times New Roman"/>
          <w:sz w:val="28"/>
          <w:szCs w:val="28"/>
        </w:rPr>
        <w:t xml:space="preserve"> учетом внесенных изменений </w:t>
      </w:r>
      <w:r w:rsidRPr="00402A68">
        <w:rPr>
          <w:rFonts w:ascii="Times New Roman" w:hAnsi="Times New Roman"/>
          <w:sz w:val="28"/>
          <w:szCs w:val="28"/>
        </w:rPr>
        <w:t>в ведомственной структуре расходов бюджета (код главы 908) Комитета по управлению имуществом муниципального образования «Город Майкоп» на исполнение в 2019 году муниципальной программы «Обеспечение жильем молодых семей на 2018 - 2021 годы»</w:t>
      </w:r>
    </w:p>
    <w:p w:rsidR="002A46FB" w:rsidRPr="00F943C4" w:rsidRDefault="000B3193" w:rsidP="00402A68">
      <w:pPr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402A68">
        <w:rPr>
          <w:rFonts w:ascii="Times New Roman" w:hAnsi="Times New Roman"/>
          <w:sz w:val="28"/>
          <w:szCs w:val="28"/>
        </w:rPr>
        <w:t>предусмотрено 29 957,6 тыс. рублей</w:t>
      </w:r>
      <w:r w:rsidR="00402A68" w:rsidRPr="00402A68">
        <w:rPr>
          <w:rFonts w:ascii="Times New Roman" w:hAnsi="Times New Roman"/>
          <w:sz w:val="28"/>
          <w:szCs w:val="28"/>
        </w:rPr>
        <w:t xml:space="preserve"> средств местного бюджета</w:t>
      </w:r>
      <w:r w:rsidRPr="00402A68">
        <w:rPr>
          <w:rFonts w:ascii="Times New Roman" w:hAnsi="Times New Roman"/>
          <w:sz w:val="28"/>
          <w:szCs w:val="28"/>
        </w:rPr>
        <w:t>.</w:t>
      </w:r>
    </w:p>
    <w:bookmarkEnd w:id="0"/>
    <w:p w:rsidR="004053A3" w:rsidRPr="000B3193" w:rsidRDefault="004053A3" w:rsidP="00F8438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B3193">
        <w:rPr>
          <w:rFonts w:ascii="Times New Roman" w:hAnsi="Times New Roman"/>
          <w:sz w:val="28"/>
          <w:szCs w:val="28"/>
        </w:rPr>
        <w:t>Для привлечения средств федерального бюджета и республиканского бюджета на реализацию целей и задач муниципальной программы</w:t>
      </w:r>
      <w:r w:rsidR="006F1531">
        <w:rPr>
          <w:rFonts w:ascii="Times New Roman" w:hAnsi="Times New Roman"/>
          <w:sz w:val="28"/>
          <w:szCs w:val="28"/>
        </w:rPr>
        <w:t xml:space="preserve"> </w:t>
      </w:r>
      <w:r w:rsidR="006F1531" w:rsidRPr="00F512E9">
        <w:rPr>
          <w:rFonts w:ascii="Times New Roman" w:hAnsi="Times New Roman"/>
          <w:sz w:val="28"/>
          <w:szCs w:val="28"/>
        </w:rPr>
        <w:t xml:space="preserve">«Обеспечение жильем молодых семей </w:t>
      </w:r>
      <w:r w:rsidR="006F1531" w:rsidRPr="00F943C4">
        <w:rPr>
          <w:rFonts w:ascii="Times New Roman" w:hAnsi="Times New Roman"/>
          <w:sz w:val="28"/>
          <w:szCs w:val="28"/>
        </w:rPr>
        <w:t>на 2018 - 2021 годы»</w:t>
      </w:r>
      <w:r w:rsidRPr="000B3193">
        <w:rPr>
          <w:rFonts w:ascii="Times New Roman" w:hAnsi="Times New Roman"/>
          <w:sz w:val="28"/>
          <w:szCs w:val="28"/>
        </w:rPr>
        <w:t>,</w:t>
      </w:r>
      <w:r w:rsidR="000B3193" w:rsidRPr="000B3193">
        <w:rPr>
          <w:rFonts w:ascii="Times New Roman" w:hAnsi="Times New Roman"/>
          <w:sz w:val="28"/>
          <w:szCs w:val="28"/>
        </w:rPr>
        <w:t xml:space="preserve"> в 2019 году были заключены </w:t>
      </w:r>
      <w:r w:rsidR="00EC79BF">
        <w:rPr>
          <w:rFonts w:ascii="Times New Roman" w:hAnsi="Times New Roman"/>
          <w:sz w:val="28"/>
          <w:szCs w:val="28"/>
        </w:rPr>
        <w:t xml:space="preserve">между Министерством строительства, транспорта, </w:t>
      </w:r>
      <w:r w:rsidR="00EC79BF" w:rsidRPr="00EC79BF">
        <w:rPr>
          <w:rFonts w:ascii="Times New Roman" w:hAnsi="Times New Roman"/>
          <w:sz w:val="28"/>
          <w:szCs w:val="28"/>
        </w:rPr>
        <w:t>жилищно-коммунального и дорожного хозяйства Республики Адыгея (Далее Мини</w:t>
      </w:r>
      <w:r w:rsidR="00EC79BF" w:rsidRPr="00EC79BF">
        <w:rPr>
          <w:rFonts w:ascii="Times New Roman" w:hAnsi="Times New Roman"/>
          <w:sz w:val="28"/>
          <w:szCs w:val="28"/>
        </w:rPr>
        <w:lastRenderedPageBreak/>
        <w:t>стерство) и Администрацией муниципального образования «Город Майкоп»</w:t>
      </w:r>
      <w:r w:rsidR="000B3193" w:rsidRPr="00EC79BF">
        <w:rPr>
          <w:rFonts w:ascii="Times New Roman" w:hAnsi="Times New Roman"/>
          <w:sz w:val="28"/>
          <w:szCs w:val="28"/>
        </w:rPr>
        <w:t xml:space="preserve"> </w:t>
      </w:r>
      <w:r w:rsidR="00EC79BF" w:rsidRPr="00EC79BF">
        <w:rPr>
          <w:rFonts w:ascii="Times New Roman" w:hAnsi="Times New Roman"/>
          <w:sz w:val="28"/>
          <w:szCs w:val="28"/>
        </w:rPr>
        <w:t>С</w:t>
      </w:r>
      <w:r w:rsidR="000B3193" w:rsidRPr="00EC79BF">
        <w:rPr>
          <w:rFonts w:ascii="Times New Roman" w:hAnsi="Times New Roman"/>
          <w:sz w:val="28"/>
          <w:szCs w:val="28"/>
        </w:rPr>
        <w:t>оглашения</w:t>
      </w:r>
      <w:r w:rsidR="005D345F">
        <w:rPr>
          <w:rFonts w:ascii="Times New Roman" w:hAnsi="Times New Roman"/>
          <w:sz w:val="28"/>
          <w:szCs w:val="28"/>
        </w:rPr>
        <w:t>, в том числе</w:t>
      </w:r>
      <w:r w:rsidRPr="00EC79BF">
        <w:rPr>
          <w:rFonts w:ascii="Times New Roman" w:hAnsi="Times New Roman"/>
          <w:sz w:val="28"/>
          <w:szCs w:val="28"/>
        </w:rPr>
        <w:t>:</w:t>
      </w:r>
    </w:p>
    <w:p w:rsidR="00EC79BF" w:rsidRPr="00CE3D49" w:rsidRDefault="00EC79BF" w:rsidP="00EC79B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E0768">
        <w:rPr>
          <w:rFonts w:ascii="Times New Roman" w:hAnsi="Times New Roman"/>
          <w:sz w:val="28"/>
          <w:szCs w:val="28"/>
          <w:u w:val="single"/>
        </w:rPr>
        <w:t>-</w:t>
      </w:r>
      <w:r w:rsidR="005D345F">
        <w:rPr>
          <w:rFonts w:ascii="Times New Roman" w:hAnsi="Times New Roman"/>
          <w:sz w:val="28"/>
          <w:szCs w:val="28"/>
          <w:u w:val="single"/>
        </w:rPr>
        <w:t xml:space="preserve"> Соглашение</w:t>
      </w:r>
      <w:r w:rsidRPr="003E0768">
        <w:rPr>
          <w:rFonts w:ascii="Times New Roman" w:hAnsi="Times New Roman"/>
          <w:sz w:val="28"/>
          <w:szCs w:val="28"/>
          <w:u w:val="single"/>
        </w:rPr>
        <w:t xml:space="preserve"> № 79701000-1-2019-006</w:t>
      </w:r>
      <w:r w:rsidRPr="00E71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29.03.2019 года о предоставлении из бюджета </w:t>
      </w:r>
      <w:r w:rsidRPr="00EC79BF">
        <w:rPr>
          <w:rFonts w:ascii="Times New Roman" w:hAnsi="Times New Roman"/>
          <w:sz w:val="28"/>
          <w:szCs w:val="28"/>
        </w:rPr>
        <w:t>Республики Адыгея</w:t>
      </w:r>
      <w:r>
        <w:rPr>
          <w:rFonts w:ascii="Times New Roman" w:hAnsi="Times New Roman"/>
          <w:sz w:val="28"/>
          <w:szCs w:val="28"/>
        </w:rPr>
        <w:t xml:space="preserve"> в 2019 году бюджету муниципального образования «Город Майкоп» </w:t>
      </w:r>
      <w:r w:rsidR="006F1531">
        <w:rPr>
          <w:rFonts w:ascii="Times New Roman" w:hAnsi="Times New Roman"/>
          <w:sz w:val="28"/>
          <w:szCs w:val="28"/>
        </w:rPr>
        <w:t xml:space="preserve">субсидии в целях </w:t>
      </w:r>
      <w:proofErr w:type="spellStart"/>
      <w:r w:rsidR="006F153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F1531">
        <w:rPr>
          <w:rFonts w:ascii="Times New Roman" w:hAnsi="Times New Roman"/>
          <w:sz w:val="28"/>
          <w:szCs w:val="28"/>
        </w:rPr>
        <w:t xml:space="preserve">, равного 69,61 процентов </w:t>
      </w:r>
      <w:r w:rsidR="006F1531" w:rsidRPr="00CE3D49">
        <w:rPr>
          <w:rFonts w:ascii="Times New Roman" w:hAnsi="Times New Roman"/>
          <w:sz w:val="28"/>
          <w:szCs w:val="28"/>
        </w:rPr>
        <w:t xml:space="preserve">– 68 728,98 тыс. рублей, </w:t>
      </w:r>
    </w:p>
    <w:p w:rsidR="001076DF" w:rsidRPr="00CE3D49" w:rsidRDefault="0091233D" w:rsidP="0091233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E3D49">
        <w:rPr>
          <w:rFonts w:ascii="Times New Roman" w:hAnsi="Times New Roman"/>
          <w:sz w:val="28"/>
          <w:szCs w:val="28"/>
        </w:rPr>
        <w:t>-  дополнительным соглашением к Соглашению № 79701000-1-2019-006 от 29.03.2019 года сумма субсидии изменена на 68 628,49 тыс. рублей</w:t>
      </w:r>
      <w:r w:rsidR="003B3EAA" w:rsidRPr="00CE3D49">
        <w:rPr>
          <w:rFonts w:ascii="Times New Roman" w:hAnsi="Times New Roman"/>
          <w:sz w:val="28"/>
          <w:szCs w:val="28"/>
        </w:rPr>
        <w:t>.</w:t>
      </w:r>
    </w:p>
    <w:p w:rsidR="00B47E12" w:rsidRDefault="003B3EAA" w:rsidP="00CD1D4B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</w:rPr>
      </w:pPr>
      <w:r w:rsidRPr="00B47E12">
        <w:rPr>
          <w:rFonts w:ascii="Times New Roman" w:hAnsi="Times New Roman"/>
          <w:sz w:val="28"/>
          <w:szCs w:val="28"/>
        </w:rPr>
        <w:t>Согласно пункту 1.2. Соглашения № 79701000-1-2019-006, Субсидия предоставлялась в соответствии с перечнем мероприятий государствен</w:t>
      </w:r>
      <w:r w:rsidR="00154A6E">
        <w:rPr>
          <w:rFonts w:ascii="Times New Roman" w:hAnsi="Times New Roman"/>
          <w:sz w:val="28"/>
          <w:szCs w:val="28"/>
        </w:rPr>
        <w:t>ной программы Республики Адыгея</w:t>
      </w:r>
      <w:r w:rsidRPr="00B47E12">
        <w:rPr>
          <w:rFonts w:ascii="Times New Roman" w:hAnsi="Times New Roman"/>
          <w:sz w:val="28"/>
          <w:szCs w:val="28"/>
        </w:rPr>
        <w:t>, утвержде</w:t>
      </w:r>
      <w:r w:rsidR="009433B8" w:rsidRPr="00B47E12">
        <w:rPr>
          <w:rFonts w:ascii="Times New Roman" w:hAnsi="Times New Roman"/>
          <w:sz w:val="28"/>
          <w:szCs w:val="28"/>
        </w:rPr>
        <w:t>нной</w:t>
      </w:r>
      <w:r w:rsidR="006B0AB9" w:rsidRPr="00B47E12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="006B0AB9" w:rsidRPr="00B47E12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6B0AB9" w:rsidRPr="00B47E12">
        <w:rPr>
          <w:rFonts w:ascii="Times New Roman" w:hAnsi="Times New Roman"/>
          <w:sz w:val="28"/>
          <w:szCs w:val="28"/>
        </w:rPr>
        <w:t xml:space="preserve"> Кабинета Министров Республики Адыгея от 06.12.2013 № 290 «О государственной программе Республики Адыгея «Обеспечение доступным и комфортным жильем и коммунальными услугами» на 2014 - 202</w:t>
      </w:r>
      <w:r w:rsidR="00024EC0">
        <w:rPr>
          <w:rFonts w:ascii="Times New Roman" w:hAnsi="Times New Roman"/>
          <w:sz w:val="28"/>
          <w:szCs w:val="28"/>
        </w:rPr>
        <w:t>1</w:t>
      </w:r>
      <w:r w:rsidR="006B0AB9" w:rsidRPr="00B47E12">
        <w:rPr>
          <w:rFonts w:ascii="Times New Roman" w:hAnsi="Times New Roman"/>
          <w:sz w:val="28"/>
          <w:szCs w:val="28"/>
        </w:rPr>
        <w:t> годы».</w:t>
      </w:r>
      <w:r w:rsidR="006B0AB9" w:rsidRPr="00B47E12">
        <w:rPr>
          <w:rFonts w:ascii="Times New Roman" w:hAnsi="Times New Roman"/>
        </w:rPr>
        <w:t xml:space="preserve"> </w:t>
      </w:r>
    </w:p>
    <w:p w:rsidR="00B47E12" w:rsidRPr="00AC0DE0" w:rsidRDefault="00B47E12" w:rsidP="00CD1D4B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C0DE0">
        <w:rPr>
          <w:rFonts w:ascii="Times New Roman" w:hAnsi="Times New Roman"/>
          <w:sz w:val="28"/>
          <w:szCs w:val="28"/>
        </w:rPr>
        <w:t xml:space="preserve">Платежным поручением № 709261 </w:t>
      </w:r>
      <w:r w:rsidR="00BF48D6" w:rsidRPr="00AC0DE0">
        <w:rPr>
          <w:rFonts w:ascii="Times New Roman" w:hAnsi="Times New Roman"/>
          <w:sz w:val="28"/>
          <w:szCs w:val="28"/>
        </w:rPr>
        <w:t>субсидия в объеме</w:t>
      </w:r>
      <w:r w:rsidRPr="00AC0DE0">
        <w:rPr>
          <w:rFonts w:ascii="Times New Roman" w:hAnsi="Times New Roman"/>
          <w:sz w:val="28"/>
          <w:szCs w:val="28"/>
        </w:rPr>
        <w:t xml:space="preserve"> 8 631,76 тыс. рублей был</w:t>
      </w:r>
      <w:r w:rsidR="00BF48D6" w:rsidRPr="00AC0DE0">
        <w:rPr>
          <w:rFonts w:ascii="Times New Roman" w:hAnsi="Times New Roman"/>
          <w:sz w:val="28"/>
          <w:szCs w:val="28"/>
        </w:rPr>
        <w:t>а</w:t>
      </w:r>
      <w:r w:rsidRPr="00AC0DE0">
        <w:rPr>
          <w:rFonts w:ascii="Times New Roman" w:hAnsi="Times New Roman"/>
          <w:sz w:val="28"/>
          <w:szCs w:val="28"/>
        </w:rPr>
        <w:t xml:space="preserve"> зачислен</w:t>
      </w:r>
      <w:r w:rsidR="00BF48D6" w:rsidRPr="00AC0DE0">
        <w:rPr>
          <w:rFonts w:ascii="Times New Roman" w:hAnsi="Times New Roman"/>
          <w:sz w:val="28"/>
          <w:szCs w:val="28"/>
        </w:rPr>
        <w:t>а</w:t>
      </w:r>
      <w:r w:rsidR="00251A3B" w:rsidRPr="00AC0DE0">
        <w:rPr>
          <w:rFonts w:ascii="Times New Roman" w:hAnsi="Times New Roman"/>
          <w:sz w:val="28"/>
          <w:szCs w:val="28"/>
        </w:rPr>
        <w:t xml:space="preserve"> 27.09.2019 года </w:t>
      </w:r>
      <w:r w:rsidRPr="00AC0DE0">
        <w:rPr>
          <w:rFonts w:ascii="Times New Roman" w:hAnsi="Times New Roman"/>
          <w:sz w:val="28"/>
          <w:szCs w:val="28"/>
        </w:rPr>
        <w:t xml:space="preserve">на лицевой счет № 04763001850 администратора доходов - Комитета по управлению имуществом муниципального образования «Город Майкоп».  </w:t>
      </w:r>
    </w:p>
    <w:p w:rsidR="00BB764B" w:rsidRPr="00B15004" w:rsidRDefault="00B15004" w:rsidP="00CD1D4B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15004">
        <w:rPr>
          <w:rFonts w:ascii="Times New Roman" w:hAnsi="Times New Roman"/>
          <w:sz w:val="28"/>
          <w:szCs w:val="28"/>
        </w:rPr>
        <w:t>П</w:t>
      </w:r>
      <w:r w:rsidR="00BB764B" w:rsidRPr="00B15004">
        <w:rPr>
          <w:rFonts w:ascii="Times New Roman" w:hAnsi="Times New Roman"/>
          <w:sz w:val="28"/>
          <w:szCs w:val="28"/>
        </w:rPr>
        <w:t>риказ № 262-о «О перечислении бюджетных средств, предоставляемых в качестве социальной выплаты молодым семьям»</w:t>
      </w:r>
      <w:r w:rsidRPr="00B15004">
        <w:rPr>
          <w:rFonts w:ascii="Times New Roman" w:hAnsi="Times New Roman"/>
          <w:sz w:val="28"/>
          <w:szCs w:val="28"/>
        </w:rPr>
        <w:t xml:space="preserve"> по Комитету, был издан</w:t>
      </w:r>
      <w:r w:rsidR="00251A3B" w:rsidRPr="00B15004">
        <w:rPr>
          <w:rFonts w:ascii="Times New Roman" w:hAnsi="Times New Roman"/>
          <w:sz w:val="28"/>
          <w:szCs w:val="28"/>
        </w:rPr>
        <w:t xml:space="preserve"> 25.09.2019 года</w:t>
      </w:r>
      <w:r w:rsidR="00BB764B" w:rsidRPr="00B15004">
        <w:rPr>
          <w:rFonts w:ascii="Times New Roman" w:hAnsi="Times New Roman"/>
          <w:sz w:val="28"/>
          <w:szCs w:val="28"/>
        </w:rPr>
        <w:t>:</w:t>
      </w:r>
    </w:p>
    <w:p w:rsidR="00BB764B" w:rsidRPr="0023575E" w:rsidRDefault="00BB764B" w:rsidP="00BB764B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3575E">
        <w:rPr>
          <w:rFonts w:ascii="Times New Roman" w:hAnsi="Times New Roman"/>
          <w:sz w:val="28"/>
          <w:szCs w:val="28"/>
        </w:rPr>
        <w:t>- в отсутствии документов (договоров купли-продажи, документов на строительство и т. д.), которые согласно пункту 39</w:t>
      </w:r>
      <w:r w:rsidR="0029694D" w:rsidRPr="0023575E">
        <w:rPr>
          <w:rFonts w:ascii="Times New Roman" w:hAnsi="Times New Roman"/>
          <w:sz w:val="28"/>
          <w:szCs w:val="28"/>
        </w:rPr>
        <w:t>.</w:t>
      </w:r>
      <w:r w:rsidRPr="0023575E">
        <w:rPr>
          <w:rFonts w:ascii="Times New Roman" w:hAnsi="Times New Roman"/>
          <w:sz w:val="28"/>
          <w:szCs w:val="28"/>
        </w:rPr>
        <w:t xml:space="preserve"> Правил </w:t>
      </w:r>
      <w:r w:rsidR="00024EC0">
        <w:rPr>
          <w:rFonts w:ascii="Times New Roman" w:hAnsi="Times New Roman"/>
          <w:sz w:val="28"/>
          <w:szCs w:val="28"/>
        </w:rPr>
        <w:t xml:space="preserve">№ </w:t>
      </w:r>
      <w:r w:rsidRPr="0023575E">
        <w:rPr>
          <w:rFonts w:ascii="Times New Roman" w:hAnsi="Times New Roman"/>
          <w:sz w:val="28"/>
          <w:szCs w:val="28"/>
        </w:rPr>
        <w:t>1050 предоставляются молодыми семьями в Банк</w:t>
      </w:r>
      <w:r w:rsidR="00B15004" w:rsidRPr="0023575E">
        <w:rPr>
          <w:rFonts w:ascii="Times New Roman" w:hAnsi="Times New Roman"/>
          <w:sz w:val="28"/>
          <w:szCs w:val="28"/>
        </w:rPr>
        <w:t>, для получения социальной выплаты</w:t>
      </w:r>
      <w:r w:rsidRPr="0023575E">
        <w:rPr>
          <w:rFonts w:ascii="Times New Roman" w:hAnsi="Times New Roman"/>
          <w:sz w:val="28"/>
          <w:szCs w:val="28"/>
        </w:rPr>
        <w:t>;</w:t>
      </w:r>
    </w:p>
    <w:p w:rsidR="00BB764B" w:rsidRPr="0023575E" w:rsidRDefault="00BB764B" w:rsidP="00BB764B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3575E">
        <w:rPr>
          <w:rFonts w:ascii="Times New Roman" w:hAnsi="Times New Roman"/>
          <w:sz w:val="28"/>
          <w:szCs w:val="28"/>
        </w:rPr>
        <w:t>- в отсутствии решения Банка - о принятии документов (договоров купли-продажи, документов на строительство и т. д.) и заявки Банка на перечисление бюджетных средств, в счет оплаты расходов на основании, предоставленных молодыми семьями в Банк документов, а также копий указанных документов (пункт 46</w:t>
      </w:r>
      <w:r w:rsidR="0029694D" w:rsidRPr="0023575E">
        <w:rPr>
          <w:rFonts w:ascii="Times New Roman" w:hAnsi="Times New Roman"/>
          <w:sz w:val="28"/>
          <w:szCs w:val="28"/>
        </w:rPr>
        <w:t>.</w:t>
      </w:r>
      <w:r w:rsidRPr="0023575E">
        <w:rPr>
          <w:rFonts w:ascii="Times New Roman" w:hAnsi="Times New Roman"/>
          <w:sz w:val="28"/>
          <w:szCs w:val="28"/>
        </w:rPr>
        <w:t xml:space="preserve"> Правил № 1050).</w:t>
      </w:r>
    </w:p>
    <w:p w:rsidR="007B3A0D" w:rsidRDefault="00CD1D4B" w:rsidP="00CD1D4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4.3 </w:t>
      </w:r>
      <w:r w:rsidR="003E0768" w:rsidRPr="00DB321F">
        <w:rPr>
          <w:rFonts w:ascii="Times New Roman" w:hAnsi="Times New Roman"/>
          <w:sz w:val="28"/>
          <w:szCs w:val="28"/>
        </w:rPr>
        <w:t>Соглашения № 79701000-1-2019-006</w:t>
      </w:r>
      <w:r w:rsidR="00832C9B" w:rsidRPr="00DB321F">
        <w:rPr>
          <w:rFonts w:ascii="Times New Roman" w:hAnsi="Times New Roman"/>
          <w:sz w:val="28"/>
          <w:szCs w:val="28"/>
        </w:rPr>
        <w:t xml:space="preserve"> </w:t>
      </w:r>
      <w:r w:rsidR="002F64D3" w:rsidRPr="002F64D3">
        <w:rPr>
          <w:rFonts w:ascii="Times New Roman" w:hAnsi="Times New Roman"/>
          <w:sz w:val="28"/>
          <w:szCs w:val="28"/>
        </w:rPr>
        <w:t>Комитетом</w:t>
      </w:r>
      <w:r w:rsidR="00DB321F" w:rsidRPr="00EC79BF">
        <w:rPr>
          <w:rFonts w:ascii="Times New Roman" w:hAnsi="Times New Roman"/>
          <w:sz w:val="28"/>
          <w:szCs w:val="28"/>
        </w:rPr>
        <w:t xml:space="preserve"> </w:t>
      </w:r>
      <w:r w:rsidR="00DB321F">
        <w:rPr>
          <w:rFonts w:ascii="Times New Roman" w:hAnsi="Times New Roman"/>
          <w:sz w:val="28"/>
          <w:szCs w:val="28"/>
        </w:rPr>
        <w:t>(отделом жилищных отношений Комитета) предоставлялись</w:t>
      </w:r>
      <w:r w:rsidR="00832C9B" w:rsidRPr="00DB321F">
        <w:rPr>
          <w:rFonts w:ascii="Times New Roman" w:hAnsi="Times New Roman"/>
          <w:sz w:val="28"/>
          <w:szCs w:val="28"/>
        </w:rPr>
        <w:t xml:space="preserve"> в Министерство ежемесячн</w:t>
      </w:r>
      <w:r w:rsidR="001B30DE">
        <w:rPr>
          <w:rFonts w:ascii="Times New Roman" w:hAnsi="Times New Roman"/>
          <w:sz w:val="28"/>
          <w:szCs w:val="28"/>
        </w:rPr>
        <w:t>ые</w:t>
      </w:r>
      <w:r w:rsidR="00832C9B" w:rsidRPr="00DB321F">
        <w:rPr>
          <w:rFonts w:ascii="Times New Roman" w:hAnsi="Times New Roman"/>
          <w:sz w:val="28"/>
          <w:szCs w:val="28"/>
        </w:rPr>
        <w:t xml:space="preserve"> отчет</w:t>
      </w:r>
      <w:r w:rsidR="001B30DE">
        <w:rPr>
          <w:rFonts w:ascii="Times New Roman" w:hAnsi="Times New Roman"/>
          <w:sz w:val="28"/>
          <w:szCs w:val="28"/>
        </w:rPr>
        <w:t>ы об использовании Субсидии.</w:t>
      </w:r>
    </w:p>
    <w:p w:rsidR="00E23269" w:rsidRPr="000D2B05" w:rsidRDefault="001C7299" w:rsidP="00CD1D4B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7B3A0D" w:rsidRPr="000D2B05">
        <w:rPr>
          <w:rFonts w:ascii="Times New Roman" w:hAnsi="Times New Roman"/>
          <w:i/>
          <w:sz w:val="28"/>
          <w:szCs w:val="28"/>
        </w:rPr>
        <w:t>тчёт о расходовании средств суб</w:t>
      </w:r>
      <w:r w:rsidR="00E23269" w:rsidRPr="000D2B05">
        <w:rPr>
          <w:rFonts w:ascii="Times New Roman" w:hAnsi="Times New Roman"/>
          <w:i/>
          <w:sz w:val="28"/>
          <w:szCs w:val="28"/>
        </w:rPr>
        <w:t>с</w:t>
      </w:r>
      <w:r w:rsidR="007B3A0D" w:rsidRPr="000D2B05">
        <w:rPr>
          <w:rFonts w:ascii="Times New Roman" w:hAnsi="Times New Roman"/>
          <w:i/>
          <w:sz w:val="28"/>
          <w:szCs w:val="28"/>
        </w:rPr>
        <w:t>идии за сентябрь 2019 года (нарастающим итогом)</w:t>
      </w:r>
      <w:r w:rsidR="00E23269" w:rsidRPr="000D2B05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предоставленный Комитетом</w:t>
      </w:r>
      <w:r w:rsidR="00E23269" w:rsidRPr="000D2B05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 xml:space="preserve"> Министерство</w:t>
      </w:r>
      <w:r w:rsidR="00E23269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Pr="000D2B05">
        <w:rPr>
          <w:rFonts w:ascii="Times New Roman" w:hAnsi="Times New Roman"/>
          <w:i/>
          <w:sz w:val="28"/>
          <w:szCs w:val="28"/>
        </w:rPr>
        <w:t xml:space="preserve">03.10.2019 года за № 11353 </w:t>
      </w:r>
      <w:r w:rsidR="00E23269" w:rsidRPr="000D2B05">
        <w:rPr>
          <w:rFonts w:ascii="Times New Roman" w:hAnsi="Times New Roman"/>
          <w:i/>
          <w:sz w:val="28"/>
          <w:szCs w:val="28"/>
        </w:rPr>
        <w:t>содерж</w:t>
      </w:r>
      <w:r>
        <w:rPr>
          <w:rFonts w:ascii="Times New Roman" w:hAnsi="Times New Roman"/>
          <w:i/>
          <w:sz w:val="28"/>
          <w:szCs w:val="28"/>
        </w:rPr>
        <w:t>и</w:t>
      </w:r>
      <w:r w:rsidR="00E23269" w:rsidRPr="000D2B05">
        <w:rPr>
          <w:rFonts w:ascii="Times New Roman" w:hAnsi="Times New Roman"/>
          <w:i/>
          <w:sz w:val="28"/>
          <w:szCs w:val="28"/>
        </w:rPr>
        <w:t>т неверные сведения</w:t>
      </w:r>
      <w:r w:rsidR="00F913A2" w:rsidRPr="000D2B05">
        <w:rPr>
          <w:rFonts w:ascii="Times New Roman" w:hAnsi="Times New Roman"/>
          <w:i/>
          <w:sz w:val="28"/>
          <w:szCs w:val="28"/>
        </w:rPr>
        <w:t>, а именно:</w:t>
      </w:r>
    </w:p>
    <w:p w:rsidR="00637C8B" w:rsidRPr="000D2B05" w:rsidRDefault="00637C8B" w:rsidP="00CD1D4B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D2B05">
        <w:rPr>
          <w:rFonts w:ascii="Times New Roman" w:hAnsi="Times New Roman"/>
          <w:i/>
          <w:sz w:val="28"/>
          <w:szCs w:val="28"/>
        </w:rPr>
        <w:t>- общий объём оплаченных социальных выплат, указанный</w:t>
      </w:r>
      <w:r w:rsidR="00CD1D4B">
        <w:rPr>
          <w:rFonts w:ascii="Times New Roman" w:hAnsi="Times New Roman"/>
          <w:i/>
          <w:sz w:val="28"/>
          <w:szCs w:val="28"/>
        </w:rPr>
        <w:t xml:space="preserve"> </w:t>
      </w:r>
      <w:r w:rsidR="00E06043">
        <w:rPr>
          <w:rFonts w:ascii="Times New Roman" w:hAnsi="Times New Roman"/>
          <w:i/>
          <w:sz w:val="28"/>
          <w:szCs w:val="28"/>
        </w:rPr>
        <w:t xml:space="preserve">в графе </w:t>
      </w:r>
      <w:r w:rsidRPr="000D2B05">
        <w:rPr>
          <w:rFonts w:ascii="Times New Roman" w:hAnsi="Times New Roman"/>
          <w:i/>
          <w:sz w:val="28"/>
          <w:szCs w:val="28"/>
        </w:rPr>
        <w:t>№</w:t>
      </w:r>
      <w:r w:rsidR="002F64D3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Pr="000D2B05">
        <w:rPr>
          <w:rFonts w:ascii="Times New Roman" w:hAnsi="Times New Roman"/>
          <w:i/>
          <w:sz w:val="28"/>
          <w:szCs w:val="28"/>
        </w:rPr>
        <w:t>16</w:t>
      </w:r>
      <w:r w:rsidR="003647EF" w:rsidRPr="000D2B05">
        <w:rPr>
          <w:rFonts w:ascii="Times New Roman" w:hAnsi="Times New Roman"/>
          <w:i/>
          <w:sz w:val="28"/>
          <w:szCs w:val="28"/>
        </w:rPr>
        <w:t xml:space="preserve"> - завышен на 5 976,53 тыс. рублей;</w:t>
      </w:r>
      <w:r w:rsidR="008A15A8">
        <w:rPr>
          <w:rFonts w:ascii="Times New Roman" w:hAnsi="Times New Roman"/>
          <w:i/>
          <w:sz w:val="28"/>
          <w:szCs w:val="28"/>
        </w:rPr>
        <w:t xml:space="preserve"> в графе</w:t>
      </w:r>
      <w:r w:rsidRPr="000D2B05">
        <w:rPr>
          <w:rFonts w:ascii="Times New Roman" w:hAnsi="Times New Roman"/>
          <w:i/>
          <w:sz w:val="28"/>
          <w:szCs w:val="28"/>
        </w:rPr>
        <w:t xml:space="preserve"> №</w:t>
      </w:r>
      <w:r w:rsidR="002F64D3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Pr="000D2B05">
        <w:rPr>
          <w:rFonts w:ascii="Times New Roman" w:hAnsi="Times New Roman"/>
          <w:i/>
          <w:sz w:val="28"/>
          <w:szCs w:val="28"/>
        </w:rPr>
        <w:t>17</w:t>
      </w:r>
      <w:r w:rsidR="003647EF" w:rsidRPr="000D2B05">
        <w:rPr>
          <w:rFonts w:ascii="Times New Roman" w:hAnsi="Times New Roman"/>
          <w:i/>
          <w:sz w:val="28"/>
          <w:szCs w:val="28"/>
        </w:rPr>
        <w:t xml:space="preserve"> - завышен на 2 655,24 тыс. рублей;</w:t>
      </w:r>
      <w:r w:rsidR="008A15A8">
        <w:rPr>
          <w:rFonts w:ascii="Times New Roman" w:hAnsi="Times New Roman"/>
          <w:i/>
          <w:sz w:val="28"/>
          <w:szCs w:val="28"/>
        </w:rPr>
        <w:t xml:space="preserve"> в графе</w:t>
      </w:r>
      <w:r w:rsidRPr="000D2B05">
        <w:rPr>
          <w:rFonts w:ascii="Times New Roman" w:hAnsi="Times New Roman"/>
          <w:i/>
          <w:sz w:val="28"/>
          <w:szCs w:val="28"/>
        </w:rPr>
        <w:t xml:space="preserve"> №</w:t>
      </w:r>
      <w:r w:rsidR="002F64D3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Pr="000D2B05">
        <w:rPr>
          <w:rFonts w:ascii="Times New Roman" w:hAnsi="Times New Roman"/>
          <w:i/>
          <w:sz w:val="28"/>
          <w:szCs w:val="28"/>
        </w:rPr>
        <w:t>18</w:t>
      </w:r>
      <w:r w:rsidR="003647EF" w:rsidRPr="000D2B05">
        <w:rPr>
          <w:rFonts w:ascii="Times New Roman" w:hAnsi="Times New Roman"/>
          <w:i/>
          <w:sz w:val="28"/>
          <w:szCs w:val="28"/>
        </w:rPr>
        <w:t xml:space="preserve"> - завышен на 3 767, 92 тыс. рублей</w:t>
      </w:r>
      <w:r w:rsidRPr="000D2B05">
        <w:rPr>
          <w:rFonts w:ascii="Times New Roman" w:hAnsi="Times New Roman"/>
          <w:i/>
          <w:sz w:val="28"/>
          <w:szCs w:val="28"/>
        </w:rPr>
        <w:t xml:space="preserve">; </w:t>
      </w:r>
      <w:r w:rsidR="008A15A8">
        <w:rPr>
          <w:rFonts w:ascii="Times New Roman" w:hAnsi="Times New Roman"/>
          <w:i/>
          <w:sz w:val="28"/>
          <w:szCs w:val="28"/>
        </w:rPr>
        <w:t xml:space="preserve">в графе </w:t>
      </w:r>
      <w:r w:rsidRPr="000D2B05">
        <w:rPr>
          <w:rFonts w:ascii="Times New Roman" w:hAnsi="Times New Roman"/>
          <w:i/>
          <w:sz w:val="28"/>
          <w:szCs w:val="28"/>
        </w:rPr>
        <w:t>№</w:t>
      </w:r>
      <w:r w:rsidR="002F64D3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Pr="000D2B05">
        <w:rPr>
          <w:rFonts w:ascii="Times New Roman" w:hAnsi="Times New Roman"/>
          <w:i/>
          <w:sz w:val="28"/>
          <w:szCs w:val="28"/>
        </w:rPr>
        <w:t>19 завышен на сумму 12 399,67 тыс. рублей. Социальная выплата молодым семьям</w:t>
      </w:r>
      <w:r w:rsidR="003647EF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8A15A8">
        <w:rPr>
          <w:rFonts w:ascii="Times New Roman" w:hAnsi="Times New Roman"/>
          <w:i/>
          <w:sz w:val="28"/>
          <w:szCs w:val="28"/>
        </w:rPr>
        <w:t>в объеме</w:t>
      </w:r>
      <w:r w:rsidR="003647EF" w:rsidRPr="000D2B05">
        <w:rPr>
          <w:rFonts w:ascii="Times New Roman" w:hAnsi="Times New Roman"/>
          <w:i/>
          <w:sz w:val="28"/>
          <w:szCs w:val="28"/>
        </w:rPr>
        <w:t xml:space="preserve"> 12 399,67 тыс. рублей на 01.10.2019 года</w:t>
      </w:r>
      <w:r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9D5661" w:rsidRPr="000D2B05">
        <w:rPr>
          <w:rFonts w:ascii="Times New Roman" w:hAnsi="Times New Roman"/>
          <w:i/>
          <w:sz w:val="28"/>
          <w:szCs w:val="28"/>
        </w:rPr>
        <w:t xml:space="preserve">не </w:t>
      </w:r>
      <w:r w:rsidRPr="000D2B05">
        <w:rPr>
          <w:rFonts w:ascii="Times New Roman" w:hAnsi="Times New Roman"/>
          <w:i/>
          <w:sz w:val="28"/>
          <w:szCs w:val="28"/>
        </w:rPr>
        <w:t>выплач</w:t>
      </w:r>
      <w:r w:rsidR="009D5661" w:rsidRPr="000D2B05">
        <w:rPr>
          <w:rFonts w:ascii="Times New Roman" w:hAnsi="Times New Roman"/>
          <w:i/>
          <w:sz w:val="28"/>
          <w:szCs w:val="28"/>
        </w:rPr>
        <w:t>ивалась</w:t>
      </w:r>
      <w:r w:rsidRPr="000D2B05">
        <w:rPr>
          <w:rFonts w:ascii="Times New Roman" w:hAnsi="Times New Roman"/>
          <w:i/>
          <w:sz w:val="28"/>
          <w:szCs w:val="28"/>
        </w:rPr>
        <w:t xml:space="preserve">. </w:t>
      </w:r>
      <w:r w:rsidR="009D5661" w:rsidRPr="000D2B05">
        <w:rPr>
          <w:rFonts w:ascii="Times New Roman" w:hAnsi="Times New Roman"/>
          <w:i/>
          <w:sz w:val="28"/>
          <w:szCs w:val="28"/>
        </w:rPr>
        <w:t>Денежные средства числились во временном распоряжении на лицевом счёте</w:t>
      </w:r>
      <w:r w:rsidR="00EB06CF">
        <w:rPr>
          <w:rFonts w:ascii="Times New Roman" w:hAnsi="Times New Roman"/>
          <w:i/>
          <w:sz w:val="28"/>
          <w:szCs w:val="28"/>
        </w:rPr>
        <w:t xml:space="preserve"> №</w:t>
      </w:r>
      <w:r w:rsidR="009D5661" w:rsidRPr="000D2B05">
        <w:rPr>
          <w:rFonts w:ascii="Times New Roman" w:hAnsi="Times New Roman"/>
          <w:i/>
          <w:sz w:val="28"/>
          <w:szCs w:val="28"/>
        </w:rPr>
        <w:t xml:space="preserve"> 05763001850 Комитета по управлению имуществом муниципального образования «Город Майкоп»</w:t>
      </w:r>
      <w:r w:rsidR="00CD3F6B" w:rsidRPr="000D2B05">
        <w:rPr>
          <w:rFonts w:ascii="Times New Roman" w:hAnsi="Times New Roman"/>
          <w:i/>
          <w:sz w:val="28"/>
          <w:szCs w:val="28"/>
        </w:rPr>
        <w:t>.</w:t>
      </w:r>
    </w:p>
    <w:p w:rsidR="00E23269" w:rsidRPr="000D2B05" w:rsidRDefault="00CD3F6B" w:rsidP="00CD1D4B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D2B05">
        <w:rPr>
          <w:rFonts w:ascii="Times New Roman" w:hAnsi="Times New Roman"/>
          <w:i/>
          <w:sz w:val="28"/>
          <w:szCs w:val="28"/>
        </w:rPr>
        <w:lastRenderedPageBreak/>
        <w:t>В отчете об использовании средств федерального бюджета, бюджета субъекта Российской Федерации и местных бюджетов, выделенных</w:t>
      </w:r>
      <w:r w:rsidR="003647EF" w:rsidRPr="000D2B05">
        <w:rPr>
          <w:rFonts w:ascii="Times New Roman" w:hAnsi="Times New Roman"/>
          <w:i/>
          <w:sz w:val="28"/>
          <w:szCs w:val="28"/>
        </w:rPr>
        <w:t xml:space="preserve"> на предоставление социальных выплат молодым семьям за сентябрь 2019 года (нарастающим итогом) </w:t>
      </w:r>
      <w:r w:rsidR="000D2B05" w:rsidRPr="000D2B05">
        <w:rPr>
          <w:rFonts w:ascii="Times New Roman" w:hAnsi="Times New Roman"/>
          <w:i/>
          <w:sz w:val="28"/>
          <w:szCs w:val="28"/>
        </w:rPr>
        <w:t xml:space="preserve">15 семей, </w:t>
      </w:r>
      <w:r w:rsidR="00E23269" w:rsidRPr="000D2B05">
        <w:rPr>
          <w:rFonts w:ascii="Times New Roman" w:hAnsi="Times New Roman"/>
          <w:i/>
          <w:sz w:val="28"/>
          <w:szCs w:val="28"/>
        </w:rPr>
        <w:t>под номерами 175;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197;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162;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180;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120;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139;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147;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104;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192;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125;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105;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143;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184;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148;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</w:t>
      </w:r>
      <w:r w:rsidR="00E23269" w:rsidRPr="000D2B05">
        <w:rPr>
          <w:rFonts w:ascii="Times New Roman" w:hAnsi="Times New Roman"/>
          <w:i/>
          <w:sz w:val="28"/>
          <w:szCs w:val="28"/>
        </w:rPr>
        <w:t>163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числятся </w:t>
      </w:r>
      <w:r w:rsidR="000D2B05" w:rsidRPr="000D2B05">
        <w:rPr>
          <w:rFonts w:ascii="Times New Roman" w:hAnsi="Times New Roman"/>
          <w:i/>
          <w:sz w:val="28"/>
          <w:szCs w:val="28"/>
        </w:rPr>
        <w:t xml:space="preserve">в составе </w:t>
      </w:r>
      <w:r w:rsidR="00F913A2" w:rsidRPr="000D2B05">
        <w:rPr>
          <w:rFonts w:ascii="Times New Roman" w:hAnsi="Times New Roman"/>
          <w:i/>
          <w:sz w:val="28"/>
          <w:szCs w:val="28"/>
        </w:rPr>
        <w:t>семей уже получивших социальную выплату. Фактически выплата</w:t>
      </w:r>
      <w:r w:rsidR="000D2B05" w:rsidRPr="000D2B05">
        <w:rPr>
          <w:rFonts w:ascii="Times New Roman" w:hAnsi="Times New Roman"/>
          <w:i/>
          <w:sz w:val="28"/>
          <w:szCs w:val="28"/>
        </w:rPr>
        <w:t xml:space="preserve"> 15</w:t>
      </w:r>
      <w:r w:rsidR="008D3708">
        <w:rPr>
          <w:rFonts w:ascii="Times New Roman" w:hAnsi="Times New Roman"/>
          <w:i/>
          <w:sz w:val="28"/>
          <w:szCs w:val="28"/>
        </w:rPr>
        <w:t>-ти</w:t>
      </w:r>
      <w:r w:rsidR="000D2B05" w:rsidRPr="000D2B05">
        <w:rPr>
          <w:rFonts w:ascii="Times New Roman" w:hAnsi="Times New Roman"/>
          <w:i/>
          <w:sz w:val="28"/>
          <w:szCs w:val="28"/>
        </w:rPr>
        <w:t xml:space="preserve"> семьями</w:t>
      </w:r>
      <w:r w:rsidR="00F913A2" w:rsidRPr="000D2B05">
        <w:rPr>
          <w:rFonts w:ascii="Times New Roman" w:hAnsi="Times New Roman"/>
          <w:i/>
          <w:sz w:val="28"/>
          <w:szCs w:val="28"/>
        </w:rPr>
        <w:t xml:space="preserve"> получена в четвёртом квартале 2019 года.</w:t>
      </w:r>
    </w:p>
    <w:p w:rsidR="0091233D" w:rsidRPr="00251A3B" w:rsidRDefault="001076DF" w:rsidP="0091233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E0768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F10B59">
        <w:rPr>
          <w:rFonts w:ascii="Times New Roman" w:hAnsi="Times New Roman"/>
          <w:sz w:val="28"/>
          <w:szCs w:val="28"/>
          <w:u w:val="single"/>
        </w:rPr>
        <w:t>Соглашение</w:t>
      </w:r>
      <w:r w:rsidRPr="003E0768">
        <w:rPr>
          <w:rFonts w:ascii="Times New Roman" w:hAnsi="Times New Roman"/>
          <w:sz w:val="28"/>
          <w:szCs w:val="28"/>
          <w:u w:val="single"/>
        </w:rPr>
        <w:t xml:space="preserve"> № 6 от 17.07.2019 года о</w:t>
      </w:r>
      <w:r>
        <w:rPr>
          <w:rFonts w:ascii="Times New Roman" w:hAnsi="Times New Roman"/>
          <w:sz w:val="28"/>
          <w:szCs w:val="28"/>
        </w:rPr>
        <w:t xml:space="preserve"> </w:t>
      </w:r>
      <w:r w:rsidR="007347FC">
        <w:rPr>
          <w:rFonts w:ascii="Times New Roman" w:hAnsi="Times New Roman"/>
          <w:sz w:val="28"/>
          <w:szCs w:val="28"/>
        </w:rPr>
        <w:t xml:space="preserve">предоставлении дополнительной </w:t>
      </w:r>
      <w:r w:rsidR="007347FC" w:rsidRPr="00251A3B">
        <w:rPr>
          <w:rFonts w:ascii="Times New Roman" w:hAnsi="Times New Roman"/>
          <w:sz w:val="28"/>
          <w:szCs w:val="28"/>
        </w:rPr>
        <w:t>социальной выплате при рождении (усыновлении) 1 ребенка</w:t>
      </w:r>
      <w:r w:rsidR="00274D42" w:rsidRPr="00251A3B">
        <w:rPr>
          <w:rFonts w:ascii="Times New Roman" w:hAnsi="Times New Roman"/>
          <w:sz w:val="28"/>
          <w:szCs w:val="28"/>
        </w:rPr>
        <w:t xml:space="preserve">, </w:t>
      </w:r>
      <w:r w:rsidR="007347FC" w:rsidRPr="00251A3B">
        <w:rPr>
          <w:rFonts w:ascii="Times New Roman" w:hAnsi="Times New Roman"/>
          <w:sz w:val="28"/>
          <w:szCs w:val="28"/>
        </w:rPr>
        <w:t>в период после выдачи молодой семье Свидетельства</w:t>
      </w:r>
      <w:r w:rsidR="00274D42" w:rsidRPr="00251A3B">
        <w:rPr>
          <w:rFonts w:ascii="Times New Roman" w:hAnsi="Times New Roman"/>
          <w:sz w:val="28"/>
          <w:szCs w:val="28"/>
        </w:rPr>
        <w:t xml:space="preserve">, </w:t>
      </w:r>
      <w:r w:rsidR="007347FC" w:rsidRPr="00251A3B">
        <w:rPr>
          <w:rFonts w:ascii="Times New Roman" w:hAnsi="Times New Roman"/>
          <w:sz w:val="28"/>
          <w:szCs w:val="28"/>
        </w:rPr>
        <w:t>о праве на получение социальной выплаты на приобретение жилого помещения</w:t>
      </w:r>
      <w:r w:rsidR="001B30DE" w:rsidRPr="00251A3B">
        <w:rPr>
          <w:rFonts w:ascii="Times New Roman" w:hAnsi="Times New Roman"/>
          <w:sz w:val="28"/>
          <w:szCs w:val="28"/>
        </w:rPr>
        <w:t xml:space="preserve">, </w:t>
      </w:r>
      <w:r w:rsidR="007347FC" w:rsidRPr="00251A3B">
        <w:rPr>
          <w:rFonts w:ascii="Times New Roman" w:hAnsi="Times New Roman"/>
          <w:sz w:val="28"/>
          <w:szCs w:val="28"/>
        </w:rPr>
        <w:t>или создание объекта индивидуального жилищного строительства (Далее – Свидетельство) и до момента приобретения жилья, а в случае строительства индивидуального жилого дома</w:t>
      </w:r>
      <w:r w:rsidR="001B30DE" w:rsidRPr="00251A3B">
        <w:rPr>
          <w:rFonts w:ascii="Times New Roman" w:hAnsi="Times New Roman"/>
          <w:sz w:val="28"/>
          <w:szCs w:val="28"/>
        </w:rPr>
        <w:t xml:space="preserve"> -</w:t>
      </w:r>
      <w:r w:rsidR="007347FC" w:rsidRPr="00251A3B">
        <w:rPr>
          <w:rFonts w:ascii="Times New Roman" w:hAnsi="Times New Roman"/>
          <w:sz w:val="28"/>
          <w:szCs w:val="28"/>
        </w:rPr>
        <w:t xml:space="preserve"> до момента заключения договора подряда на строительство индивидуального жилого дома, но не позднее 35 дней до срока окончания действия Свидетельства, выданного в году, в котором </w:t>
      </w:r>
      <w:r w:rsidR="00E774CC" w:rsidRPr="00251A3B">
        <w:rPr>
          <w:rFonts w:ascii="Times New Roman" w:hAnsi="Times New Roman"/>
          <w:sz w:val="28"/>
          <w:szCs w:val="28"/>
        </w:rPr>
        <w:t>была предоставлена социальная выплата, данной молодой семье</w:t>
      </w:r>
      <w:r w:rsidR="001B30DE" w:rsidRPr="00251A3B">
        <w:rPr>
          <w:rFonts w:ascii="Times New Roman" w:hAnsi="Times New Roman"/>
          <w:sz w:val="28"/>
          <w:szCs w:val="28"/>
        </w:rPr>
        <w:t>.</w:t>
      </w:r>
      <w:r w:rsidR="00E774CC" w:rsidRPr="00251A3B">
        <w:rPr>
          <w:rFonts w:ascii="Times New Roman" w:hAnsi="Times New Roman"/>
          <w:sz w:val="28"/>
          <w:szCs w:val="28"/>
        </w:rPr>
        <w:t xml:space="preserve"> </w:t>
      </w:r>
    </w:p>
    <w:p w:rsidR="00BE5332" w:rsidRPr="00251A3B" w:rsidRDefault="00BE5332" w:rsidP="00CD1D4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51A3B">
        <w:rPr>
          <w:rFonts w:ascii="Times New Roman" w:hAnsi="Times New Roman"/>
          <w:sz w:val="28"/>
          <w:szCs w:val="28"/>
        </w:rPr>
        <w:t>Молодой семье выдается Свидетельство о праве на получение дополнительной социальной выплаты на приобретение жилого помещения или строительство индивидуального жилого дома</w:t>
      </w:r>
      <w:r w:rsidR="001B30DE" w:rsidRPr="00251A3B">
        <w:rPr>
          <w:rFonts w:ascii="Times New Roman" w:hAnsi="Times New Roman"/>
          <w:sz w:val="28"/>
          <w:szCs w:val="28"/>
        </w:rPr>
        <w:t>,</w:t>
      </w:r>
      <w:r w:rsidRPr="00251A3B">
        <w:rPr>
          <w:rFonts w:ascii="Times New Roman" w:hAnsi="Times New Roman"/>
          <w:sz w:val="28"/>
          <w:szCs w:val="28"/>
        </w:rPr>
        <w:t xml:space="preserve"> </w:t>
      </w:r>
      <w:r w:rsidR="001B30DE" w:rsidRPr="00251A3B">
        <w:rPr>
          <w:rFonts w:ascii="Times New Roman" w:hAnsi="Times New Roman"/>
          <w:sz w:val="28"/>
          <w:szCs w:val="28"/>
        </w:rPr>
        <w:t>в размере не менее 5</w:t>
      </w:r>
      <w:r w:rsidR="00CD1D4B">
        <w:rPr>
          <w:rFonts w:ascii="Times New Roman" w:hAnsi="Times New Roman"/>
          <w:sz w:val="28"/>
          <w:szCs w:val="28"/>
        </w:rPr>
        <w:t xml:space="preserve"> </w:t>
      </w:r>
      <w:r w:rsidR="001B30DE" w:rsidRPr="00251A3B">
        <w:rPr>
          <w:rFonts w:ascii="Times New Roman" w:hAnsi="Times New Roman"/>
          <w:sz w:val="28"/>
          <w:szCs w:val="28"/>
        </w:rPr>
        <w:t xml:space="preserve">% расчетной (средней) стоимости жилья.  </w:t>
      </w:r>
    </w:p>
    <w:p w:rsidR="00BE5332" w:rsidRPr="00251A3B" w:rsidRDefault="00BE5332" w:rsidP="00CD1D4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51A3B">
        <w:rPr>
          <w:rFonts w:ascii="Times New Roman" w:hAnsi="Times New Roman"/>
          <w:sz w:val="28"/>
          <w:szCs w:val="28"/>
        </w:rPr>
        <w:t>При этом расчетная (средняя) стоимость жилья, принимаемая при расчете дополнительной социальной выплаты в размере не менее 5</w:t>
      </w:r>
      <w:r w:rsidR="00CD1D4B">
        <w:rPr>
          <w:rFonts w:ascii="Times New Roman" w:hAnsi="Times New Roman"/>
          <w:sz w:val="28"/>
          <w:szCs w:val="28"/>
        </w:rPr>
        <w:t xml:space="preserve"> </w:t>
      </w:r>
      <w:r w:rsidRPr="00251A3B">
        <w:rPr>
          <w:rFonts w:ascii="Times New Roman" w:hAnsi="Times New Roman"/>
          <w:sz w:val="28"/>
          <w:szCs w:val="28"/>
        </w:rPr>
        <w:t>%, определяется с учетом родившегося (усыновленного) 1 ребенка.</w:t>
      </w:r>
    </w:p>
    <w:p w:rsidR="00BE5332" w:rsidRPr="00251A3B" w:rsidRDefault="00BE5332" w:rsidP="00CD1D4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51A3B">
        <w:rPr>
          <w:rFonts w:ascii="Times New Roman" w:hAnsi="Times New Roman"/>
          <w:sz w:val="28"/>
          <w:szCs w:val="28"/>
        </w:rPr>
        <w:t xml:space="preserve">При рождении одновременно двух </w:t>
      </w:r>
      <w:r w:rsidR="003B3EAA" w:rsidRPr="00251A3B">
        <w:rPr>
          <w:rFonts w:ascii="Times New Roman" w:hAnsi="Times New Roman"/>
          <w:sz w:val="28"/>
          <w:szCs w:val="28"/>
        </w:rPr>
        <w:t>и более детей размер дополнительной социальной выплаты равен размеру дополнительной социальной выплаты, рассчитанной с учетом состава молодой семьи и первого родившегося ребенка.</w:t>
      </w:r>
    </w:p>
    <w:p w:rsidR="004053A3" w:rsidRDefault="004053A3" w:rsidP="00CD1D4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51A3B">
        <w:rPr>
          <w:rFonts w:ascii="Times New Roman" w:hAnsi="Times New Roman"/>
          <w:sz w:val="28"/>
          <w:szCs w:val="28"/>
        </w:rPr>
        <w:t xml:space="preserve">В соответствии с подпрограммой </w:t>
      </w:r>
      <w:r w:rsidR="000B3193" w:rsidRPr="00251A3B">
        <w:rPr>
          <w:rFonts w:ascii="Times New Roman" w:hAnsi="Times New Roman"/>
          <w:sz w:val="28"/>
          <w:szCs w:val="28"/>
        </w:rPr>
        <w:t>«</w:t>
      </w:r>
      <w:r w:rsidRPr="00251A3B">
        <w:rPr>
          <w:rFonts w:ascii="Times New Roman" w:hAnsi="Times New Roman"/>
          <w:sz w:val="28"/>
          <w:szCs w:val="28"/>
        </w:rPr>
        <w:t>Обеспечение жильем молодых семей</w:t>
      </w:r>
      <w:r w:rsidR="000B3193" w:rsidRPr="00251A3B">
        <w:rPr>
          <w:rFonts w:ascii="Times New Roman" w:hAnsi="Times New Roman"/>
          <w:sz w:val="28"/>
          <w:szCs w:val="28"/>
        </w:rPr>
        <w:t>»</w:t>
      </w:r>
      <w:r w:rsidRPr="00251A3B">
        <w:rPr>
          <w:rFonts w:ascii="Times New Roman" w:hAnsi="Times New Roman"/>
          <w:sz w:val="28"/>
          <w:szCs w:val="28"/>
        </w:rPr>
        <w:t xml:space="preserve"> в рамках государственной программы Республики Адыгея </w:t>
      </w:r>
      <w:r w:rsidR="000B3193" w:rsidRPr="00251A3B">
        <w:rPr>
          <w:rFonts w:ascii="Times New Roman" w:hAnsi="Times New Roman"/>
          <w:sz w:val="28"/>
          <w:szCs w:val="28"/>
        </w:rPr>
        <w:t>«</w:t>
      </w:r>
      <w:r w:rsidRPr="00251A3B">
        <w:rPr>
          <w:rFonts w:ascii="Times New Roman" w:hAnsi="Times New Roman"/>
          <w:sz w:val="28"/>
          <w:szCs w:val="28"/>
        </w:rPr>
        <w:t>Обеспечение доступн</w:t>
      </w:r>
      <w:r w:rsidRPr="00E71B4A">
        <w:rPr>
          <w:rFonts w:ascii="Times New Roman" w:hAnsi="Times New Roman"/>
          <w:sz w:val="28"/>
          <w:szCs w:val="28"/>
        </w:rPr>
        <w:t>ым и комфортным жильем и коммунальными услугами</w:t>
      </w:r>
      <w:r w:rsidR="000B3193">
        <w:rPr>
          <w:rFonts w:ascii="Times New Roman" w:hAnsi="Times New Roman"/>
          <w:sz w:val="28"/>
          <w:szCs w:val="28"/>
        </w:rPr>
        <w:t>»</w:t>
      </w:r>
      <w:r w:rsidRPr="00E71B4A">
        <w:rPr>
          <w:rFonts w:ascii="Times New Roman" w:hAnsi="Times New Roman"/>
          <w:sz w:val="28"/>
          <w:szCs w:val="28"/>
        </w:rPr>
        <w:t xml:space="preserve"> на 2014 - 2020 годы</w:t>
      </w:r>
      <w:r w:rsidR="000B3193">
        <w:rPr>
          <w:rFonts w:ascii="Times New Roman" w:hAnsi="Times New Roman"/>
          <w:sz w:val="28"/>
          <w:szCs w:val="28"/>
        </w:rPr>
        <w:t>»</w:t>
      </w:r>
      <w:r w:rsidRPr="00E71B4A">
        <w:rPr>
          <w:rFonts w:ascii="Times New Roman" w:hAnsi="Times New Roman"/>
          <w:sz w:val="28"/>
          <w:szCs w:val="28"/>
        </w:rPr>
        <w:t>, Комитет по управлению имуществом получ</w:t>
      </w:r>
      <w:r w:rsidR="000B3193">
        <w:rPr>
          <w:rFonts w:ascii="Times New Roman" w:hAnsi="Times New Roman"/>
          <w:sz w:val="28"/>
          <w:szCs w:val="28"/>
        </w:rPr>
        <w:t>ал</w:t>
      </w:r>
      <w:r w:rsidRPr="00E71B4A">
        <w:rPr>
          <w:rFonts w:ascii="Times New Roman" w:hAnsi="Times New Roman"/>
          <w:sz w:val="28"/>
          <w:szCs w:val="28"/>
        </w:rPr>
        <w:t xml:space="preserve"> субсиди</w:t>
      </w:r>
      <w:r w:rsidR="000B3193">
        <w:rPr>
          <w:rFonts w:ascii="Times New Roman" w:hAnsi="Times New Roman"/>
          <w:sz w:val="28"/>
          <w:szCs w:val="28"/>
        </w:rPr>
        <w:t>и</w:t>
      </w:r>
      <w:r w:rsidRPr="00E71B4A">
        <w:rPr>
          <w:rFonts w:ascii="Times New Roman" w:hAnsi="Times New Roman"/>
          <w:sz w:val="28"/>
          <w:szCs w:val="28"/>
        </w:rPr>
        <w:t xml:space="preserve"> из республиканского бюджета на реализацию</w:t>
      </w:r>
      <w:r w:rsidR="000B3193">
        <w:rPr>
          <w:rFonts w:ascii="Times New Roman" w:hAnsi="Times New Roman"/>
          <w:sz w:val="28"/>
          <w:szCs w:val="28"/>
        </w:rPr>
        <w:t xml:space="preserve"> муниципальной </w:t>
      </w:r>
      <w:r w:rsidRPr="00E71B4A">
        <w:rPr>
          <w:rFonts w:ascii="Times New Roman" w:hAnsi="Times New Roman"/>
          <w:sz w:val="28"/>
          <w:szCs w:val="28"/>
        </w:rPr>
        <w:t>Программы.</w:t>
      </w:r>
    </w:p>
    <w:p w:rsidR="00832C9B" w:rsidRPr="00E71B4A" w:rsidRDefault="00832C9B" w:rsidP="00CD1D4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получателя</w:t>
      </w:r>
      <w:r w:rsidR="00A52CC9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 xml:space="preserve">: УФК по Республике Адыгея, лицевой счет 04763001850, ИНН 0105001072, КПП 010501001. </w:t>
      </w:r>
    </w:p>
    <w:p w:rsidR="00ED297C" w:rsidRPr="00A52CC9" w:rsidRDefault="00ED297C" w:rsidP="00CD1D4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52610">
        <w:rPr>
          <w:rFonts w:ascii="Times New Roman" w:hAnsi="Times New Roman"/>
          <w:sz w:val="28"/>
          <w:szCs w:val="28"/>
        </w:rPr>
        <w:t xml:space="preserve">Общий </w:t>
      </w:r>
      <w:r w:rsidR="00A52CC9">
        <w:rPr>
          <w:rFonts w:ascii="Times New Roman" w:hAnsi="Times New Roman"/>
          <w:sz w:val="28"/>
          <w:szCs w:val="28"/>
        </w:rPr>
        <w:t>размер субсидий</w:t>
      </w:r>
      <w:r w:rsidRPr="00E71B4A">
        <w:rPr>
          <w:rFonts w:ascii="Times New Roman" w:hAnsi="Times New Roman"/>
          <w:sz w:val="28"/>
          <w:szCs w:val="28"/>
        </w:rPr>
        <w:t>, предусмотренных на реализацию мероприятия Программы, предоставляемых бюджету муниципального образования «Город Майкоп» в соответствии с Соглашени</w:t>
      </w:r>
      <w:r w:rsidR="000443C5">
        <w:rPr>
          <w:rFonts w:ascii="Times New Roman" w:hAnsi="Times New Roman"/>
          <w:sz w:val="28"/>
          <w:szCs w:val="28"/>
        </w:rPr>
        <w:t>ями</w:t>
      </w:r>
      <w:r w:rsidRPr="00E71B4A">
        <w:rPr>
          <w:rFonts w:ascii="Times New Roman" w:hAnsi="Times New Roman"/>
          <w:sz w:val="28"/>
          <w:szCs w:val="28"/>
        </w:rPr>
        <w:t xml:space="preserve"> № 79701000-1-2019-006 </w:t>
      </w:r>
      <w:r w:rsidR="000443C5" w:rsidRPr="000443C5">
        <w:rPr>
          <w:rFonts w:ascii="Times New Roman" w:hAnsi="Times New Roman"/>
          <w:sz w:val="28"/>
          <w:szCs w:val="28"/>
        </w:rPr>
        <w:t>и № 6</w:t>
      </w:r>
      <w:r w:rsidR="000443C5">
        <w:rPr>
          <w:rFonts w:ascii="Times New Roman" w:hAnsi="Times New Roman"/>
          <w:sz w:val="28"/>
          <w:szCs w:val="28"/>
        </w:rPr>
        <w:t xml:space="preserve"> составил в 2019 году 69 790,96 тыс. рублей </w:t>
      </w:r>
      <w:r w:rsidR="000443C5" w:rsidRPr="000443C5">
        <w:rPr>
          <w:rFonts w:ascii="Times New Roman" w:hAnsi="Times New Roman"/>
          <w:sz w:val="24"/>
          <w:szCs w:val="24"/>
        </w:rPr>
        <w:t>(68 628 497,68 + 1 162 470,60</w:t>
      </w:r>
      <w:r w:rsidR="000443C5" w:rsidRPr="00A52CC9">
        <w:rPr>
          <w:rFonts w:ascii="Times New Roman" w:hAnsi="Times New Roman"/>
          <w:sz w:val="28"/>
          <w:szCs w:val="28"/>
        </w:rPr>
        <w:t>)</w:t>
      </w:r>
      <w:r w:rsidR="00A52CC9" w:rsidRPr="00A52CC9">
        <w:rPr>
          <w:rFonts w:ascii="Times New Roman" w:hAnsi="Times New Roman"/>
          <w:sz w:val="28"/>
          <w:szCs w:val="28"/>
        </w:rPr>
        <w:t>, с учетом внесенных изменений дополнениями к Соглашениям</w:t>
      </w:r>
      <w:r w:rsidR="002010A2" w:rsidRPr="00A52CC9">
        <w:rPr>
          <w:rFonts w:ascii="Times New Roman" w:hAnsi="Times New Roman"/>
          <w:sz w:val="28"/>
          <w:szCs w:val="28"/>
        </w:rPr>
        <w:t>.</w:t>
      </w:r>
    </w:p>
    <w:p w:rsidR="003F266C" w:rsidRPr="00CC7EF8" w:rsidRDefault="004204E0" w:rsidP="00CD1D4B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C7EF8">
        <w:rPr>
          <w:rFonts w:ascii="Times New Roman" w:hAnsi="Times New Roman"/>
          <w:sz w:val="28"/>
          <w:szCs w:val="28"/>
        </w:rPr>
        <w:t>Уведомлени</w:t>
      </w:r>
      <w:r w:rsidR="002D7804" w:rsidRPr="00CC7EF8">
        <w:rPr>
          <w:rFonts w:ascii="Times New Roman" w:hAnsi="Times New Roman"/>
          <w:sz w:val="28"/>
          <w:szCs w:val="28"/>
        </w:rPr>
        <w:t>ем № 128</w:t>
      </w:r>
      <w:r w:rsidRPr="00CC7EF8">
        <w:rPr>
          <w:rFonts w:ascii="Times New Roman" w:hAnsi="Times New Roman"/>
          <w:sz w:val="28"/>
          <w:szCs w:val="28"/>
        </w:rPr>
        <w:t xml:space="preserve"> по расчетам между бюджетами от</w:t>
      </w:r>
      <w:r w:rsidR="002D7804" w:rsidRPr="00CC7EF8">
        <w:rPr>
          <w:rFonts w:ascii="Times New Roman" w:hAnsi="Times New Roman"/>
          <w:sz w:val="28"/>
          <w:szCs w:val="28"/>
        </w:rPr>
        <w:t xml:space="preserve"> 27 декабря</w:t>
      </w:r>
      <w:r w:rsidRPr="00CC7EF8">
        <w:rPr>
          <w:rFonts w:ascii="Times New Roman" w:hAnsi="Times New Roman"/>
          <w:sz w:val="28"/>
          <w:szCs w:val="28"/>
        </w:rPr>
        <w:t xml:space="preserve"> 201</w:t>
      </w:r>
      <w:r w:rsidR="002D7804" w:rsidRPr="00CC7EF8">
        <w:rPr>
          <w:rFonts w:ascii="Times New Roman" w:hAnsi="Times New Roman"/>
          <w:sz w:val="28"/>
          <w:szCs w:val="28"/>
        </w:rPr>
        <w:t>8</w:t>
      </w:r>
      <w:r w:rsidRPr="00CC7EF8">
        <w:rPr>
          <w:rFonts w:ascii="Times New Roman" w:hAnsi="Times New Roman"/>
          <w:sz w:val="28"/>
          <w:szCs w:val="28"/>
        </w:rPr>
        <w:t xml:space="preserve"> года на общую сумму </w:t>
      </w:r>
      <w:r w:rsidR="002D7804" w:rsidRPr="00CC7EF8">
        <w:rPr>
          <w:rFonts w:ascii="Times New Roman" w:hAnsi="Times New Roman"/>
          <w:sz w:val="28"/>
          <w:szCs w:val="28"/>
        </w:rPr>
        <w:t xml:space="preserve">62 591,7 тыс. рублей Комитету по управлению имуществом доведен межбюджетный трансферт – </w:t>
      </w:r>
      <w:r w:rsidR="00CC7EF8" w:rsidRPr="00CC7EF8">
        <w:rPr>
          <w:rFonts w:ascii="Times New Roman" w:hAnsi="Times New Roman"/>
          <w:sz w:val="28"/>
          <w:szCs w:val="28"/>
        </w:rPr>
        <w:t>С</w:t>
      </w:r>
      <w:r w:rsidR="002D7804" w:rsidRPr="00CC7EF8">
        <w:rPr>
          <w:rFonts w:ascii="Times New Roman" w:hAnsi="Times New Roman"/>
          <w:sz w:val="28"/>
          <w:szCs w:val="28"/>
        </w:rPr>
        <w:t>убсидия на реализацию мероприятий по обеспечению жильем молодых семей в 2019 году</w:t>
      </w:r>
      <w:r w:rsidR="003F266C" w:rsidRPr="007B2EE0">
        <w:rPr>
          <w:rFonts w:ascii="Times New Roman" w:hAnsi="Times New Roman"/>
          <w:sz w:val="28"/>
          <w:szCs w:val="28"/>
        </w:rPr>
        <w:t xml:space="preserve">: № 11 от </w:t>
      </w:r>
      <w:r w:rsidR="003F266C" w:rsidRPr="007B2EE0">
        <w:rPr>
          <w:rFonts w:ascii="Times New Roman" w:hAnsi="Times New Roman"/>
          <w:sz w:val="28"/>
          <w:szCs w:val="28"/>
        </w:rPr>
        <w:lastRenderedPageBreak/>
        <w:t>26.03.2019 г,</w:t>
      </w:r>
      <w:r w:rsidR="003F266C" w:rsidRPr="007B2EE0">
        <w:rPr>
          <w:rFonts w:ascii="Times New Roman" w:hAnsi="Times New Roman"/>
          <w:b/>
          <w:sz w:val="28"/>
          <w:szCs w:val="28"/>
        </w:rPr>
        <w:t xml:space="preserve"> </w:t>
      </w:r>
      <w:r w:rsidR="003F266C" w:rsidRPr="007B2EE0">
        <w:rPr>
          <w:rFonts w:ascii="Times New Roman" w:hAnsi="Times New Roman"/>
          <w:sz w:val="28"/>
          <w:szCs w:val="28"/>
        </w:rPr>
        <w:t>№ 1</w:t>
      </w:r>
      <w:r w:rsidR="006C69BD" w:rsidRPr="007B2EE0">
        <w:rPr>
          <w:rFonts w:ascii="Times New Roman" w:hAnsi="Times New Roman"/>
          <w:sz w:val="28"/>
          <w:szCs w:val="28"/>
        </w:rPr>
        <w:t>7</w:t>
      </w:r>
      <w:r w:rsidR="003F266C" w:rsidRPr="006C69BD">
        <w:rPr>
          <w:rFonts w:ascii="Times New Roman" w:hAnsi="Times New Roman"/>
          <w:sz w:val="28"/>
          <w:szCs w:val="28"/>
        </w:rPr>
        <w:t xml:space="preserve"> от 26.03.2019 г; 118 от 28.06.2019 г, № 125 от 15.07.2019 г, № 174 от 18.10.2019 г, № 177 от 18.10.2019 г, № 182 от 08.11.2019 г.</w:t>
      </w:r>
    </w:p>
    <w:p w:rsidR="00ED297C" w:rsidRPr="00352610" w:rsidRDefault="002010A2" w:rsidP="00CD1D4B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 Отчета об исполнении бюджета главного распорядителя, распорядителя, получателя бюджетных средств </w:t>
      </w:r>
      <w:r w:rsidR="00A52CC9">
        <w:rPr>
          <w:rFonts w:ascii="Times New Roman" w:hAnsi="Times New Roman"/>
          <w:sz w:val="28"/>
          <w:szCs w:val="28"/>
        </w:rPr>
        <w:t xml:space="preserve">Комитета по управлению имуществом муниципального образования «Город Майкоп» </w:t>
      </w:r>
      <w:r>
        <w:rPr>
          <w:rFonts w:ascii="Times New Roman" w:hAnsi="Times New Roman"/>
          <w:sz w:val="28"/>
          <w:szCs w:val="28"/>
        </w:rPr>
        <w:t>ф</w:t>
      </w:r>
      <w:r w:rsidR="00700525">
        <w:rPr>
          <w:rFonts w:ascii="Times New Roman" w:hAnsi="Times New Roman"/>
          <w:sz w:val="28"/>
          <w:szCs w:val="28"/>
        </w:rPr>
        <w:t xml:space="preserve">ормы </w:t>
      </w:r>
      <w:r>
        <w:rPr>
          <w:rFonts w:ascii="Times New Roman" w:hAnsi="Times New Roman"/>
          <w:sz w:val="28"/>
          <w:szCs w:val="28"/>
        </w:rPr>
        <w:t>0503127</w:t>
      </w:r>
      <w:r w:rsidR="00A52C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состоянию на 01.01.2020 года</w:t>
      </w:r>
      <w:r w:rsidR="007005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0525">
        <w:rPr>
          <w:rFonts w:ascii="Times New Roman" w:hAnsi="Times New Roman"/>
          <w:sz w:val="28"/>
          <w:szCs w:val="28"/>
        </w:rPr>
        <w:t xml:space="preserve">расход бюджетных средств на реализацию муниципальной </w:t>
      </w:r>
      <w:r w:rsidR="007E61B5">
        <w:rPr>
          <w:rFonts w:ascii="Times New Roman" w:hAnsi="Times New Roman"/>
          <w:sz w:val="28"/>
          <w:szCs w:val="28"/>
        </w:rPr>
        <w:t>П</w:t>
      </w:r>
      <w:r w:rsidR="00700525">
        <w:rPr>
          <w:rFonts w:ascii="Times New Roman" w:hAnsi="Times New Roman"/>
          <w:sz w:val="28"/>
          <w:szCs w:val="28"/>
        </w:rPr>
        <w:t xml:space="preserve">рограммы составил </w:t>
      </w:r>
      <w:r w:rsidR="00352610">
        <w:rPr>
          <w:rFonts w:ascii="Times New Roman" w:hAnsi="Times New Roman"/>
          <w:sz w:val="28"/>
          <w:szCs w:val="28"/>
        </w:rPr>
        <w:t xml:space="preserve">99 483,89 тыс. рублей </w:t>
      </w:r>
      <w:r w:rsidR="00352610" w:rsidRPr="00352610">
        <w:rPr>
          <w:rFonts w:ascii="Times New Roman" w:hAnsi="Times New Roman"/>
          <w:sz w:val="24"/>
          <w:szCs w:val="24"/>
        </w:rPr>
        <w:t>(68 444 297,93</w:t>
      </w:r>
      <w:r w:rsidR="00352610">
        <w:rPr>
          <w:rFonts w:ascii="Times New Roman" w:hAnsi="Times New Roman"/>
          <w:sz w:val="24"/>
          <w:szCs w:val="24"/>
        </w:rPr>
        <w:t xml:space="preserve"> + 29 877 128,47 + 1 162 470,60), </w:t>
      </w:r>
      <w:r w:rsidR="00352610" w:rsidRPr="00352610">
        <w:rPr>
          <w:rFonts w:ascii="Times New Roman" w:hAnsi="Times New Roman"/>
          <w:sz w:val="28"/>
          <w:szCs w:val="28"/>
        </w:rPr>
        <w:t>в том числе</w:t>
      </w:r>
      <w:r w:rsidR="00A52CC9">
        <w:rPr>
          <w:rFonts w:ascii="Times New Roman" w:hAnsi="Times New Roman"/>
          <w:sz w:val="28"/>
          <w:szCs w:val="28"/>
        </w:rPr>
        <w:t xml:space="preserve"> из них</w:t>
      </w:r>
      <w:r w:rsidR="00352610" w:rsidRPr="00352610">
        <w:rPr>
          <w:rFonts w:ascii="Times New Roman" w:hAnsi="Times New Roman"/>
          <w:sz w:val="28"/>
          <w:szCs w:val="28"/>
        </w:rPr>
        <w:t>:</w:t>
      </w:r>
    </w:p>
    <w:p w:rsidR="00352610" w:rsidRPr="0053244F" w:rsidRDefault="00352610" w:rsidP="0035261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244F">
        <w:rPr>
          <w:rFonts w:ascii="Times New Roman" w:hAnsi="Times New Roman"/>
          <w:sz w:val="28"/>
          <w:szCs w:val="28"/>
        </w:rPr>
        <w:t xml:space="preserve">- </w:t>
      </w:r>
      <w:r w:rsidR="00F12138">
        <w:rPr>
          <w:rFonts w:ascii="Times New Roman" w:hAnsi="Times New Roman"/>
          <w:sz w:val="28"/>
          <w:szCs w:val="28"/>
        </w:rPr>
        <w:t xml:space="preserve"> </w:t>
      </w:r>
      <w:r w:rsidRPr="0053244F">
        <w:rPr>
          <w:rFonts w:ascii="Times New Roman" w:hAnsi="Times New Roman"/>
          <w:sz w:val="28"/>
          <w:szCs w:val="28"/>
        </w:rPr>
        <w:t xml:space="preserve"> с</w:t>
      </w:r>
      <w:r w:rsidR="00610312">
        <w:rPr>
          <w:rFonts w:ascii="Times New Roman" w:hAnsi="Times New Roman"/>
          <w:sz w:val="28"/>
          <w:szCs w:val="28"/>
        </w:rPr>
        <w:t>убсидии</w:t>
      </w:r>
      <w:r w:rsidRPr="0053244F">
        <w:rPr>
          <w:rFonts w:ascii="Times New Roman" w:hAnsi="Times New Roman"/>
          <w:sz w:val="28"/>
          <w:szCs w:val="28"/>
        </w:rPr>
        <w:t xml:space="preserve"> федерального бюджета </w:t>
      </w:r>
      <w:r>
        <w:rPr>
          <w:rFonts w:ascii="Times New Roman" w:hAnsi="Times New Roman"/>
          <w:sz w:val="28"/>
          <w:szCs w:val="28"/>
        </w:rPr>
        <w:t>-</w:t>
      </w:r>
      <w:r w:rsidRPr="0053244F">
        <w:rPr>
          <w:rFonts w:ascii="Times New Roman" w:hAnsi="Times New Roman"/>
          <w:sz w:val="28"/>
          <w:szCs w:val="28"/>
        </w:rPr>
        <w:t xml:space="preserve"> 47</w:t>
      </w:r>
      <w:r>
        <w:rPr>
          <w:rFonts w:ascii="Times New Roman" w:hAnsi="Times New Roman"/>
          <w:sz w:val="28"/>
          <w:szCs w:val="28"/>
        </w:rPr>
        <w:t> 389,99</w:t>
      </w:r>
      <w:r w:rsidRPr="0053244F">
        <w:rPr>
          <w:rFonts w:ascii="Times New Roman" w:hAnsi="Times New Roman"/>
          <w:sz w:val="28"/>
          <w:szCs w:val="28"/>
        </w:rPr>
        <w:t> тыс. рублей;</w:t>
      </w:r>
    </w:p>
    <w:p w:rsidR="00F12138" w:rsidRDefault="00352610" w:rsidP="00F121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244F">
        <w:rPr>
          <w:rFonts w:ascii="Times New Roman" w:hAnsi="Times New Roman"/>
          <w:sz w:val="28"/>
          <w:szCs w:val="28"/>
        </w:rPr>
        <w:t xml:space="preserve">-  </w:t>
      </w:r>
      <w:r w:rsidR="00F12138">
        <w:rPr>
          <w:rFonts w:ascii="Times New Roman" w:hAnsi="Times New Roman"/>
          <w:sz w:val="28"/>
          <w:szCs w:val="28"/>
        </w:rPr>
        <w:t xml:space="preserve"> </w:t>
      </w:r>
      <w:r w:rsidR="00610312" w:rsidRPr="0053244F">
        <w:rPr>
          <w:rFonts w:ascii="Times New Roman" w:hAnsi="Times New Roman"/>
          <w:sz w:val="28"/>
          <w:szCs w:val="28"/>
        </w:rPr>
        <w:t>с</w:t>
      </w:r>
      <w:r w:rsidR="00610312">
        <w:rPr>
          <w:rFonts w:ascii="Times New Roman" w:hAnsi="Times New Roman"/>
          <w:sz w:val="28"/>
          <w:szCs w:val="28"/>
        </w:rPr>
        <w:t>убсидии</w:t>
      </w:r>
      <w:r w:rsidR="00610312" w:rsidRPr="0053244F">
        <w:rPr>
          <w:rFonts w:ascii="Times New Roman" w:hAnsi="Times New Roman"/>
          <w:sz w:val="28"/>
          <w:szCs w:val="28"/>
        </w:rPr>
        <w:t xml:space="preserve"> </w:t>
      </w:r>
      <w:r w:rsidR="00610312">
        <w:rPr>
          <w:rFonts w:ascii="Times New Roman" w:hAnsi="Times New Roman"/>
          <w:sz w:val="28"/>
          <w:szCs w:val="28"/>
        </w:rPr>
        <w:t xml:space="preserve">бюджета Республики Адыгея    </w:t>
      </w:r>
      <w:r w:rsidRPr="0053244F">
        <w:rPr>
          <w:rFonts w:ascii="Times New Roman" w:hAnsi="Times New Roman"/>
          <w:sz w:val="28"/>
          <w:szCs w:val="28"/>
        </w:rPr>
        <w:t>- 2</w:t>
      </w:r>
      <w:r>
        <w:rPr>
          <w:rFonts w:ascii="Times New Roman" w:hAnsi="Times New Roman"/>
          <w:sz w:val="28"/>
          <w:szCs w:val="28"/>
        </w:rPr>
        <w:t>1 054</w:t>
      </w:r>
      <w:r w:rsidRPr="005324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30</w:t>
      </w:r>
      <w:r w:rsidRPr="0053244F">
        <w:rPr>
          <w:rFonts w:ascii="Times New Roman" w:hAnsi="Times New Roman"/>
          <w:sz w:val="28"/>
          <w:szCs w:val="28"/>
        </w:rPr>
        <w:t> тыс. рублей;</w:t>
      </w:r>
      <w:r w:rsidR="00F12138" w:rsidRPr="00F12138">
        <w:rPr>
          <w:rFonts w:ascii="Times New Roman" w:hAnsi="Times New Roman"/>
          <w:sz w:val="28"/>
          <w:szCs w:val="28"/>
        </w:rPr>
        <w:t xml:space="preserve"> </w:t>
      </w:r>
    </w:p>
    <w:p w:rsidR="00F12138" w:rsidRPr="0053244F" w:rsidRDefault="00F12138" w:rsidP="00F121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244F">
        <w:rPr>
          <w:rFonts w:ascii="Times New Roman" w:hAnsi="Times New Roman"/>
          <w:sz w:val="28"/>
          <w:szCs w:val="28"/>
        </w:rPr>
        <w:t xml:space="preserve">-  </w:t>
      </w:r>
      <w:r w:rsidR="00610312">
        <w:rPr>
          <w:rFonts w:ascii="Times New Roman" w:hAnsi="Times New Roman"/>
          <w:sz w:val="28"/>
          <w:szCs w:val="28"/>
        </w:rPr>
        <w:t>субсидии</w:t>
      </w:r>
      <w:r w:rsidRPr="0053244F">
        <w:rPr>
          <w:rFonts w:ascii="Times New Roman" w:hAnsi="Times New Roman"/>
          <w:sz w:val="28"/>
          <w:szCs w:val="28"/>
        </w:rPr>
        <w:t xml:space="preserve"> бюджета Республики Адыгея - </w:t>
      </w:r>
      <w:r w:rsidR="0061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1 162,47</w:t>
      </w:r>
      <w:r w:rsidRPr="0053244F">
        <w:rPr>
          <w:rFonts w:ascii="Times New Roman" w:hAnsi="Times New Roman"/>
          <w:sz w:val="28"/>
          <w:szCs w:val="28"/>
        </w:rPr>
        <w:t> тыс. рублей</w:t>
      </w:r>
      <w:r>
        <w:rPr>
          <w:rFonts w:ascii="Times New Roman" w:hAnsi="Times New Roman"/>
          <w:sz w:val="28"/>
          <w:szCs w:val="28"/>
        </w:rPr>
        <w:t xml:space="preserve"> (дополнительные социальные выплаты)</w:t>
      </w:r>
      <w:r w:rsidRPr="0053244F">
        <w:rPr>
          <w:rFonts w:ascii="Times New Roman" w:hAnsi="Times New Roman"/>
          <w:sz w:val="28"/>
          <w:szCs w:val="28"/>
        </w:rPr>
        <w:t>;</w:t>
      </w:r>
    </w:p>
    <w:p w:rsidR="00352610" w:rsidRPr="0053244F" w:rsidRDefault="00352610" w:rsidP="0035261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244F">
        <w:rPr>
          <w:rFonts w:ascii="Times New Roman" w:hAnsi="Times New Roman"/>
          <w:sz w:val="28"/>
          <w:szCs w:val="28"/>
        </w:rPr>
        <w:t>-  средства бюджета МО «Город Майкоп» -  2</w:t>
      </w:r>
      <w:r>
        <w:rPr>
          <w:rFonts w:ascii="Times New Roman" w:hAnsi="Times New Roman"/>
          <w:sz w:val="28"/>
          <w:szCs w:val="28"/>
        </w:rPr>
        <w:t>9</w:t>
      </w:r>
      <w:r w:rsidRPr="00532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877</w:t>
      </w:r>
      <w:r w:rsidRPr="005324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="00F12138">
        <w:rPr>
          <w:rFonts w:ascii="Times New Roman" w:hAnsi="Times New Roman"/>
          <w:sz w:val="28"/>
          <w:szCs w:val="28"/>
        </w:rPr>
        <w:t>3</w:t>
      </w:r>
      <w:r w:rsidRPr="0053244F">
        <w:rPr>
          <w:rFonts w:ascii="Times New Roman" w:hAnsi="Times New Roman"/>
          <w:sz w:val="28"/>
          <w:szCs w:val="28"/>
        </w:rPr>
        <w:t> тыс. рублей</w:t>
      </w:r>
      <w:r w:rsidR="002579DF">
        <w:rPr>
          <w:rFonts w:ascii="Times New Roman" w:hAnsi="Times New Roman"/>
          <w:sz w:val="28"/>
          <w:szCs w:val="28"/>
        </w:rPr>
        <w:t>.</w:t>
      </w:r>
    </w:p>
    <w:p w:rsidR="000B3193" w:rsidRPr="00610312" w:rsidRDefault="00F12138" w:rsidP="000B3193">
      <w:pPr>
        <w:spacing w:after="0" w:line="2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610312">
        <w:rPr>
          <w:rFonts w:ascii="Times New Roman" w:hAnsi="Times New Roman"/>
          <w:sz w:val="28"/>
          <w:szCs w:val="28"/>
        </w:rPr>
        <w:t>Анализ использовани</w:t>
      </w:r>
      <w:r w:rsidR="00610312">
        <w:rPr>
          <w:rFonts w:ascii="Times New Roman" w:hAnsi="Times New Roman"/>
          <w:sz w:val="28"/>
          <w:szCs w:val="28"/>
        </w:rPr>
        <w:t>я</w:t>
      </w:r>
      <w:r w:rsidRPr="00610312">
        <w:rPr>
          <w:rFonts w:ascii="Times New Roman" w:hAnsi="Times New Roman"/>
          <w:sz w:val="28"/>
          <w:szCs w:val="28"/>
        </w:rPr>
        <w:t xml:space="preserve"> средств</w:t>
      </w:r>
      <w:r w:rsidR="008F1E4B">
        <w:rPr>
          <w:rFonts w:ascii="Times New Roman" w:hAnsi="Times New Roman"/>
          <w:sz w:val="28"/>
          <w:szCs w:val="28"/>
        </w:rPr>
        <w:t>,</w:t>
      </w:r>
      <w:r w:rsidRPr="00610312">
        <w:rPr>
          <w:rFonts w:ascii="Times New Roman" w:hAnsi="Times New Roman"/>
          <w:sz w:val="28"/>
          <w:szCs w:val="28"/>
        </w:rPr>
        <w:t xml:space="preserve"> </w:t>
      </w:r>
      <w:r w:rsidR="00610312" w:rsidRPr="00610312">
        <w:rPr>
          <w:rFonts w:ascii="Times New Roman" w:hAnsi="Times New Roman"/>
          <w:sz w:val="28"/>
          <w:szCs w:val="28"/>
        </w:rPr>
        <w:t xml:space="preserve">в разрезе </w:t>
      </w:r>
      <w:r w:rsidRPr="00610312">
        <w:rPr>
          <w:rFonts w:ascii="Times New Roman" w:hAnsi="Times New Roman"/>
          <w:sz w:val="28"/>
          <w:szCs w:val="28"/>
        </w:rPr>
        <w:t>бюджетов</w:t>
      </w:r>
      <w:r w:rsidR="00610312" w:rsidRPr="00610312">
        <w:rPr>
          <w:rFonts w:ascii="Times New Roman" w:hAnsi="Times New Roman"/>
          <w:sz w:val="28"/>
          <w:szCs w:val="28"/>
        </w:rPr>
        <w:t xml:space="preserve"> представлен в таблице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409"/>
        <w:gridCol w:w="2552"/>
      </w:tblGrid>
      <w:tr w:rsidR="00F12138" w:rsidRPr="00017861" w:rsidTr="00610312">
        <w:trPr>
          <w:trHeight w:val="97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2138" w:rsidRDefault="00F12138" w:rsidP="00F1213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138" w:rsidRPr="00610312" w:rsidRDefault="00F12138" w:rsidP="00F1213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610312">
              <w:rPr>
                <w:rFonts w:ascii="Times New Roman" w:hAnsi="Times New Roman"/>
                <w:b/>
                <w:sz w:val="24"/>
                <w:szCs w:val="24"/>
              </w:rPr>
              <w:t>Вид средств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38" w:rsidRDefault="00F12138" w:rsidP="00F1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38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F12138" w:rsidRPr="00F12138" w:rsidRDefault="00F12138" w:rsidP="00F1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38">
              <w:rPr>
                <w:rFonts w:ascii="Times New Roman" w:hAnsi="Times New Roman"/>
                <w:sz w:val="24"/>
                <w:szCs w:val="24"/>
              </w:rPr>
              <w:t>израсходованных</w:t>
            </w:r>
          </w:p>
          <w:p w:rsidR="00F12138" w:rsidRPr="00017861" w:rsidRDefault="00251A3B" w:rsidP="00251A3B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12138" w:rsidRPr="00F12138">
              <w:rPr>
                <w:rFonts w:ascii="Times New Roman" w:hAnsi="Times New Roman"/>
                <w:sz w:val="24"/>
                <w:szCs w:val="24"/>
              </w:rPr>
              <w:t>юджетных средств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38" w:rsidRPr="00F12138" w:rsidRDefault="00F12138" w:rsidP="00DF527F">
            <w:pPr>
              <w:spacing w:after="0" w:line="240" w:lineRule="auto"/>
              <w:ind w:left="-10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38">
              <w:rPr>
                <w:rFonts w:ascii="Times New Roman" w:hAnsi="Times New Roman"/>
                <w:sz w:val="24"/>
                <w:szCs w:val="24"/>
              </w:rPr>
              <w:t>Удельный вес в общем объеме расходов</w:t>
            </w:r>
          </w:p>
          <w:p w:rsidR="00F12138" w:rsidRPr="00017861" w:rsidRDefault="00F12138" w:rsidP="00F12138">
            <w:pPr>
              <w:spacing w:after="0" w:line="240" w:lineRule="auto"/>
              <w:ind w:right="-1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1213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12138" w:rsidRPr="00610312" w:rsidTr="00610312">
        <w:trPr>
          <w:trHeight w:val="3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2138" w:rsidRPr="00610312" w:rsidRDefault="00610312" w:rsidP="00C87246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0312">
              <w:rPr>
                <w:rFonts w:ascii="Times New Roman" w:hAnsi="Times New Roman"/>
                <w:sz w:val="24"/>
                <w:szCs w:val="24"/>
              </w:rPr>
              <w:t>субсидии федерального бюджета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38" w:rsidRPr="00610312" w:rsidRDefault="00610312" w:rsidP="00C87246">
            <w:pPr>
              <w:pStyle w:val="af8"/>
              <w:ind w:right="-1"/>
              <w:rPr>
                <w:rFonts w:ascii="Times New Roman" w:eastAsiaTheme="minorEastAsia" w:hAnsi="Times New Roman" w:cs="Times New Roman"/>
              </w:rPr>
            </w:pPr>
            <w:r w:rsidRPr="00610312">
              <w:rPr>
                <w:rFonts w:ascii="Times New Roman" w:hAnsi="Times New Roman"/>
              </w:rPr>
              <w:t>47 389,99 </w:t>
            </w:r>
            <w:r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38" w:rsidRPr="00610312" w:rsidRDefault="00DA2045" w:rsidP="00DA2045">
            <w:pPr>
              <w:pStyle w:val="af8"/>
              <w:ind w:right="-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47,6</w:t>
            </w:r>
          </w:p>
        </w:tc>
      </w:tr>
      <w:tr w:rsidR="00F12138" w:rsidRPr="00610312" w:rsidTr="00610312">
        <w:trPr>
          <w:trHeight w:val="47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2138" w:rsidRPr="00610312" w:rsidRDefault="00610312" w:rsidP="00610312">
            <w:pPr>
              <w:pStyle w:val="af9"/>
              <w:ind w:right="-1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610312">
              <w:rPr>
                <w:rFonts w:ascii="Times New Roman" w:hAnsi="Times New Roman"/>
              </w:rPr>
              <w:t xml:space="preserve">субсидии бюджета Республики Адыгея  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38" w:rsidRPr="00610312" w:rsidRDefault="00610312" w:rsidP="00C87246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0312">
              <w:rPr>
                <w:rFonts w:ascii="Times New Roman" w:hAnsi="Times New Roman"/>
                <w:sz w:val="24"/>
                <w:szCs w:val="24"/>
              </w:rPr>
              <w:t>22 216,77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тыс. руб.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38" w:rsidRPr="00610312" w:rsidRDefault="00DA2045" w:rsidP="00DA204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610312" w:rsidRPr="00610312" w:rsidTr="00610312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0312" w:rsidRPr="00610312" w:rsidRDefault="00610312" w:rsidP="00C87246">
            <w:pPr>
              <w:pStyle w:val="af9"/>
              <w:ind w:right="-1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610312">
              <w:rPr>
                <w:rFonts w:ascii="Times New Roman" w:hAnsi="Times New Roman"/>
              </w:rPr>
              <w:t>средства бюджета МО «Город Майкоп»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312" w:rsidRPr="00610312" w:rsidRDefault="00610312" w:rsidP="00C87246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0312">
              <w:rPr>
                <w:rFonts w:ascii="Times New Roman" w:hAnsi="Times New Roman"/>
                <w:sz w:val="24"/>
                <w:szCs w:val="24"/>
              </w:rPr>
              <w:t>29 877,13 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312" w:rsidRPr="00610312" w:rsidRDefault="00DA2045" w:rsidP="00DA204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</w:tr>
      <w:tr w:rsidR="00610312" w:rsidRPr="00610312" w:rsidTr="00610312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0312" w:rsidRPr="00610312" w:rsidRDefault="00610312" w:rsidP="00C87246">
            <w:pPr>
              <w:pStyle w:val="af9"/>
              <w:ind w:right="-1"/>
              <w:jc w:val="both"/>
              <w:rPr>
                <w:rFonts w:ascii="Times New Roman" w:hAnsi="Times New Roman"/>
                <w:b/>
              </w:rPr>
            </w:pPr>
            <w:r w:rsidRPr="00610312">
              <w:rPr>
                <w:rFonts w:ascii="Times New Roman" w:hAnsi="Times New Roman"/>
                <w:b/>
              </w:rPr>
              <w:t xml:space="preserve">                                  Итого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312" w:rsidRPr="00610312" w:rsidRDefault="00610312" w:rsidP="00C87246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0312">
              <w:rPr>
                <w:rFonts w:ascii="Times New Roman" w:hAnsi="Times New Roman"/>
                <w:sz w:val="24"/>
                <w:szCs w:val="24"/>
              </w:rPr>
              <w:t>99 483,89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тыс. руб.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312" w:rsidRPr="00610312" w:rsidRDefault="00DA2045" w:rsidP="00DA204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B3193" w:rsidRPr="0029694D" w:rsidRDefault="00DA2045" w:rsidP="007E61B5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29694D">
        <w:rPr>
          <w:rFonts w:ascii="Times New Roman" w:hAnsi="Times New Roman"/>
          <w:i/>
          <w:sz w:val="28"/>
          <w:szCs w:val="28"/>
        </w:rPr>
        <w:t>Наибольший удельный вес израсходованных бюджетных средств в общем объеме принадлежит субсидиям из федерального бюджета.</w:t>
      </w:r>
    </w:p>
    <w:p w:rsidR="004204E0" w:rsidRPr="0029694D" w:rsidRDefault="00DA2045" w:rsidP="00CD1D4B">
      <w:pPr>
        <w:pStyle w:val="13"/>
        <w:spacing w:after="0" w:line="20" w:lineRule="atLeast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4D"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4C6A3A" w:rsidRPr="0029694D">
        <w:rPr>
          <w:rFonts w:ascii="Times New Roman" w:hAnsi="Times New Roman" w:cs="Times New Roman"/>
          <w:sz w:val="28"/>
          <w:szCs w:val="28"/>
        </w:rPr>
        <w:t xml:space="preserve">неиспользованных утвержденных </w:t>
      </w:r>
      <w:r w:rsidRPr="0029694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C6A3A" w:rsidRPr="0029694D">
        <w:rPr>
          <w:rFonts w:ascii="Times New Roman" w:hAnsi="Times New Roman" w:cs="Times New Roman"/>
          <w:sz w:val="28"/>
          <w:szCs w:val="28"/>
        </w:rPr>
        <w:t>назначений по ассигнованиям и по лимитам бюджетных обязательств,</w:t>
      </w:r>
      <w:r w:rsidRPr="0029694D">
        <w:rPr>
          <w:rFonts w:ascii="Times New Roman" w:hAnsi="Times New Roman" w:cs="Times New Roman"/>
          <w:sz w:val="28"/>
          <w:szCs w:val="28"/>
        </w:rPr>
        <w:t xml:space="preserve"> по состоянию на 01.01.2020 года образовался</w:t>
      </w:r>
      <w:r w:rsidR="004204E0" w:rsidRPr="0029694D">
        <w:rPr>
          <w:rFonts w:ascii="Times New Roman" w:hAnsi="Times New Roman" w:cs="Times New Roman"/>
          <w:sz w:val="28"/>
          <w:szCs w:val="28"/>
        </w:rPr>
        <w:t>:</w:t>
      </w:r>
    </w:p>
    <w:p w:rsidR="00485EDD" w:rsidRPr="0029694D" w:rsidRDefault="004204E0" w:rsidP="00485EDD">
      <w:pPr>
        <w:pStyle w:val="13"/>
        <w:spacing w:after="0" w:line="20" w:lineRule="atLeast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29694D">
        <w:rPr>
          <w:rFonts w:ascii="Times New Roman" w:hAnsi="Times New Roman" w:cs="Times New Roman"/>
          <w:sz w:val="28"/>
          <w:szCs w:val="28"/>
        </w:rPr>
        <w:t>-</w:t>
      </w:r>
      <w:r w:rsidR="00DA2045" w:rsidRPr="0029694D">
        <w:rPr>
          <w:rFonts w:ascii="Times New Roman" w:hAnsi="Times New Roman" w:cs="Times New Roman"/>
          <w:sz w:val="28"/>
          <w:szCs w:val="28"/>
        </w:rPr>
        <w:t xml:space="preserve"> </w:t>
      </w:r>
      <w:r w:rsidR="004C6A3A" w:rsidRPr="0029694D">
        <w:rPr>
          <w:rFonts w:ascii="Times New Roman" w:hAnsi="Times New Roman" w:cs="Times New Roman"/>
          <w:sz w:val="28"/>
          <w:szCs w:val="28"/>
        </w:rPr>
        <w:t xml:space="preserve"> </w:t>
      </w:r>
      <w:r w:rsidR="00DA2045" w:rsidRPr="0029694D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485EDD" w:rsidRPr="0029694D">
        <w:rPr>
          <w:rFonts w:ascii="Times New Roman" w:hAnsi="Times New Roman" w:cs="Times New Roman"/>
          <w:sz w:val="28"/>
          <w:szCs w:val="28"/>
        </w:rPr>
        <w:t xml:space="preserve"> 80,40 тыс. рублей, </w:t>
      </w:r>
    </w:p>
    <w:p w:rsidR="00CD1D4B" w:rsidRDefault="004204E0" w:rsidP="00CD1D4B">
      <w:pPr>
        <w:pStyle w:val="13"/>
        <w:spacing w:after="0" w:line="20" w:lineRule="atLeast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29694D">
        <w:rPr>
          <w:rFonts w:ascii="Times New Roman" w:hAnsi="Times New Roman"/>
          <w:sz w:val="28"/>
          <w:szCs w:val="28"/>
        </w:rPr>
        <w:t>-</w:t>
      </w:r>
      <w:r w:rsidRPr="0029694D">
        <w:rPr>
          <w:rFonts w:ascii="Times New Roman" w:hAnsi="Times New Roman"/>
          <w:b/>
          <w:sz w:val="28"/>
          <w:szCs w:val="28"/>
        </w:rPr>
        <w:t xml:space="preserve"> </w:t>
      </w:r>
      <w:r w:rsidRPr="0029694D">
        <w:rPr>
          <w:rFonts w:ascii="Times New Roman" w:hAnsi="Times New Roman"/>
          <w:sz w:val="28"/>
          <w:szCs w:val="28"/>
        </w:rPr>
        <w:t>за счет средств</w:t>
      </w:r>
      <w:r w:rsidRPr="0029694D">
        <w:rPr>
          <w:rFonts w:ascii="Times New Roman" w:hAnsi="Times New Roman"/>
          <w:b/>
          <w:sz w:val="28"/>
          <w:szCs w:val="28"/>
        </w:rPr>
        <w:t xml:space="preserve"> </w:t>
      </w:r>
      <w:r w:rsidRPr="0029694D">
        <w:rPr>
          <w:rFonts w:ascii="Times New Roman" w:hAnsi="Times New Roman"/>
          <w:sz w:val="28"/>
          <w:szCs w:val="28"/>
        </w:rPr>
        <w:t>субсидии федерального бюджета 184,19 тыс. рублей</w:t>
      </w:r>
      <w:r w:rsidR="007D4293" w:rsidRPr="0029694D">
        <w:rPr>
          <w:rFonts w:ascii="Times New Roman" w:hAnsi="Times New Roman"/>
          <w:sz w:val="28"/>
          <w:szCs w:val="28"/>
        </w:rPr>
        <w:t>.</w:t>
      </w:r>
    </w:p>
    <w:p w:rsidR="004204E0" w:rsidRPr="0029694D" w:rsidRDefault="007D4293" w:rsidP="00CD1D4B">
      <w:pPr>
        <w:pStyle w:val="13"/>
        <w:spacing w:after="0" w:line="20" w:lineRule="atLeast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4D">
        <w:rPr>
          <w:rFonts w:ascii="Times New Roman" w:hAnsi="Times New Roman"/>
          <w:i/>
          <w:sz w:val="28"/>
          <w:szCs w:val="28"/>
        </w:rPr>
        <w:t>Комитет по управлению имуществом письменно обращался 20.12.2019 года № 14485 в Министерство</w:t>
      </w:r>
      <w:r w:rsidR="00C52CBB">
        <w:rPr>
          <w:rFonts w:ascii="Times New Roman" w:hAnsi="Times New Roman"/>
          <w:i/>
          <w:sz w:val="28"/>
          <w:szCs w:val="28"/>
        </w:rPr>
        <w:t>,</w:t>
      </w:r>
      <w:r w:rsidRPr="0029694D">
        <w:rPr>
          <w:rFonts w:ascii="Times New Roman" w:hAnsi="Times New Roman"/>
          <w:i/>
          <w:sz w:val="28"/>
          <w:szCs w:val="28"/>
        </w:rPr>
        <w:t xml:space="preserve"> для заключения </w:t>
      </w:r>
      <w:r w:rsidR="007C5D96" w:rsidRPr="0029694D">
        <w:rPr>
          <w:rFonts w:ascii="Times New Roman" w:hAnsi="Times New Roman"/>
          <w:i/>
          <w:sz w:val="28"/>
          <w:szCs w:val="28"/>
        </w:rPr>
        <w:t xml:space="preserve">дополнительного соглашения и </w:t>
      </w:r>
      <w:r w:rsidR="00490868" w:rsidRPr="0029694D">
        <w:rPr>
          <w:rFonts w:ascii="Times New Roman" w:hAnsi="Times New Roman"/>
          <w:i/>
          <w:sz w:val="28"/>
          <w:szCs w:val="28"/>
        </w:rPr>
        <w:t>отзыв</w:t>
      </w:r>
      <w:r w:rsidR="00C52CBB">
        <w:rPr>
          <w:rFonts w:ascii="Times New Roman" w:hAnsi="Times New Roman"/>
          <w:i/>
          <w:sz w:val="28"/>
          <w:szCs w:val="28"/>
        </w:rPr>
        <w:t>а</w:t>
      </w:r>
      <w:r w:rsidR="00490868" w:rsidRPr="0029694D">
        <w:rPr>
          <w:rFonts w:ascii="Times New Roman" w:hAnsi="Times New Roman"/>
          <w:i/>
          <w:sz w:val="28"/>
          <w:szCs w:val="28"/>
        </w:rPr>
        <w:t xml:space="preserve"> лимитов на 184,19 тыс. рублей</w:t>
      </w:r>
      <w:r w:rsidR="00C52CBB">
        <w:rPr>
          <w:rFonts w:ascii="Times New Roman" w:hAnsi="Times New Roman"/>
          <w:i/>
          <w:sz w:val="28"/>
          <w:szCs w:val="28"/>
        </w:rPr>
        <w:t xml:space="preserve">, </w:t>
      </w:r>
      <w:r w:rsidR="00490868" w:rsidRPr="0029694D">
        <w:rPr>
          <w:rFonts w:ascii="Times New Roman" w:hAnsi="Times New Roman"/>
          <w:i/>
          <w:sz w:val="28"/>
          <w:szCs w:val="28"/>
        </w:rPr>
        <w:t>по коду доходов 90820225497040000150</w:t>
      </w:r>
      <w:r w:rsidR="003371C4" w:rsidRPr="0029694D">
        <w:rPr>
          <w:rFonts w:ascii="Times New Roman" w:hAnsi="Times New Roman"/>
          <w:i/>
          <w:sz w:val="28"/>
          <w:szCs w:val="28"/>
        </w:rPr>
        <w:t>, но дополнительное соглашение не было заключено</w:t>
      </w:r>
      <w:r w:rsidR="00490868" w:rsidRPr="0029694D">
        <w:rPr>
          <w:rFonts w:ascii="Times New Roman" w:hAnsi="Times New Roman"/>
          <w:i/>
          <w:sz w:val="28"/>
          <w:szCs w:val="28"/>
        </w:rPr>
        <w:t>.</w:t>
      </w:r>
      <w:r w:rsidR="007C5D96" w:rsidRPr="0029694D">
        <w:rPr>
          <w:rFonts w:ascii="Times New Roman" w:hAnsi="Times New Roman"/>
          <w:sz w:val="28"/>
          <w:szCs w:val="28"/>
        </w:rPr>
        <w:t xml:space="preserve"> </w:t>
      </w:r>
    </w:p>
    <w:p w:rsidR="00EC2E68" w:rsidRPr="0029694D" w:rsidRDefault="004C47BF" w:rsidP="00CD1D4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9694D">
        <w:rPr>
          <w:rFonts w:ascii="Times New Roman" w:hAnsi="Times New Roman"/>
          <w:sz w:val="28"/>
          <w:szCs w:val="28"/>
        </w:rPr>
        <w:t xml:space="preserve">Для обеспечения механизма реализации </w:t>
      </w:r>
      <w:r w:rsidRPr="0029694D">
        <w:rPr>
          <w:rStyle w:val="a3"/>
          <w:rFonts w:ascii="Times New Roman" w:hAnsi="Times New Roman"/>
          <w:b w:val="0"/>
          <w:color w:val="auto"/>
          <w:sz w:val="28"/>
          <w:szCs w:val="28"/>
        </w:rPr>
        <w:t>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7E61B5" w:rsidRPr="0029694D">
        <w:rPr>
          <w:rStyle w:val="a3"/>
          <w:rFonts w:ascii="Times New Roman" w:hAnsi="Times New Roman"/>
          <w:b w:val="0"/>
          <w:color w:val="auto"/>
          <w:sz w:val="28"/>
          <w:szCs w:val="28"/>
        </w:rPr>
        <w:t>»</w:t>
      </w:r>
      <w:r w:rsidRPr="0029694D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C2E68" w:rsidRPr="0029694D">
        <w:rPr>
          <w:rFonts w:ascii="Times New Roman" w:hAnsi="Times New Roman"/>
          <w:sz w:val="28"/>
          <w:szCs w:val="28"/>
        </w:rPr>
        <w:t>утверждены Постановлением Правительства Р</w:t>
      </w:r>
      <w:r w:rsidR="007E61B5" w:rsidRPr="0029694D">
        <w:rPr>
          <w:rFonts w:ascii="Times New Roman" w:hAnsi="Times New Roman"/>
          <w:sz w:val="28"/>
          <w:szCs w:val="28"/>
        </w:rPr>
        <w:t xml:space="preserve">оссийской </w:t>
      </w:r>
      <w:r w:rsidR="00EC2E68" w:rsidRPr="0029694D">
        <w:rPr>
          <w:rFonts w:ascii="Times New Roman" w:hAnsi="Times New Roman"/>
          <w:sz w:val="28"/>
          <w:szCs w:val="28"/>
        </w:rPr>
        <w:t>Ф</w:t>
      </w:r>
      <w:r w:rsidR="007E61B5" w:rsidRPr="0029694D">
        <w:rPr>
          <w:rFonts w:ascii="Times New Roman" w:hAnsi="Times New Roman"/>
          <w:sz w:val="28"/>
          <w:szCs w:val="28"/>
        </w:rPr>
        <w:t>едерации</w:t>
      </w:r>
      <w:r w:rsidR="00EC2E68" w:rsidRPr="0029694D">
        <w:rPr>
          <w:rFonts w:ascii="Times New Roman" w:hAnsi="Times New Roman"/>
          <w:sz w:val="28"/>
          <w:szCs w:val="28"/>
        </w:rPr>
        <w:t xml:space="preserve"> от 17.12.2010 года Правила</w:t>
      </w:r>
      <w:r w:rsidR="009A1705" w:rsidRPr="0029694D">
        <w:rPr>
          <w:rFonts w:ascii="Times New Roman" w:hAnsi="Times New Roman"/>
          <w:sz w:val="28"/>
          <w:szCs w:val="28"/>
        </w:rPr>
        <w:t xml:space="preserve"> № 1050</w:t>
      </w:r>
      <w:r w:rsidR="00EC2E68" w:rsidRPr="0029694D">
        <w:rPr>
          <w:rFonts w:ascii="Times New Roman" w:hAnsi="Times New Roman"/>
          <w:sz w:val="28"/>
          <w:szCs w:val="28"/>
        </w:rPr>
        <w:t xml:space="preserve">. </w:t>
      </w:r>
    </w:p>
    <w:p w:rsidR="001C77CA" w:rsidRPr="0029694D" w:rsidRDefault="00EC2E68" w:rsidP="00CD1D4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694D">
        <w:rPr>
          <w:rFonts w:ascii="Times New Roman" w:hAnsi="Times New Roman"/>
          <w:sz w:val="28"/>
          <w:szCs w:val="28"/>
        </w:rPr>
        <w:t>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жилой дом, социальная выплата), а также использования таких выплат.</w:t>
      </w:r>
      <w:r w:rsidR="001C77CA" w:rsidRPr="0029694D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C77CA" w:rsidRPr="0029694D" w:rsidRDefault="001C77CA" w:rsidP="00CD1D4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694D">
        <w:rPr>
          <w:rFonts w:ascii="Times New Roman" w:hAnsi="Times New Roman"/>
          <w:sz w:val="28"/>
          <w:szCs w:val="28"/>
        </w:rPr>
        <w:lastRenderedPageBreak/>
        <w:t xml:space="preserve">Право молодой семьи - участницы мероприятия по обеспечению жильем молодых семей на получение социальной выплаты удостоверяется именным документом - </w:t>
      </w:r>
      <w:r w:rsidR="00305288" w:rsidRPr="0029694D">
        <w:rPr>
          <w:rFonts w:ascii="Times New Roman" w:hAnsi="Times New Roman"/>
          <w:sz w:val="28"/>
          <w:szCs w:val="28"/>
        </w:rPr>
        <w:t>С</w:t>
      </w:r>
      <w:r w:rsidRPr="0029694D">
        <w:rPr>
          <w:rFonts w:ascii="Times New Roman" w:hAnsi="Times New Roman"/>
          <w:sz w:val="28"/>
          <w:szCs w:val="28"/>
        </w:rPr>
        <w:t>видетельством о праве на получение социальной выплаты, которое не является ценной бумагой.</w:t>
      </w:r>
    </w:p>
    <w:p w:rsidR="00EC2E68" w:rsidRPr="0029694D" w:rsidRDefault="009355E0" w:rsidP="00CD1D4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40402"/>
      <w:r w:rsidRPr="0029694D">
        <w:rPr>
          <w:rFonts w:ascii="Times New Roman" w:hAnsi="Times New Roman"/>
          <w:sz w:val="28"/>
          <w:szCs w:val="28"/>
        </w:rPr>
        <w:t xml:space="preserve">Согласно пункту </w:t>
      </w:r>
      <w:r w:rsidR="00EC2E68" w:rsidRPr="0029694D">
        <w:rPr>
          <w:rFonts w:ascii="Times New Roman" w:hAnsi="Times New Roman"/>
          <w:sz w:val="28"/>
          <w:szCs w:val="28"/>
        </w:rPr>
        <w:t>2. </w:t>
      </w:r>
      <w:r w:rsidRPr="0029694D">
        <w:rPr>
          <w:rFonts w:ascii="Times New Roman" w:hAnsi="Times New Roman"/>
          <w:sz w:val="28"/>
          <w:szCs w:val="28"/>
        </w:rPr>
        <w:t>Правил № 1050 с</w:t>
      </w:r>
      <w:r w:rsidR="00EC2E68" w:rsidRPr="0029694D">
        <w:rPr>
          <w:rFonts w:ascii="Times New Roman" w:hAnsi="Times New Roman"/>
          <w:sz w:val="28"/>
          <w:szCs w:val="28"/>
        </w:rPr>
        <w:t>оциальные выплаты используются:</w:t>
      </w:r>
    </w:p>
    <w:bookmarkEnd w:id="2"/>
    <w:p w:rsidR="00EC2E68" w:rsidRPr="0029694D" w:rsidRDefault="00EC2E68" w:rsidP="00EC2E6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9694D">
        <w:rPr>
          <w:rFonts w:ascii="Times New Roman" w:hAnsi="Times New Roman"/>
          <w:sz w:val="28"/>
          <w:szCs w:val="28"/>
        </w:rPr>
        <w:t>а) для оплаты цены договора купли-продажи жилого помещения;</w:t>
      </w:r>
    </w:p>
    <w:p w:rsidR="00EC2E68" w:rsidRPr="0029694D" w:rsidRDefault="00EC2E68" w:rsidP="009355E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44022"/>
      <w:r w:rsidRPr="0029694D">
        <w:rPr>
          <w:rFonts w:ascii="Times New Roman" w:hAnsi="Times New Roman"/>
          <w:sz w:val="28"/>
          <w:szCs w:val="28"/>
        </w:rPr>
        <w:t>б) для оплаты цены договора строительного подряда на строительство жилого дома (далее - договор строительного подряда);</w:t>
      </w:r>
    </w:p>
    <w:p w:rsidR="00EC2E68" w:rsidRPr="0029694D" w:rsidRDefault="00EC2E68" w:rsidP="009355E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4" w:name="sub_44023"/>
      <w:bookmarkEnd w:id="3"/>
      <w:r w:rsidRPr="0029694D">
        <w:rPr>
          <w:rFonts w:ascii="Times New Roman" w:hAnsi="Times New Roman"/>
          <w:sz w:val="28"/>
          <w:szCs w:val="28"/>
        </w:rPr>
        <w:t>в) 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семьи;</w:t>
      </w:r>
    </w:p>
    <w:p w:rsidR="00EC2E68" w:rsidRPr="0029694D" w:rsidRDefault="00EC2E68" w:rsidP="009355E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5" w:name="sub_44024"/>
      <w:bookmarkEnd w:id="4"/>
      <w:r w:rsidRPr="0029694D">
        <w:rPr>
          <w:rFonts w:ascii="Times New Roman" w:hAnsi="Times New Roman"/>
          <w:sz w:val="28"/>
          <w:szCs w:val="28"/>
        </w:rPr>
        <w:t>г) 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EC2E68" w:rsidRPr="0029694D" w:rsidRDefault="00EC2E68" w:rsidP="009355E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6" w:name="sub_44025"/>
      <w:bookmarkEnd w:id="5"/>
      <w:r w:rsidRPr="0029694D">
        <w:rPr>
          <w:rFonts w:ascii="Times New Roman" w:hAnsi="Times New Roman"/>
          <w:sz w:val="28"/>
          <w:szCs w:val="28"/>
        </w:rPr>
        <w:t xml:space="preserve">д) 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29694D">
        <w:rPr>
          <w:rFonts w:ascii="Times New Roman" w:hAnsi="Times New Roman"/>
          <w:sz w:val="28"/>
          <w:szCs w:val="28"/>
        </w:rPr>
        <w:t>экономкласса</w:t>
      </w:r>
      <w:proofErr w:type="spellEnd"/>
      <w:r w:rsidRPr="0029694D">
        <w:rPr>
          <w:rFonts w:ascii="Times New Roman" w:hAnsi="Times New Roman"/>
          <w:sz w:val="28"/>
          <w:szCs w:val="28"/>
        </w:rPr>
        <w:t xml:space="preserve"> на первичном рынке жилья;</w:t>
      </w:r>
    </w:p>
    <w:bookmarkEnd w:id="6"/>
    <w:p w:rsidR="00EC2E68" w:rsidRPr="0029694D" w:rsidRDefault="00EC2E68" w:rsidP="009355E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9694D">
        <w:rPr>
          <w:rFonts w:ascii="Times New Roman" w:hAnsi="Times New Roman"/>
          <w:sz w:val="28"/>
          <w:szCs w:val="28"/>
        </w:rPr>
        <w:t>е) для погашения основной суммы долга и уплаты процентов по жилищным кредитам;</w:t>
      </w:r>
    </w:p>
    <w:p w:rsidR="00EC2E68" w:rsidRPr="0029694D" w:rsidRDefault="00EC2E68" w:rsidP="009355E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9694D">
        <w:rPr>
          <w:rFonts w:ascii="Times New Roman" w:hAnsi="Times New Roman"/>
          <w:sz w:val="28"/>
          <w:szCs w:val="28"/>
        </w:rPr>
        <w:t>ж) для уплаты цены договора участия в долевом строительстве.</w:t>
      </w:r>
    </w:p>
    <w:p w:rsidR="006C69BD" w:rsidRPr="0029694D" w:rsidRDefault="006C69BD" w:rsidP="006C6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404010"/>
      <w:r w:rsidRPr="0029694D">
        <w:rPr>
          <w:rFonts w:ascii="Times New Roman" w:hAnsi="Times New Roman"/>
          <w:sz w:val="28"/>
          <w:szCs w:val="28"/>
        </w:rPr>
        <w:t xml:space="preserve">  </w:t>
      </w:r>
      <w:r w:rsidRPr="0029694D">
        <w:rPr>
          <w:rFonts w:ascii="Times New Roman" w:hAnsi="Times New Roman"/>
          <w:sz w:val="28"/>
          <w:szCs w:val="28"/>
        </w:rPr>
        <w:tab/>
      </w:r>
    </w:p>
    <w:p w:rsidR="006C69BD" w:rsidRPr="0029694D" w:rsidRDefault="006C69BD" w:rsidP="00CD1D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94D">
        <w:rPr>
          <w:rFonts w:ascii="Times New Roman" w:hAnsi="Times New Roman"/>
          <w:sz w:val="28"/>
          <w:szCs w:val="28"/>
          <w:u w:val="single"/>
        </w:rPr>
        <w:t>Социальная выплата предоставляется в размере не менее</w:t>
      </w:r>
      <w:bookmarkStart w:id="8" w:name="sub_440101"/>
      <w:bookmarkEnd w:id="7"/>
      <w:r w:rsidRPr="0029694D">
        <w:rPr>
          <w:rFonts w:ascii="Times New Roman" w:hAnsi="Times New Roman"/>
          <w:sz w:val="28"/>
          <w:szCs w:val="28"/>
          <w:u w:val="single"/>
        </w:rPr>
        <w:t xml:space="preserve"> 40 проценто</w:t>
      </w:r>
      <w:r w:rsidRPr="0029694D">
        <w:rPr>
          <w:rFonts w:ascii="Times New Roman" w:hAnsi="Times New Roman"/>
          <w:sz w:val="28"/>
          <w:szCs w:val="28"/>
        </w:rPr>
        <w:t>в расчетной (средней) стоимости жилья</w:t>
      </w:r>
      <w:bookmarkStart w:id="9" w:name="sub_404011"/>
      <w:bookmarkEnd w:id="8"/>
      <w:r w:rsidRPr="0029694D">
        <w:rPr>
          <w:rFonts w:ascii="Times New Roman" w:hAnsi="Times New Roman"/>
          <w:sz w:val="28"/>
          <w:szCs w:val="28"/>
        </w:rPr>
        <w:t xml:space="preserve">, принимаемой при расчёте размера социальной выплаты </w:t>
      </w:r>
      <w:r w:rsidRPr="0029694D">
        <w:rPr>
          <w:rFonts w:ascii="Times New Roman" w:hAnsi="Times New Roman"/>
          <w:sz w:val="24"/>
          <w:szCs w:val="24"/>
        </w:rPr>
        <w:t>(</w:t>
      </w:r>
      <w:hyperlink r:id="rId28" w:history="1">
        <w:r w:rsidRPr="0029694D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Постановление</w:t>
        </w:r>
      </w:hyperlink>
      <w:r w:rsidRPr="0029694D">
        <w:rPr>
          <w:rFonts w:ascii="Times New Roman" w:hAnsi="Times New Roman"/>
          <w:sz w:val="24"/>
          <w:szCs w:val="24"/>
        </w:rPr>
        <w:t xml:space="preserve"> Кабинета Министров Республики Адыгея от 06.12.2013 № 290 «О государственной программе Республики Адыгея «Обеспечение доступным и комфортным жильем и коммунальными услугами» на 2014 - 2020 годы»).</w:t>
      </w:r>
    </w:p>
    <w:p w:rsidR="00AD6BF0" w:rsidRPr="0029694D" w:rsidRDefault="006C69BD" w:rsidP="00CD1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94D">
        <w:rPr>
          <w:rFonts w:ascii="Times New Roman" w:hAnsi="Times New Roman"/>
          <w:sz w:val="28"/>
          <w:szCs w:val="28"/>
        </w:rPr>
        <w:t>Общая площадь</w:t>
      </w:r>
      <w:r w:rsidR="003C3E0C">
        <w:rPr>
          <w:rFonts w:ascii="Times New Roman" w:hAnsi="Times New Roman"/>
          <w:sz w:val="28"/>
          <w:szCs w:val="28"/>
        </w:rPr>
        <w:t xml:space="preserve">, </w:t>
      </w:r>
      <w:r w:rsidRPr="0029694D">
        <w:rPr>
          <w:rFonts w:ascii="Times New Roman" w:hAnsi="Times New Roman"/>
          <w:sz w:val="28"/>
          <w:szCs w:val="28"/>
        </w:rPr>
        <w:t>приобретаемого жилого помещения (строящего индивидуального жилого дома)</w:t>
      </w:r>
      <w:r w:rsidR="003C3E0C">
        <w:rPr>
          <w:rFonts w:ascii="Times New Roman" w:hAnsi="Times New Roman"/>
          <w:sz w:val="28"/>
          <w:szCs w:val="28"/>
        </w:rPr>
        <w:t xml:space="preserve">, </w:t>
      </w:r>
      <w:r w:rsidRPr="0029694D">
        <w:rPr>
          <w:rFonts w:ascii="Times New Roman" w:hAnsi="Times New Roman"/>
          <w:sz w:val="28"/>
          <w:szCs w:val="28"/>
        </w:rPr>
        <w:t>в расчёте на каждого члена молодой семьи, учтённого при расчёте размера социальной выплаты, не может быть меньше учётной нормы общей жилой площади жилого помещения, установленной органами местного самоуправления</w:t>
      </w:r>
      <w:r w:rsidR="00DB2FE1">
        <w:rPr>
          <w:rFonts w:ascii="Times New Roman" w:hAnsi="Times New Roman"/>
          <w:sz w:val="28"/>
          <w:szCs w:val="28"/>
        </w:rPr>
        <w:t xml:space="preserve">, </w:t>
      </w:r>
      <w:r w:rsidRPr="0029694D">
        <w:rPr>
          <w:rFonts w:ascii="Times New Roman" w:hAnsi="Times New Roman"/>
          <w:sz w:val="28"/>
          <w:szCs w:val="28"/>
        </w:rPr>
        <w:t>в целях принятия граждан на учёт в качестве нуждающихся в жилых помещениях</w:t>
      </w:r>
      <w:r w:rsidR="00DB2FE1">
        <w:rPr>
          <w:rFonts w:ascii="Times New Roman" w:hAnsi="Times New Roman"/>
          <w:sz w:val="28"/>
          <w:szCs w:val="28"/>
        </w:rPr>
        <w:t>.</w:t>
      </w:r>
      <w:r w:rsidRPr="0029694D">
        <w:rPr>
          <w:rFonts w:ascii="Times New Roman" w:hAnsi="Times New Roman"/>
          <w:sz w:val="28"/>
          <w:szCs w:val="28"/>
        </w:rPr>
        <w:t xml:space="preserve"> </w:t>
      </w:r>
    </w:p>
    <w:p w:rsidR="006C69BD" w:rsidRPr="00C9143D" w:rsidRDefault="006C69BD" w:rsidP="001267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94D">
        <w:rPr>
          <w:rFonts w:ascii="Times New Roman" w:hAnsi="Times New Roman"/>
          <w:sz w:val="28"/>
          <w:szCs w:val="28"/>
        </w:rPr>
        <w:t>Постановлением Совета народных депутатов муниципального образовани</w:t>
      </w:r>
      <w:r w:rsidRPr="00C9143D">
        <w:rPr>
          <w:rFonts w:ascii="Times New Roman" w:hAnsi="Times New Roman"/>
          <w:sz w:val="28"/>
          <w:szCs w:val="28"/>
        </w:rPr>
        <w:t>я «Город Майкоп» от 21 сентября 2005 г. №</w:t>
      </w:r>
      <w:r w:rsidR="00AD6BF0" w:rsidRPr="00C9143D">
        <w:rPr>
          <w:rFonts w:ascii="Times New Roman" w:hAnsi="Times New Roman"/>
          <w:sz w:val="28"/>
          <w:szCs w:val="28"/>
        </w:rPr>
        <w:t xml:space="preserve"> </w:t>
      </w:r>
      <w:r w:rsidRPr="00C9143D">
        <w:rPr>
          <w:rFonts w:ascii="Times New Roman" w:hAnsi="Times New Roman"/>
          <w:sz w:val="28"/>
          <w:szCs w:val="28"/>
        </w:rPr>
        <w:t>713 «Об установлении учётной нормы площади жилого помещения», установлена учётная норма площади жилого помещения</w:t>
      </w:r>
      <w:r w:rsidR="003C3E0C">
        <w:rPr>
          <w:rFonts w:ascii="Times New Roman" w:hAnsi="Times New Roman"/>
          <w:sz w:val="28"/>
          <w:szCs w:val="28"/>
        </w:rPr>
        <w:t xml:space="preserve">, </w:t>
      </w:r>
      <w:r w:rsidRPr="00C9143D">
        <w:rPr>
          <w:rFonts w:ascii="Times New Roman" w:hAnsi="Times New Roman"/>
          <w:sz w:val="28"/>
          <w:szCs w:val="28"/>
        </w:rPr>
        <w:t>для принятия граждан на учёт в качестве нуждающихся в жилых помещениях</w:t>
      </w:r>
      <w:r w:rsidR="00DB2FE1">
        <w:rPr>
          <w:rFonts w:ascii="Times New Roman" w:hAnsi="Times New Roman"/>
          <w:sz w:val="28"/>
          <w:szCs w:val="28"/>
        </w:rPr>
        <w:t xml:space="preserve">, </w:t>
      </w:r>
      <w:r w:rsidRPr="00C9143D">
        <w:rPr>
          <w:rFonts w:ascii="Times New Roman" w:hAnsi="Times New Roman"/>
          <w:sz w:val="28"/>
          <w:szCs w:val="28"/>
        </w:rPr>
        <w:t xml:space="preserve">в муниципальном образовании «Город Майкоп» </w:t>
      </w:r>
      <w:r w:rsidR="00DB2FE1">
        <w:rPr>
          <w:rFonts w:ascii="Times New Roman" w:hAnsi="Times New Roman"/>
          <w:sz w:val="28"/>
          <w:szCs w:val="28"/>
        </w:rPr>
        <w:t xml:space="preserve">- </w:t>
      </w:r>
      <w:r w:rsidRPr="00C9143D">
        <w:rPr>
          <w:rFonts w:ascii="Times New Roman" w:hAnsi="Times New Roman"/>
          <w:sz w:val="28"/>
          <w:szCs w:val="28"/>
        </w:rPr>
        <w:t>в размере 10 кв. метров и менее общей площади жилого помещения.</w:t>
      </w:r>
    </w:p>
    <w:bookmarkEnd w:id="9"/>
    <w:p w:rsidR="006C69BD" w:rsidRPr="00C9143D" w:rsidRDefault="006C69BD" w:rsidP="001267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43D">
        <w:rPr>
          <w:rFonts w:ascii="Times New Roman" w:hAnsi="Times New Roman"/>
          <w:sz w:val="28"/>
          <w:szCs w:val="28"/>
        </w:rPr>
        <w:t xml:space="preserve">Расчет размера социальной выплаты производится исходя из размера общей площади жилого помещения, установленной для семей разной численности, количества членов молодой семьи и норматива стоимости 1 кв. метра общей площади жилья в муниципальном образовании «Город Майкоп». Норматив стоимости 1 кв. метра общей площади жилья по муниципальному образованию «Город Майкоп» для расчета размера социальной выплаты устанавливается Администрацией муниципального образования </w:t>
      </w:r>
      <w:r w:rsidRPr="00C9143D">
        <w:rPr>
          <w:rFonts w:ascii="Times New Roman" w:hAnsi="Times New Roman"/>
          <w:sz w:val="28"/>
          <w:szCs w:val="28"/>
        </w:rPr>
        <w:lastRenderedPageBreak/>
        <w:t>«Город Майкоп, но не должен превышать среднюю рыночную стоимость 1 кв. метра общей площади жилья по Республике Адыгея, определяемую Министерством строительства и жилищно-коммунального хозяйства Российской Федерации.</w:t>
      </w:r>
    </w:p>
    <w:p w:rsidR="006C69BD" w:rsidRPr="00C9143D" w:rsidRDefault="006C69BD" w:rsidP="001267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404015"/>
      <w:r w:rsidRPr="00C9143D">
        <w:rPr>
          <w:rFonts w:ascii="Times New Roman" w:hAnsi="Times New Roman"/>
          <w:sz w:val="28"/>
          <w:szCs w:val="28"/>
        </w:rPr>
        <w:t>Размер общей площади жилого помещения, с учетом которого определяется размер социальной выплаты, составляет:</w:t>
      </w:r>
    </w:p>
    <w:p w:rsidR="006C69BD" w:rsidRPr="00C9143D" w:rsidRDefault="006C69BD" w:rsidP="006C6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151"/>
      <w:bookmarkEnd w:id="10"/>
      <w:r w:rsidRPr="00C9143D">
        <w:rPr>
          <w:rFonts w:ascii="Times New Roman" w:hAnsi="Times New Roman"/>
          <w:sz w:val="28"/>
          <w:szCs w:val="28"/>
        </w:rPr>
        <w:t>а) для семьи, состоящей из 2 человек (молодые супруги или один молодой родитель и ребенок) - 42 кв. метра;</w:t>
      </w:r>
    </w:p>
    <w:p w:rsidR="006C69BD" w:rsidRPr="00C9143D" w:rsidRDefault="006C69BD" w:rsidP="006C6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152"/>
      <w:bookmarkEnd w:id="11"/>
      <w:r w:rsidRPr="00C9143D">
        <w:rPr>
          <w:rFonts w:ascii="Times New Roman" w:hAnsi="Times New Roman"/>
          <w:sz w:val="28"/>
          <w:szCs w:val="28"/>
        </w:rPr>
        <w:t>б) для семьи, состоящей из 3 или более человек, включающей помимо молодых супругов одного ребенка или более (либо семьи, состоящей из одного молодого родителя и 2 или более детей) - по 18 кв. метров на одного человека.</w:t>
      </w:r>
      <w:bookmarkEnd w:id="12"/>
    </w:p>
    <w:p w:rsidR="006C69BD" w:rsidRPr="00C9143D" w:rsidRDefault="006C69BD" w:rsidP="001267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43D">
        <w:rPr>
          <w:rFonts w:ascii="Times New Roman" w:hAnsi="Times New Roman"/>
          <w:sz w:val="28"/>
          <w:szCs w:val="28"/>
        </w:rPr>
        <w:t>Пунктом 17</w:t>
      </w:r>
      <w:r w:rsidR="0029694D">
        <w:rPr>
          <w:rFonts w:ascii="Times New Roman" w:hAnsi="Times New Roman"/>
          <w:sz w:val="28"/>
          <w:szCs w:val="28"/>
        </w:rPr>
        <w:t>.</w:t>
      </w:r>
      <w:r w:rsidRPr="00C9143D">
        <w:rPr>
          <w:rFonts w:ascii="Times New Roman" w:hAnsi="Times New Roman"/>
          <w:sz w:val="28"/>
          <w:szCs w:val="28"/>
        </w:rPr>
        <w:t xml:space="preserve"> Правил </w:t>
      </w:r>
      <w:r w:rsidR="00B176C1">
        <w:rPr>
          <w:rFonts w:ascii="Times New Roman" w:hAnsi="Times New Roman"/>
          <w:sz w:val="28"/>
          <w:szCs w:val="28"/>
        </w:rPr>
        <w:t xml:space="preserve">№ </w:t>
      </w:r>
      <w:r w:rsidRPr="00C9143D">
        <w:rPr>
          <w:rFonts w:ascii="Times New Roman" w:hAnsi="Times New Roman"/>
          <w:sz w:val="28"/>
          <w:szCs w:val="28"/>
        </w:rPr>
        <w:t xml:space="preserve">1050 установлено, что размер социальной выплаты рассчитывается на дату утверждения органом исполнительной власти субъекта Российской Федерации списков молодых семей -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 </w:t>
      </w:r>
    </w:p>
    <w:p w:rsidR="006C69BD" w:rsidRPr="00C9143D" w:rsidRDefault="006C69BD" w:rsidP="001267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43D">
        <w:rPr>
          <w:rFonts w:ascii="Times New Roman" w:hAnsi="Times New Roman"/>
          <w:sz w:val="28"/>
          <w:szCs w:val="28"/>
        </w:rPr>
        <w:t>Список молодых семей утверждён 21.12.2018 года (Протокол заседания комиссии по рассмотрению документов о предоставлении социальной выплаты на приобретение (строительство) жилья молодым семьям от 21.12.2018 года), то есть в 4 квартале.</w:t>
      </w:r>
    </w:p>
    <w:p w:rsidR="006C69BD" w:rsidRPr="00C9143D" w:rsidRDefault="006C69BD" w:rsidP="001267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43D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 Майкоп» от 07</w:t>
      </w:r>
      <w:r w:rsidR="007D2312" w:rsidRPr="00C9143D">
        <w:rPr>
          <w:rFonts w:ascii="Times New Roman" w:hAnsi="Times New Roman"/>
          <w:sz w:val="28"/>
          <w:szCs w:val="28"/>
        </w:rPr>
        <w:t>.11.</w:t>
      </w:r>
      <w:r w:rsidRPr="00C9143D">
        <w:rPr>
          <w:rFonts w:ascii="Times New Roman" w:hAnsi="Times New Roman"/>
          <w:sz w:val="28"/>
          <w:szCs w:val="28"/>
        </w:rPr>
        <w:t>2018 года №</w:t>
      </w:r>
      <w:r w:rsidR="007D2312" w:rsidRPr="00C9143D">
        <w:rPr>
          <w:rFonts w:ascii="Times New Roman" w:hAnsi="Times New Roman"/>
          <w:sz w:val="28"/>
          <w:szCs w:val="28"/>
        </w:rPr>
        <w:t xml:space="preserve"> </w:t>
      </w:r>
      <w:r w:rsidRPr="00C9143D">
        <w:rPr>
          <w:rFonts w:ascii="Times New Roman" w:hAnsi="Times New Roman"/>
          <w:sz w:val="28"/>
          <w:szCs w:val="28"/>
        </w:rPr>
        <w:t>1350</w:t>
      </w:r>
      <w:r w:rsidR="007D2312" w:rsidRPr="00C9143D">
        <w:rPr>
          <w:rFonts w:ascii="Times New Roman" w:hAnsi="Times New Roman"/>
          <w:sz w:val="28"/>
          <w:szCs w:val="28"/>
        </w:rPr>
        <w:t xml:space="preserve">, </w:t>
      </w:r>
      <w:r w:rsidRPr="00C9143D">
        <w:rPr>
          <w:rFonts w:ascii="Times New Roman" w:hAnsi="Times New Roman"/>
          <w:sz w:val="28"/>
          <w:szCs w:val="28"/>
        </w:rPr>
        <w:t>утверждён норматив стоимости 1 кв. метра общей площади жилья по муниципальному образованию «Город Майкоп» на четвёртый квартал 2018 года в размере 30</w:t>
      </w:r>
      <w:r w:rsidR="007D2312" w:rsidRPr="00C9143D">
        <w:rPr>
          <w:rFonts w:ascii="Times New Roman" w:hAnsi="Times New Roman"/>
          <w:sz w:val="28"/>
          <w:szCs w:val="28"/>
        </w:rPr>
        <w:t>,</w:t>
      </w:r>
      <w:r w:rsidRPr="00C9143D">
        <w:rPr>
          <w:rFonts w:ascii="Times New Roman" w:hAnsi="Times New Roman"/>
          <w:sz w:val="28"/>
          <w:szCs w:val="28"/>
        </w:rPr>
        <w:t>98</w:t>
      </w:r>
      <w:r w:rsidR="007D2312" w:rsidRPr="00C9143D">
        <w:rPr>
          <w:rFonts w:ascii="Times New Roman" w:hAnsi="Times New Roman"/>
          <w:sz w:val="28"/>
          <w:szCs w:val="28"/>
        </w:rPr>
        <w:t xml:space="preserve"> тыс. рублей</w:t>
      </w:r>
      <w:r w:rsidRPr="00C9143D">
        <w:rPr>
          <w:rFonts w:ascii="Times New Roman" w:hAnsi="Times New Roman"/>
          <w:sz w:val="28"/>
          <w:szCs w:val="28"/>
        </w:rPr>
        <w:t xml:space="preserve"> для расчёта размера социальных выплат, предоставляемых молодым семьям на приобретение жилого помещения</w:t>
      </w:r>
      <w:r w:rsidR="007D2312" w:rsidRPr="00C9143D">
        <w:rPr>
          <w:rFonts w:ascii="Times New Roman" w:hAnsi="Times New Roman"/>
          <w:sz w:val="28"/>
          <w:szCs w:val="28"/>
        </w:rPr>
        <w:t xml:space="preserve">, </w:t>
      </w:r>
      <w:r w:rsidRPr="00C9143D">
        <w:rPr>
          <w:rFonts w:ascii="Times New Roman" w:hAnsi="Times New Roman"/>
          <w:sz w:val="28"/>
          <w:szCs w:val="28"/>
        </w:rPr>
        <w:t xml:space="preserve">или создания объекта индивидуального жилищного строительства. </w:t>
      </w:r>
    </w:p>
    <w:p w:rsidR="006C69BD" w:rsidRPr="00C9143D" w:rsidRDefault="006C69BD" w:rsidP="005361E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9143D">
        <w:rPr>
          <w:rFonts w:ascii="Times New Roman" w:hAnsi="Times New Roman"/>
          <w:i/>
          <w:sz w:val="28"/>
          <w:szCs w:val="28"/>
        </w:rPr>
        <w:t xml:space="preserve">Однако, молодым семьям, ставшим участниками </w:t>
      </w:r>
      <w:r w:rsidR="007D2312" w:rsidRPr="00C9143D">
        <w:rPr>
          <w:rFonts w:ascii="Times New Roman" w:hAnsi="Times New Roman"/>
          <w:i/>
          <w:sz w:val="28"/>
          <w:szCs w:val="28"/>
        </w:rPr>
        <w:t>П</w:t>
      </w:r>
      <w:r w:rsidRPr="00C9143D">
        <w:rPr>
          <w:rFonts w:ascii="Times New Roman" w:hAnsi="Times New Roman"/>
          <w:i/>
          <w:sz w:val="28"/>
          <w:szCs w:val="28"/>
        </w:rPr>
        <w:t>рограммы в 2019 году</w:t>
      </w:r>
      <w:r w:rsidR="007D2312" w:rsidRPr="00C9143D">
        <w:rPr>
          <w:rFonts w:ascii="Times New Roman" w:hAnsi="Times New Roman"/>
          <w:i/>
          <w:sz w:val="28"/>
          <w:szCs w:val="28"/>
        </w:rPr>
        <w:t>,</w:t>
      </w:r>
      <w:r w:rsidRPr="00C9143D">
        <w:rPr>
          <w:rFonts w:ascii="Times New Roman" w:hAnsi="Times New Roman"/>
          <w:i/>
          <w:sz w:val="28"/>
          <w:szCs w:val="28"/>
        </w:rPr>
        <w:t xml:space="preserve"> для расчета размера социальной выплаты применён норматив стоимости 1 кв. метра общей площади жилья</w:t>
      </w:r>
      <w:r w:rsidR="007D2312" w:rsidRPr="00C9143D">
        <w:rPr>
          <w:rFonts w:ascii="Times New Roman" w:hAnsi="Times New Roman"/>
          <w:i/>
          <w:sz w:val="28"/>
          <w:szCs w:val="28"/>
        </w:rPr>
        <w:t xml:space="preserve"> </w:t>
      </w:r>
      <w:r w:rsidRPr="00C9143D">
        <w:rPr>
          <w:rFonts w:ascii="Times New Roman" w:hAnsi="Times New Roman"/>
          <w:i/>
          <w:sz w:val="28"/>
          <w:szCs w:val="28"/>
        </w:rPr>
        <w:t>по муниципальному образова</w:t>
      </w:r>
      <w:r w:rsidR="007D2312" w:rsidRPr="00C9143D">
        <w:rPr>
          <w:rFonts w:ascii="Times New Roman" w:hAnsi="Times New Roman"/>
          <w:i/>
          <w:sz w:val="28"/>
          <w:szCs w:val="28"/>
        </w:rPr>
        <w:t xml:space="preserve">нию «Город Майкоп» утверждённый, </w:t>
      </w:r>
      <w:r w:rsidRPr="00C9143D">
        <w:rPr>
          <w:rFonts w:ascii="Times New Roman" w:hAnsi="Times New Roman"/>
          <w:i/>
          <w:sz w:val="28"/>
          <w:szCs w:val="28"/>
        </w:rPr>
        <w:t>на второй квартал 2018 года</w:t>
      </w:r>
      <w:r w:rsidR="007D2312" w:rsidRPr="00C9143D">
        <w:rPr>
          <w:rFonts w:ascii="Times New Roman" w:hAnsi="Times New Roman"/>
          <w:i/>
          <w:sz w:val="28"/>
          <w:szCs w:val="28"/>
        </w:rPr>
        <w:t xml:space="preserve">, </w:t>
      </w:r>
      <w:r w:rsidRPr="00C9143D">
        <w:rPr>
          <w:rFonts w:ascii="Times New Roman" w:hAnsi="Times New Roman"/>
          <w:i/>
          <w:sz w:val="28"/>
          <w:szCs w:val="28"/>
        </w:rPr>
        <w:t>в размере 28</w:t>
      </w:r>
      <w:r w:rsidR="007D2312" w:rsidRPr="00C9143D">
        <w:rPr>
          <w:rFonts w:ascii="Times New Roman" w:hAnsi="Times New Roman"/>
          <w:i/>
          <w:sz w:val="28"/>
          <w:szCs w:val="28"/>
        </w:rPr>
        <w:t>,</w:t>
      </w:r>
      <w:r w:rsidRPr="00C9143D">
        <w:rPr>
          <w:rFonts w:ascii="Times New Roman" w:hAnsi="Times New Roman"/>
          <w:i/>
          <w:sz w:val="28"/>
          <w:szCs w:val="28"/>
        </w:rPr>
        <w:t>07</w:t>
      </w:r>
      <w:r w:rsidR="004A7F24">
        <w:rPr>
          <w:rFonts w:ascii="Times New Roman" w:hAnsi="Times New Roman"/>
          <w:i/>
          <w:sz w:val="28"/>
          <w:szCs w:val="28"/>
        </w:rPr>
        <w:t xml:space="preserve"> </w:t>
      </w:r>
      <w:r w:rsidR="007D2312" w:rsidRPr="00C9143D">
        <w:rPr>
          <w:rFonts w:ascii="Times New Roman" w:hAnsi="Times New Roman"/>
          <w:i/>
          <w:sz w:val="28"/>
          <w:szCs w:val="28"/>
        </w:rPr>
        <w:t>тыс. рублей</w:t>
      </w:r>
      <w:r w:rsidRPr="00C9143D">
        <w:rPr>
          <w:rFonts w:ascii="Times New Roman" w:hAnsi="Times New Roman"/>
          <w:i/>
          <w:sz w:val="28"/>
          <w:szCs w:val="28"/>
        </w:rPr>
        <w:t>,</w:t>
      </w:r>
      <w:r w:rsidR="00861FAC">
        <w:rPr>
          <w:rFonts w:ascii="Times New Roman" w:hAnsi="Times New Roman"/>
          <w:i/>
          <w:sz w:val="28"/>
          <w:szCs w:val="28"/>
        </w:rPr>
        <w:t xml:space="preserve"> </w:t>
      </w:r>
      <w:r w:rsidR="009D4E8C">
        <w:rPr>
          <w:rFonts w:ascii="Times New Roman" w:hAnsi="Times New Roman"/>
          <w:i/>
          <w:sz w:val="28"/>
          <w:szCs w:val="28"/>
        </w:rPr>
        <w:t>в нарушение</w:t>
      </w:r>
      <w:r w:rsidRPr="00C9143D">
        <w:rPr>
          <w:rFonts w:ascii="Times New Roman" w:hAnsi="Times New Roman"/>
          <w:i/>
          <w:sz w:val="28"/>
          <w:szCs w:val="28"/>
        </w:rPr>
        <w:t xml:space="preserve"> пункта 17</w:t>
      </w:r>
      <w:r w:rsidR="0029694D">
        <w:rPr>
          <w:rFonts w:ascii="Times New Roman" w:hAnsi="Times New Roman"/>
          <w:i/>
          <w:sz w:val="28"/>
          <w:szCs w:val="28"/>
        </w:rPr>
        <w:t>.</w:t>
      </w:r>
      <w:r w:rsidRPr="00C9143D">
        <w:rPr>
          <w:rFonts w:ascii="Times New Roman" w:hAnsi="Times New Roman"/>
          <w:i/>
          <w:sz w:val="28"/>
          <w:szCs w:val="28"/>
        </w:rPr>
        <w:t xml:space="preserve"> Правил №</w:t>
      </w:r>
      <w:r w:rsidR="009D4E8C">
        <w:rPr>
          <w:rFonts w:ascii="Times New Roman" w:hAnsi="Times New Roman"/>
          <w:i/>
          <w:sz w:val="28"/>
          <w:szCs w:val="28"/>
        </w:rPr>
        <w:t xml:space="preserve"> </w:t>
      </w:r>
      <w:r w:rsidRPr="00C9143D">
        <w:rPr>
          <w:rFonts w:ascii="Times New Roman" w:hAnsi="Times New Roman"/>
          <w:i/>
          <w:sz w:val="28"/>
          <w:szCs w:val="28"/>
        </w:rPr>
        <w:t xml:space="preserve">1050. </w:t>
      </w:r>
    </w:p>
    <w:p w:rsidR="007C2AA5" w:rsidRDefault="006C69BD" w:rsidP="00536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43D">
        <w:rPr>
          <w:rFonts w:ascii="Times New Roman" w:hAnsi="Times New Roman"/>
          <w:sz w:val="28"/>
          <w:szCs w:val="28"/>
        </w:rPr>
        <w:t>Всего в 2019 году, 128 молод</w:t>
      </w:r>
      <w:r w:rsidR="007D2312" w:rsidRPr="00C9143D">
        <w:rPr>
          <w:rFonts w:ascii="Times New Roman" w:hAnsi="Times New Roman"/>
          <w:sz w:val="28"/>
          <w:szCs w:val="28"/>
        </w:rPr>
        <w:t>ым семьям, участникам Программы</w:t>
      </w:r>
      <w:r w:rsidR="001267DB">
        <w:rPr>
          <w:rFonts w:ascii="Times New Roman" w:hAnsi="Times New Roman"/>
          <w:sz w:val="28"/>
          <w:szCs w:val="28"/>
        </w:rPr>
        <w:t>, предо</w:t>
      </w:r>
      <w:r w:rsidRPr="00C9143D">
        <w:rPr>
          <w:rFonts w:ascii="Times New Roman" w:hAnsi="Times New Roman"/>
          <w:sz w:val="28"/>
          <w:szCs w:val="28"/>
        </w:rPr>
        <w:t>ставлено социальных выплат на приобретение жилых помещений или создание объектов индивидуального жилищного строительства общей площадью</w:t>
      </w:r>
      <w:r w:rsidR="001267DB">
        <w:rPr>
          <w:rFonts w:ascii="Times New Roman" w:hAnsi="Times New Roman"/>
          <w:sz w:val="28"/>
          <w:szCs w:val="28"/>
        </w:rPr>
        <w:t xml:space="preserve"> </w:t>
      </w:r>
      <w:r w:rsidRPr="00C9143D">
        <w:rPr>
          <w:rFonts w:ascii="Times New Roman" w:hAnsi="Times New Roman"/>
          <w:sz w:val="28"/>
          <w:szCs w:val="28"/>
        </w:rPr>
        <w:t xml:space="preserve">8934 кв. м. </w:t>
      </w:r>
      <w:r w:rsidR="007D2312" w:rsidRPr="00C9143D">
        <w:rPr>
          <w:rFonts w:ascii="Times New Roman" w:hAnsi="Times New Roman"/>
          <w:sz w:val="28"/>
          <w:szCs w:val="28"/>
        </w:rPr>
        <w:t xml:space="preserve"> </w:t>
      </w:r>
    </w:p>
    <w:p w:rsidR="006C69BD" w:rsidRPr="00C9143D" w:rsidRDefault="006C69BD" w:rsidP="005361E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9143D">
        <w:rPr>
          <w:rFonts w:ascii="Times New Roman" w:hAnsi="Times New Roman"/>
          <w:i/>
          <w:sz w:val="28"/>
          <w:szCs w:val="28"/>
        </w:rPr>
        <w:t>Каждая из</w:t>
      </w:r>
      <w:r w:rsidRPr="00C9143D">
        <w:rPr>
          <w:rFonts w:ascii="Times New Roman" w:hAnsi="Times New Roman"/>
          <w:sz w:val="28"/>
          <w:szCs w:val="28"/>
        </w:rPr>
        <w:t xml:space="preserve"> </w:t>
      </w:r>
      <w:r w:rsidRPr="00C9143D">
        <w:rPr>
          <w:rFonts w:ascii="Times New Roman" w:hAnsi="Times New Roman"/>
          <w:i/>
          <w:sz w:val="28"/>
          <w:szCs w:val="28"/>
        </w:rPr>
        <w:t>128 молодых семей недополучил</w:t>
      </w:r>
      <w:r w:rsidR="005361EE" w:rsidRPr="00C9143D">
        <w:rPr>
          <w:rFonts w:ascii="Times New Roman" w:hAnsi="Times New Roman"/>
          <w:i/>
          <w:sz w:val="28"/>
          <w:szCs w:val="28"/>
        </w:rPr>
        <w:t>а,</w:t>
      </w:r>
      <w:r w:rsidRPr="00C9143D">
        <w:rPr>
          <w:rFonts w:ascii="Times New Roman" w:hAnsi="Times New Roman"/>
          <w:i/>
          <w:sz w:val="28"/>
          <w:szCs w:val="28"/>
        </w:rPr>
        <w:t xml:space="preserve"> за каждый квадратный метр общей площади жилья 1</w:t>
      </w:r>
      <w:r w:rsidR="000A7A89">
        <w:rPr>
          <w:rFonts w:ascii="Times New Roman" w:hAnsi="Times New Roman"/>
          <w:i/>
          <w:sz w:val="28"/>
          <w:szCs w:val="28"/>
        </w:rPr>
        <w:t>,</w:t>
      </w:r>
      <w:r w:rsidRPr="00C9143D">
        <w:rPr>
          <w:rFonts w:ascii="Times New Roman" w:hAnsi="Times New Roman"/>
          <w:i/>
          <w:sz w:val="28"/>
          <w:szCs w:val="28"/>
        </w:rPr>
        <w:t>16</w:t>
      </w:r>
      <w:r w:rsidR="000A7A89">
        <w:rPr>
          <w:rFonts w:ascii="Times New Roman" w:hAnsi="Times New Roman"/>
          <w:i/>
          <w:sz w:val="28"/>
          <w:szCs w:val="28"/>
        </w:rPr>
        <w:t xml:space="preserve"> тыс.</w:t>
      </w:r>
      <w:r w:rsidRPr="00C9143D">
        <w:rPr>
          <w:rFonts w:ascii="Times New Roman" w:hAnsi="Times New Roman"/>
          <w:i/>
          <w:sz w:val="28"/>
          <w:szCs w:val="28"/>
        </w:rPr>
        <w:t xml:space="preserve"> рублей ((30</w:t>
      </w:r>
      <w:r w:rsidR="000A7A89">
        <w:rPr>
          <w:rFonts w:ascii="Times New Roman" w:hAnsi="Times New Roman"/>
          <w:i/>
          <w:sz w:val="28"/>
          <w:szCs w:val="28"/>
        </w:rPr>
        <w:t>,</w:t>
      </w:r>
      <w:r w:rsidRPr="00C9143D">
        <w:rPr>
          <w:rFonts w:ascii="Times New Roman" w:hAnsi="Times New Roman"/>
          <w:i/>
          <w:sz w:val="28"/>
          <w:szCs w:val="28"/>
        </w:rPr>
        <w:t>9</w:t>
      </w:r>
      <w:r w:rsidR="000A7A89">
        <w:rPr>
          <w:rFonts w:ascii="Times New Roman" w:hAnsi="Times New Roman"/>
          <w:i/>
          <w:sz w:val="28"/>
          <w:szCs w:val="28"/>
        </w:rPr>
        <w:t>8 тыс.</w:t>
      </w:r>
      <w:r w:rsidRPr="00C9143D">
        <w:rPr>
          <w:rFonts w:ascii="Times New Roman" w:hAnsi="Times New Roman"/>
          <w:i/>
          <w:sz w:val="28"/>
          <w:szCs w:val="28"/>
        </w:rPr>
        <w:t xml:space="preserve"> рублей </w:t>
      </w:r>
      <w:r w:rsidR="007C2AA5">
        <w:rPr>
          <w:rFonts w:ascii="Times New Roman" w:hAnsi="Times New Roman"/>
          <w:i/>
          <w:sz w:val="28"/>
          <w:szCs w:val="28"/>
        </w:rPr>
        <w:t>–</w:t>
      </w:r>
      <w:r w:rsidRPr="00C9143D">
        <w:rPr>
          <w:rFonts w:ascii="Times New Roman" w:hAnsi="Times New Roman"/>
          <w:i/>
          <w:sz w:val="28"/>
          <w:szCs w:val="28"/>
        </w:rPr>
        <w:t xml:space="preserve"> 28</w:t>
      </w:r>
      <w:r w:rsidR="000A7A89">
        <w:rPr>
          <w:rFonts w:ascii="Times New Roman" w:hAnsi="Times New Roman"/>
          <w:i/>
          <w:sz w:val="28"/>
          <w:szCs w:val="28"/>
        </w:rPr>
        <w:t>,</w:t>
      </w:r>
      <w:r w:rsidRPr="00C9143D">
        <w:rPr>
          <w:rFonts w:ascii="Times New Roman" w:hAnsi="Times New Roman"/>
          <w:i/>
          <w:sz w:val="28"/>
          <w:szCs w:val="28"/>
        </w:rPr>
        <w:t>07</w:t>
      </w:r>
      <w:r w:rsidR="000A7A89">
        <w:rPr>
          <w:rFonts w:ascii="Times New Roman" w:hAnsi="Times New Roman"/>
          <w:i/>
          <w:sz w:val="28"/>
          <w:szCs w:val="28"/>
        </w:rPr>
        <w:t>тыс.</w:t>
      </w:r>
      <w:r w:rsidRPr="00C9143D">
        <w:rPr>
          <w:rFonts w:ascii="Times New Roman" w:hAnsi="Times New Roman"/>
          <w:i/>
          <w:sz w:val="28"/>
          <w:szCs w:val="28"/>
        </w:rPr>
        <w:t xml:space="preserve"> рублей)</w:t>
      </w:r>
      <w:r w:rsidR="000A7A89">
        <w:rPr>
          <w:rFonts w:ascii="Times New Roman" w:hAnsi="Times New Roman"/>
          <w:i/>
          <w:sz w:val="28"/>
          <w:szCs w:val="28"/>
        </w:rPr>
        <w:t xml:space="preserve"> </w:t>
      </w:r>
      <w:r w:rsidR="007C2AA5">
        <w:rPr>
          <w:rFonts w:ascii="Times New Roman" w:hAnsi="Times New Roman"/>
          <w:i/>
          <w:sz w:val="28"/>
          <w:szCs w:val="28"/>
        </w:rPr>
        <w:t>х</w:t>
      </w:r>
      <w:r w:rsidRPr="00C9143D">
        <w:rPr>
          <w:rFonts w:ascii="Times New Roman" w:hAnsi="Times New Roman"/>
          <w:i/>
          <w:sz w:val="28"/>
          <w:szCs w:val="28"/>
        </w:rPr>
        <w:t xml:space="preserve"> 40</w:t>
      </w:r>
      <w:r w:rsidR="001267DB">
        <w:rPr>
          <w:rFonts w:ascii="Times New Roman" w:hAnsi="Times New Roman"/>
          <w:i/>
          <w:sz w:val="28"/>
          <w:szCs w:val="28"/>
        </w:rPr>
        <w:t xml:space="preserve"> </w:t>
      </w:r>
      <w:r w:rsidRPr="00C9143D">
        <w:rPr>
          <w:rFonts w:ascii="Times New Roman" w:hAnsi="Times New Roman"/>
          <w:i/>
          <w:sz w:val="28"/>
          <w:szCs w:val="28"/>
        </w:rPr>
        <w:t>%).</w:t>
      </w:r>
      <w:r w:rsidRPr="00C9143D">
        <w:rPr>
          <w:rFonts w:ascii="Times New Roman" w:hAnsi="Times New Roman"/>
          <w:sz w:val="28"/>
          <w:szCs w:val="28"/>
        </w:rPr>
        <w:t xml:space="preserve"> </w:t>
      </w:r>
      <w:r w:rsidRPr="00C9143D">
        <w:rPr>
          <w:rFonts w:ascii="Times New Roman" w:hAnsi="Times New Roman"/>
          <w:i/>
          <w:sz w:val="28"/>
          <w:szCs w:val="28"/>
        </w:rPr>
        <w:t xml:space="preserve">Таким образом, общая сумма социальных выплат в 2019 году </w:t>
      </w:r>
      <w:r w:rsidR="005361EE" w:rsidRPr="00C9143D">
        <w:rPr>
          <w:rFonts w:ascii="Times New Roman" w:hAnsi="Times New Roman"/>
          <w:i/>
          <w:sz w:val="28"/>
          <w:szCs w:val="28"/>
        </w:rPr>
        <w:t>зани</w:t>
      </w:r>
      <w:r w:rsidRPr="00C9143D">
        <w:rPr>
          <w:rFonts w:ascii="Times New Roman" w:hAnsi="Times New Roman"/>
          <w:i/>
          <w:sz w:val="28"/>
          <w:szCs w:val="28"/>
        </w:rPr>
        <w:t xml:space="preserve">жена </w:t>
      </w:r>
      <w:r w:rsidR="007E5305">
        <w:rPr>
          <w:rFonts w:ascii="Times New Roman" w:hAnsi="Times New Roman"/>
          <w:i/>
          <w:sz w:val="28"/>
          <w:szCs w:val="28"/>
        </w:rPr>
        <w:t>н</w:t>
      </w:r>
      <w:r w:rsidRPr="00C9143D">
        <w:rPr>
          <w:rFonts w:ascii="Times New Roman" w:hAnsi="Times New Roman"/>
          <w:i/>
          <w:sz w:val="28"/>
          <w:szCs w:val="28"/>
        </w:rPr>
        <w:t>а 10</w:t>
      </w:r>
      <w:r w:rsidR="00445C06">
        <w:rPr>
          <w:rFonts w:ascii="Times New Roman" w:hAnsi="Times New Roman"/>
          <w:i/>
          <w:sz w:val="28"/>
          <w:szCs w:val="28"/>
        </w:rPr>
        <w:t> </w:t>
      </w:r>
      <w:r w:rsidRPr="00C9143D">
        <w:rPr>
          <w:rFonts w:ascii="Times New Roman" w:hAnsi="Times New Roman"/>
          <w:i/>
          <w:sz w:val="28"/>
          <w:szCs w:val="28"/>
        </w:rPr>
        <w:t>3</w:t>
      </w:r>
      <w:r w:rsidR="00445C06">
        <w:rPr>
          <w:rFonts w:ascii="Times New Roman" w:hAnsi="Times New Roman"/>
          <w:i/>
          <w:sz w:val="28"/>
          <w:szCs w:val="28"/>
        </w:rPr>
        <w:t>63,44 тыс.</w:t>
      </w:r>
      <w:r w:rsidRPr="00C9143D">
        <w:rPr>
          <w:rFonts w:ascii="Times New Roman" w:hAnsi="Times New Roman"/>
          <w:i/>
          <w:sz w:val="28"/>
          <w:szCs w:val="28"/>
        </w:rPr>
        <w:t xml:space="preserve"> рублей</w:t>
      </w:r>
      <w:r w:rsidR="005361EE" w:rsidRPr="00C9143D">
        <w:rPr>
          <w:rFonts w:ascii="Times New Roman" w:hAnsi="Times New Roman"/>
          <w:i/>
          <w:sz w:val="28"/>
          <w:szCs w:val="28"/>
        </w:rPr>
        <w:t xml:space="preserve"> </w:t>
      </w:r>
      <w:r w:rsidRPr="00C9143D">
        <w:rPr>
          <w:rFonts w:ascii="Times New Roman" w:hAnsi="Times New Roman"/>
          <w:i/>
          <w:sz w:val="28"/>
          <w:szCs w:val="28"/>
        </w:rPr>
        <w:t>(1</w:t>
      </w:r>
      <w:r w:rsidR="000A7A89">
        <w:rPr>
          <w:rFonts w:ascii="Times New Roman" w:hAnsi="Times New Roman"/>
          <w:i/>
          <w:sz w:val="28"/>
          <w:szCs w:val="28"/>
        </w:rPr>
        <w:t>,</w:t>
      </w:r>
      <w:r w:rsidRPr="00C9143D">
        <w:rPr>
          <w:rFonts w:ascii="Times New Roman" w:hAnsi="Times New Roman"/>
          <w:i/>
          <w:sz w:val="28"/>
          <w:szCs w:val="28"/>
        </w:rPr>
        <w:t>16</w:t>
      </w:r>
      <w:r w:rsidR="000A7A89">
        <w:rPr>
          <w:rFonts w:ascii="Times New Roman" w:hAnsi="Times New Roman"/>
          <w:i/>
          <w:sz w:val="28"/>
          <w:szCs w:val="28"/>
        </w:rPr>
        <w:t xml:space="preserve"> тыс.</w:t>
      </w:r>
      <w:r w:rsidRPr="00C9143D">
        <w:rPr>
          <w:rFonts w:ascii="Times New Roman" w:hAnsi="Times New Roman"/>
          <w:i/>
          <w:sz w:val="28"/>
          <w:szCs w:val="28"/>
        </w:rPr>
        <w:t xml:space="preserve"> ру</w:t>
      </w:r>
      <w:r w:rsidR="00445C06">
        <w:rPr>
          <w:rFonts w:ascii="Times New Roman" w:hAnsi="Times New Roman"/>
          <w:i/>
          <w:sz w:val="28"/>
          <w:szCs w:val="28"/>
        </w:rPr>
        <w:t xml:space="preserve">б. </w:t>
      </w:r>
      <w:r w:rsidRPr="00C9143D">
        <w:rPr>
          <w:rFonts w:ascii="Times New Roman" w:hAnsi="Times New Roman"/>
          <w:i/>
          <w:sz w:val="28"/>
          <w:szCs w:val="28"/>
        </w:rPr>
        <w:t xml:space="preserve"> </w:t>
      </w:r>
      <w:r w:rsidR="007C2AA5">
        <w:rPr>
          <w:rFonts w:ascii="Times New Roman" w:hAnsi="Times New Roman"/>
          <w:i/>
          <w:sz w:val="28"/>
          <w:szCs w:val="28"/>
        </w:rPr>
        <w:t>х</w:t>
      </w:r>
      <w:r w:rsidRPr="00C9143D">
        <w:rPr>
          <w:rFonts w:ascii="Times New Roman" w:hAnsi="Times New Roman"/>
          <w:i/>
          <w:sz w:val="28"/>
          <w:szCs w:val="28"/>
        </w:rPr>
        <w:t xml:space="preserve"> 8</w:t>
      </w:r>
      <w:r w:rsidR="005361EE" w:rsidRPr="00C9143D">
        <w:rPr>
          <w:rFonts w:ascii="Times New Roman" w:hAnsi="Times New Roman"/>
          <w:i/>
          <w:sz w:val="28"/>
          <w:szCs w:val="28"/>
        </w:rPr>
        <w:t xml:space="preserve"> </w:t>
      </w:r>
      <w:r w:rsidRPr="00C9143D">
        <w:rPr>
          <w:rFonts w:ascii="Times New Roman" w:hAnsi="Times New Roman"/>
          <w:i/>
          <w:sz w:val="28"/>
          <w:szCs w:val="28"/>
        </w:rPr>
        <w:t>934 кв.</w:t>
      </w:r>
      <w:r w:rsidR="007C69B2">
        <w:rPr>
          <w:rFonts w:ascii="Times New Roman" w:hAnsi="Times New Roman"/>
          <w:i/>
          <w:sz w:val="28"/>
          <w:szCs w:val="28"/>
        </w:rPr>
        <w:t xml:space="preserve"> </w:t>
      </w:r>
      <w:r w:rsidRPr="00C9143D">
        <w:rPr>
          <w:rFonts w:ascii="Times New Roman" w:hAnsi="Times New Roman"/>
          <w:i/>
          <w:sz w:val="28"/>
          <w:szCs w:val="28"/>
        </w:rPr>
        <w:t>м.).</w:t>
      </w:r>
    </w:p>
    <w:p w:rsidR="00063DD8" w:rsidRDefault="0029694D" w:rsidP="005361E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нарушение пункта 17.</w:t>
      </w:r>
      <w:r w:rsidR="006C69BD" w:rsidRPr="00C9143D">
        <w:rPr>
          <w:rFonts w:ascii="Times New Roman" w:hAnsi="Times New Roman"/>
          <w:i/>
          <w:sz w:val="28"/>
          <w:szCs w:val="28"/>
        </w:rPr>
        <w:t xml:space="preserve"> Правил №</w:t>
      </w:r>
      <w:r w:rsidR="00B47E12">
        <w:rPr>
          <w:rFonts w:ascii="Times New Roman" w:hAnsi="Times New Roman"/>
          <w:i/>
          <w:sz w:val="28"/>
          <w:szCs w:val="28"/>
        </w:rPr>
        <w:t xml:space="preserve"> </w:t>
      </w:r>
      <w:r w:rsidR="006C69BD" w:rsidRPr="00C9143D">
        <w:rPr>
          <w:rFonts w:ascii="Times New Roman" w:hAnsi="Times New Roman"/>
          <w:i/>
          <w:sz w:val="28"/>
          <w:szCs w:val="28"/>
        </w:rPr>
        <w:t xml:space="preserve">1050 молодым семьям, участникам Программы в 2019 году, неверно произведён расчёт социальных выплат на </w:t>
      </w:r>
      <w:r w:rsidR="006C69BD" w:rsidRPr="00C9143D">
        <w:rPr>
          <w:rFonts w:ascii="Times New Roman" w:hAnsi="Times New Roman"/>
          <w:i/>
          <w:sz w:val="28"/>
          <w:szCs w:val="28"/>
        </w:rPr>
        <w:lastRenderedPageBreak/>
        <w:t>приобретение жилых помещений или создание объектов индивидуального жилищного строительства</w:t>
      </w:r>
      <w:r w:rsidR="005361EE" w:rsidRPr="00C9143D">
        <w:rPr>
          <w:rFonts w:ascii="Times New Roman" w:hAnsi="Times New Roman"/>
          <w:i/>
          <w:sz w:val="28"/>
          <w:szCs w:val="28"/>
        </w:rPr>
        <w:t>.</w:t>
      </w:r>
      <w:r w:rsidR="006C69BD" w:rsidRPr="00C9143D">
        <w:rPr>
          <w:rFonts w:ascii="Times New Roman" w:hAnsi="Times New Roman"/>
          <w:i/>
          <w:sz w:val="28"/>
          <w:szCs w:val="28"/>
        </w:rPr>
        <w:t xml:space="preserve"> </w:t>
      </w:r>
    </w:p>
    <w:p w:rsidR="006C69BD" w:rsidRPr="000B4620" w:rsidRDefault="006C69BD" w:rsidP="00536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43D">
        <w:rPr>
          <w:rFonts w:ascii="Times New Roman" w:hAnsi="Times New Roman"/>
          <w:sz w:val="28"/>
          <w:szCs w:val="28"/>
        </w:rPr>
        <w:t>Прокуратурой Республики Адыгея 30.09.2019 года №21-7-2019/134, выписано представление Министерству строительства, транспорта, жилищно-коммунального и дорожного хозяйства Республики Адыгея об устранении нарушений федерального законодательства при обеспечении жильём молодых семей.</w:t>
      </w:r>
    </w:p>
    <w:p w:rsidR="008205AA" w:rsidRDefault="008205AA" w:rsidP="009355E0">
      <w:pPr>
        <w:spacing w:after="0" w:line="20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p w:rsidR="00A15324" w:rsidRPr="001C77CA" w:rsidRDefault="00A15324" w:rsidP="00A81E67">
      <w:pPr>
        <w:spacing w:after="0" w:line="2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 w:rsidRPr="001C77CA">
        <w:rPr>
          <w:rFonts w:ascii="Times New Roman" w:hAnsi="Times New Roman"/>
          <w:sz w:val="28"/>
          <w:szCs w:val="28"/>
          <w:u w:val="single"/>
        </w:rPr>
        <w:t>Организационные мероприятия на муниципальном уровне</w:t>
      </w:r>
      <w:r w:rsidR="001C77CA">
        <w:rPr>
          <w:rFonts w:ascii="Times New Roman" w:hAnsi="Times New Roman"/>
          <w:sz w:val="28"/>
          <w:szCs w:val="28"/>
          <w:u w:val="single"/>
        </w:rPr>
        <w:t xml:space="preserve"> регламентированы</w:t>
      </w:r>
      <w:r w:rsidRPr="001C77CA">
        <w:rPr>
          <w:rFonts w:ascii="Times New Roman" w:hAnsi="Times New Roman"/>
          <w:sz w:val="28"/>
          <w:szCs w:val="28"/>
          <w:u w:val="single"/>
        </w:rPr>
        <w:t xml:space="preserve"> Правилам</w:t>
      </w:r>
      <w:r w:rsidR="00AD7A6B">
        <w:rPr>
          <w:rFonts w:ascii="Times New Roman" w:hAnsi="Times New Roman"/>
          <w:sz w:val="28"/>
          <w:szCs w:val="28"/>
          <w:u w:val="single"/>
        </w:rPr>
        <w:t>и</w:t>
      </w:r>
      <w:r w:rsidRPr="001C77CA">
        <w:rPr>
          <w:rFonts w:ascii="Times New Roman" w:hAnsi="Times New Roman"/>
          <w:sz w:val="28"/>
          <w:szCs w:val="28"/>
          <w:u w:val="single"/>
        </w:rPr>
        <w:t xml:space="preserve"> № 1050 </w:t>
      </w:r>
      <w:r w:rsidR="001C77CA">
        <w:rPr>
          <w:rFonts w:ascii="Times New Roman" w:hAnsi="Times New Roman"/>
          <w:sz w:val="28"/>
          <w:szCs w:val="28"/>
          <w:u w:val="single"/>
        </w:rPr>
        <w:t xml:space="preserve">и </w:t>
      </w:r>
      <w:r w:rsidRPr="001C77CA">
        <w:rPr>
          <w:rFonts w:ascii="Times New Roman" w:hAnsi="Times New Roman"/>
          <w:sz w:val="28"/>
          <w:szCs w:val="28"/>
          <w:u w:val="single"/>
        </w:rPr>
        <w:t>предусматривают</w:t>
      </w:r>
      <w:r w:rsidR="001C77C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77CA" w:rsidRPr="001C77CA">
        <w:rPr>
          <w:rFonts w:ascii="Times New Roman" w:hAnsi="Times New Roman"/>
          <w:sz w:val="28"/>
          <w:szCs w:val="28"/>
          <w:u w:val="single"/>
        </w:rPr>
        <w:t>выполнение органом местного самоуправления</w:t>
      </w:r>
      <w:r w:rsidR="001C77CA">
        <w:rPr>
          <w:rFonts w:ascii="Times New Roman" w:hAnsi="Times New Roman"/>
          <w:sz w:val="28"/>
          <w:szCs w:val="28"/>
          <w:u w:val="single"/>
        </w:rPr>
        <w:t xml:space="preserve"> следующих функций:</w:t>
      </w:r>
    </w:p>
    <w:p w:rsidR="0021352E" w:rsidRPr="005378CC" w:rsidRDefault="006F0147" w:rsidP="007B020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6F0147">
        <w:rPr>
          <w:rFonts w:ascii="Times New Roman" w:hAnsi="Times New Roman"/>
          <w:b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B0200" w:rsidRPr="005378CC">
        <w:rPr>
          <w:rFonts w:ascii="Times New Roman" w:hAnsi="Times New Roman"/>
          <w:iCs/>
          <w:sz w:val="28"/>
          <w:szCs w:val="28"/>
        </w:rPr>
        <w:t xml:space="preserve">- признание </w:t>
      </w:r>
      <w:proofErr w:type="gramStart"/>
      <w:r w:rsidR="007B0200" w:rsidRPr="005378CC">
        <w:rPr>
          <w:rFonts w:ascii="Times New Roman" w:hAnsi="Times New Roman"/>
          <w:iCs/>
          <w:sz w:val="28"/>
          <w:szCs w:val="28"/>
        </w:rPr>
        <w:t>молодой</w:t>
      </w:r>
      <w:r w:rsidR="001267DB">
        <w:rPr>
          <w:rFonts w:ascii="Times New Roman" w:hAnsi="Times New Roman"/>
          <w:iCs/>
          <w:sz w:val="28"/>
          <w:szCs w:val="28"/>
        </w:rPr>
        <w:t xml:space="preserve"> </w:t>
      </w:r>
      <w:r w:rsidR="007B0200" w:rsidRPr="005378CC">
        <w:rPr>
          <w:rFonts w:ascii="Times New Roman" w:hAnsi="Times New Roman"/>
          <w:iCs/>
          <w:sz w:val="28"/>
          <w:szCs w:val="28"/>
        </w:rPr>
        <w:t>семьи</w:t>
      </w:r>
      <w:proofErr w:type="gramEnd"/>
      <w:r w:rsidR="007B0200" w:rsidRPr="005378CC">
        <w:rPr>
          <w:rFonts w:ascii="Times New Roman" w:hAnsi="Times New Roman"/>
          <w:iCs/>
          <w:sz w:val="28"/>
          <w:szCs w:val="28"/>
        </w:rPr>
        <w:t xml:space="preserve"> нуждающейся в улучшении жилищных условий;</w:t>
      </w:r>
    </w:p>
    <w:p w:rsidR="007B0200" w:rsidRPr="005378CC" w:rsidRDefault="006F0147" w:rsidP="007B020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6F0147">
        <w:rPr>
          <w:rFonts w:ascii="Times New Roman" w:hAnsi="Times New Roman"/>
          <w:b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B0200" w:rsidRPr="005378CC">
        <w:rPr>
          <w:rFonts w:ascii="Times New Roman" w:hAnsi="Times New Roman"/>
          <w:iCs/>
          <w:sz w:val="28"/>
          <w:szCs w:val="28"/>
        </w:rPr>
        <w:t>- формирование списков молодых семей для получения социал</w:t>
      </w:r>
      <w:r w:rsidR="00616DF7" w:rsidRPr="005378CC">
        <w:rPr>
          <w:rFonts w:ascii="Times New Roman" w:hAnsi="Times New Roman"/>
          <w:iCs/>
          <w:sz w:val="28"/>
          <w:szCs w:val="28"/>
        </w:rPr>
        <w:t>ь</w:t>
      </w:r>
      <w:r w:rsidR="007B0200" w:rsidRPr="005378CC">
        <w:rPr>
          <w:rFonts w:ascii="Times New Roman" w:hAnsi="Times New Roman"/>
          <w:iCs/>
          <w:sz w:val="28"/>
          <w:szCs w:val="28"/>
        </w:rPr>
        <w:t>ной выплаты в планируемом году;</w:t>
      </w:r>
    </w:p>
    <w:p w:rsidR="007B0200" w:rsidRPr="005378CC" w:rsidRDefault="006F0147" w:rsidP="007B020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6F0147">
        <w:rPr>
          <w:rFonts w:ascii="Times New Roman" w:hAnsi="Times New Roman"/>
          <w:b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B0200" w:rsidRPr="005378CC">
        <w:rPr>
          <w:rFonts w:ascii="Times New Roman" w:hAnsi="Times New Roman"/>
          <w:iCs/>
          <w:sz w:val="28"/>
          <w:szCs w:val="28"/>
        </w:rPr>
        <w:t>- ежегодное определение объема средств, выделяемых из бюджета на реализацию мероприятий муниципальной Программы;</w:t>
      </w:r>
    </w:p>
    <w:p w:rsidR="007B0200" w:rsidRPr="00973740" w:rsidRDefault="006F0147" w:rsidP="007B020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6F0147">
        <w:rPr>
          <w:rFonts w:ascii="Times New Roman" w:hAnsi="Times New Roman"/>
          <w:b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B0200" w:rsidRPr="005378CC">
        <w:rPr>
          <w:rFonts w:ascii="Times New Roman" w:hAnsi="Times New Roman"/>
          <w:iCs/>
          <w:sz w:val="28"/>
          <w:szCs w:val="28"/>
        </w:rPr>
        <w:t xml:space="preserve">- выдача молодым семьям в установленном порядке свидетельства на приобретение жилья, исходя из объемов </w:t>
      </w:r>
      <w:proofErr w:type="spellStart"/>
      <w:r w:rsidR="007B0200" w:rsidRPr="005378CC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="007B0200" w:rsidRPr="005378CC">
        <w:rPr>
          <w:rFonts w:ascii="Times New Roman" w:hAnsi="Times New Roman"/>
          <w:iCs/>
          <w:sz w:val="28"/>
          <w:szCs w:val="28"/>
        </w:rPr>
        <w:t>, предусмотренных</w:t>
      </w:r>
      <w:r w:rsidR="005378CC" w:rsidRPr="005378CC">
        <w:rPr>
          <w:rFonts w:ascii="Times New Roman" w:hAnsi="Times New Roman"/>
          <w:iCs/>
          <w:sz w:val="28"/>
          <w:szCs w:val="28"/>
        </w:rPr>
        <w:t xml:space="preserve"> </w:t>
      </w:r>
      <w:r w:rsidR="005378CC" w:rsidRPr="00973740">
        <w:rPr>
          <w:rFonts w:ascii="Times New Roman" w:hAnsi="Times New Roman"/>
          <w:iCs/>
          <w:sz w:val="28"/>
          <w:szCs w:val="28"/>
        </w:rPr>
        <w:t xml:space="preserve">на эти цели в местном бюджете, а также объемов </w:t>
      </w:r>
      <w:proofErr w:type="spellStart"/>
      <w:r w:rsidR="005378CC" w:rsidRPr="00973740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="005378CC" w:rsidRPr="00973740">
        <w:rPr>
          <w:rFonts w:ascii="Times New Roman" w:hAnsi="Times New Roman"/>
          <w:iCs/>
          <w:sz w:val="28"/>
          <w:szCs w:val="28"/>
        </w:rPr>
        <w:t xml:space="preserve"> за счет средств бюджета субъекта Российской Федерации и Федерального бюджета. </w:t>
      </w:r>
    </w:p>
    <w:p w:rsidR="000766F9" w:rsidRPr="00973740" w:rsidRDefault="005378CC" w:rsidP="00C8724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Согласно пункту 6</w:t>
      </w:r>
      <w:r w:rsidR="00973740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 xml:space="preserve"> Правил № 1050 у</w:t>
      </w:r>
      <w:r w:rsidR="000766F9" w:rsidRPr="00973740">
        <w:rPr>
          <w:rFonts w:ascii="Times New Roman" w:hAnsi="Times New Roman"/>
          <w:sz w:val="28"/>
          <w:szCs w:val="28"/>
        </w:rPr>
        <w:t xml:space="preserve">частником </w:t>
      </w:r>
      <w:r w:rsidRPr="00973740">
        <w:rPr>
          <w:rFonts w:ascii="Times New Roman" w:hAnsi="Times New Roman"/>
          <w:sz w:val="28"/>
          <w:szCs w:val="28"/>
        </w:rPr>
        <w:t>Программы является</w:t>
      </w:r>
      <w:r w:rsidR="000766F9" w:rsidRPr="00973740">
        <w:rPr>
          <w:rFonts w:ascii="Times New Roman" w:hAnsi="Times New Roman"/>
          <w:sz w:val="28"/>
          <w:szCs w:val="28"/>
        </w:rPr>
        <w:t xml:space="preserve">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0766F9" w:rsidRPr="00973740" w:rsidRDefault="000766F9" w:rsidP="009C1574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44061"/>
      <w:r w:rsidRPr="00973740">
        <w:rPr>
          <w:rFonts w:ascii="Times New Roman" w:hAnsi="Times New Roman"/>
          <w:sz w:val="28"/>
          <w:szCs w:val="28"/>
        </w:rPr>
        <w:t>а) 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в список претендентов на получение социальной</w:t>
      </w:r>
      <w:r w:rsidRPr="00973740">
        <w:t xml:space="preserve"> </w:t>
      </w:r>
      <w:r w:rsidRPr="00973740">
        <w:rPr>
          <w:rFonts w:ascii="Times New Roman" w:hAnsi="Times New Roman"/>
          <w:sz w:val="28"/>
          <w:szCs w:val="28"/>
        </w:rPr>
        <w:t>выплаты в планируемом году не превышает 35 лет;</w:t>
      </w:r>
    </w:p>
    <w:p w:rsidR="009C1574" w:rsidRPr="00973740" w:rsidRDefault="000766F9" w:rsidP="001267DB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sub_44062"/>
      <w:bookmarkEnd w:id="13"/>
      <w:r w:rsidRPr="00973740">
        <w:rPr>
          <w:rFonts w:ascii="Times New Roman" w:hAnsi="Times New Roman"/>
          <w:sz w:val="28"/>
          <w:szCs w:val="28"/>
        </w:rPr>
        <w:t>б) молодая семья</w:t>
      </w:r>
      <w:r w:rsid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признана нуждающейся в жилом помещении в соответствии с </w:t>
      </w:r>
      <w:hyperlink r:id="rId29" w:anchor="sub_40407" w:history="1">
        <w:r w:rsidRPr="00973740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пунктом 7</w:t>
        </w:r>
      </w:hyperlink>
      <w:r w:rsidR="00973740">
        <w:t>.</w:t>
      </w:r>
      <w:r w:rsidRPr="00973740">
        <w:rPr>
          <w:rFonts w:ascii="Times New Roman" w:hAnsi="Times New Roman"/>
          <w:sz w:val="28"/>
          <w:szCs w:val="28"/>
        </w:rPr>
        <w:t xml:space="preserve"> Правил</w:t>
      </w:r>
      <w:r w:rsidR="009C1574" w:rsidRPr="00973740">
        <w:rPr>
          <w:rFonts w:ascii="Times New Roman" w:hAnsi="Times New Roman"/>
          <w:sz w:val="28"/>
          <w:szCs w:val="28"/>
        </w:rPr>
        <w:t xml:space="preserve"> </w:t>
      </w:r>
      <w:r w:rsidR="00973740">
        <w:rPr>
          <w:rFonts w:ascii="Times New Roman" w:hAnsi="Times New Roman"/>
          <w:sz w:val="28"/>
          <w:szCs w:val="28"/>
        </w:rPr>
        <w:t xml:space="preserve"> № 1050 </w:t>
      </w:r>
      <w:r w:rsidR="009C1574" w:rsidRPr="00973740">
        <w:rPr>
          <w:rFonts w:ascii="Times New Roman" w:hAnsi="Times New Roman"/>
          <w:sz w:val="28"/>
          <w:szCs w:val="28"/>
        </w:rPr>
        <w:t>(</w:t>
      </w:r>
      <w:r w:rsidR="009C1574" w:rsidRPr="00973740">
        <w:rPr>
          <w:rFonts w:ascii="Times New Roman" w:hAnsi="Times New Roman"/>
          <w:sz w:val="24"/>
          <w:szCs w:val="24"/>
        </w:rPr>
        <w:t xml:space="preserve">понимаются молодые семьи, поставленные на учет в качестве нуждающихся в улучшении жилищных условий до 1 марта 2005 г., а также молодые семьи,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 марта 2005 г. по тем же основаниям, которые установлены </w:t>
      </w:r>
      <w:hyperlink r:id="rId30" w:history="1">
        <w:r w:rsidR="009C1574" w:rsidRPr="00973740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статьей 51</w:t>
        </w:r>
      </w:hyperlink>
      <w:r w:rsidR="009C1574" w:rsidRPr="00973740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помещениях);</w:t>
      </w:r>
    </w:p>
    <w:p w:rsidR="00076DD5" w:rsidRPr="00973740" w:rsidRDefault="000766F9" w:rsidP="001267DB">
      <w:pPr>
        <w:pStyle w:val="1"/>
        <w:tabs>
          <w:tab w:val="left" w:pos="567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44063"/>
      <w:bookmarkEnd w:id="14"/>
      <w:r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в)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076DD5" w:rsidRPr="00973740" w:rsidRDefault="00076DD5" w:rsidP="001267DB">
      <w:pPr>
        <w:pStyle w:val="1"/>
        <w:tabs>
          <w:tab w:val="left" w:pos="567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374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Пункт </w:t>
      </w:r>
      <w:r w:rsidR="0028504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6, подпункт </w:t>
      </w:r>
      <w:r w:rsidRPr="0097374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в</w:t>
      </w:r>
      <w:r w:rsidR="00A81E67" w:rsidRPr="0097374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) </w:t>
      </w:r>
      <w:r w:rsidRPr="0097374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Порядка № 1050</w:t>
      </w:r>
      <w:r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исполнялся </w:t>
      </w:r>
      <w:r w:rsidR="006F0147"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омитетом по управлению имуществом муниципального образования «Город Майкоп»</w:t>
      </w:r>
      <w:r w:rsidR="00DB2F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в соот</w:t>
      </w:r>
      <w:r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ветствии с правилами и условиями утвержденными</w:t>
      </w:r>
      <w:r w:rsidRPr="00973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31" w:history="1">
        <w:r w:rsidRPr="009737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Постановлением Кабинета Министров Республики Адыгея от 19.08.2014 года № 192 «О Порядке и условиях признания молодой семьи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строительство индивидуального жилого дома»</w:t>
        </w:r>
      </w:hyperlink>
      <w:r w:rsidR="00DE336F" w:rsidRPr="00973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336F"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 Порядок № 192)</w:t>
      </w:r>
      <w:r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04168" w:rsidRPr="00973740" w:rsidRDefault="00DE336F" w:rsidP="00463E9D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</w:rPr>
      </w:pPr>
      <w:r w:rsidRPr="00973740">
        <w:rPr>
          <w:rFonts w:ascii="Times New Roman" w:hAnsi="Times New Roman"/>
          <w:sz w:val="28"/>
          <w:szCs w:val="28"/>
        </w:rPr>
        <w:t>Для признания молодой семьи имеющей достаточные доходы, строительства индивидуального жилого дома на имя главы Администрации муниципального образования «Город Майкоп» подавалось</w:t>
      </w:r>
      <w:bookmarkStart w:id="16" w:name="sub_401"/>
      <w:r w:rsidRPr="00973740">
        <w:rPr>
          <w:rFonts w:ascii="Times New Roman" w:hAnsi="Times New Roman"/>
          <w:sz w:val="28"/>
          <w:szCs w:val="28"/>
        </w:rPr>
        <w:t xml:space="preserve"> заявление по форме согласно </w:t>
      </w:r>
      <w:hyperlink w:anchor="sub_1100" w:history="1">
        <w:r w:rsidRPr="00973740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приложению № 1</w:t>
        </w:r>
      </w:hyperlink>
      <w:r w:rsidRPr="00973740">
        <w:rPr>
          <w:rFonts w:ascii="Times New Roman" w:hAnsi="Times New Roman"/>
          <w:b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>к Порядку № 192 в двух экземплярах (один экземпляр возвращался заявителю с указанием даты принятия заявления и приложенных к нему документов).</w:t>
      </w:r>
      <w:r w:rsidR="00204168" w:rsidRPr="00973740">
        <w:rPr>
          <w:rFonts w:ascii="Times New Roman" w:hAnsi="Times New Roman"/>
        </w:rPr>
        <w:t xml:space="preserve"> </w:t>
      </w:r>
    </w:p>
    <w:bookmarkEnd w:id="16"/>
    <w:p w:rsidR="00463E9D" w:rsidRPr="00973740" w:rsidRDefault="0043089E" w:rsidP="001267DB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Представленные молод</w:t>
      </w:r>
      <w:r w:rsidR="00B67656" w:rsidRPr="00973740">
        <w:rPr>
          <w:rFonts w:ascii="Times New Roman" w:hAnsi="Times New Roman"/>
          <w:i/>
          <w:sz w:val="28"/>
          <w:szCs w:val="28"/>
        </w:rPr>
        <w:t>ыми</w:t>
      </w:r>
      <w:r w:rsidRPr="00973740">
        <w:rPr>
          <w:rFonts w:ascii="Times New Roman" w:hAnsi="Times New Roman"/>
          <w:i/>
          <w:sz w:val="28"/>
          <w:szCs w:val="28"/>
        </w:rPr>
        <w:t xml:space="preserve"> семь</w:t>
      </w:r>
      <w:r w:rsidR="00B67656" w:rsidRPr="00973740">
        <w:rPr>
          <w:rFonts w:ascii="Times New Roman" w:hAnsi="Times New Roman"/>
          <w:i/>
          <w:sz w:val="28"/>
          <w:szCs w:val="28"/>
        </w:rPr>
        <w:t>ями</w:t>
      </w:r>
      <w:r w:rsidRPr="00973740">
        <w:rPr>
          <w:rFonts w:ascii="Times New Roman" w:hAnsi="Times New Roman"/>
          <w:i/>
          <w:sz w:val="28"/>
          <w:szCs w:val="28"/>
        </w:rPr>
        <w:t xml:space="preserve"> документы, для признания семьи имеющей достаточные доходы</w:t>
      </w:r>
      <w:r w:rsidR="00B67656" w:rsidRPr="00973740">
        <w:rPr>
          <w:rFonts w:ascii="Times New Roman" w:hAnsi="Times New Roman"/>
          <w:i/>
          <w:sz w:val="28"/>
          <w:szCs w:val="28"/>
        </w:rPr>
        <w:t>,</w:t>
      </w:r>
      <w:r w:rsidRPr="00973740">
        <w:rPr>
          <w:rFonts w:ascii="Times New Roman" w:hAnsi="Times New Roman"/>
          <w:i/>
          <w:sz w:val="28"/>
          <w:szCs w:val="28"/>
        </w:rPr>
        <w:t xml:space="preserve"> не регистрируются Комитетом в книге </w:t>
      </w:r>
      <w:r w:rsidR="001B4857" w:rsidRPr="00973740">
        <w:rPr>
          <w:rFonts w:ascii="Times New Roman" w:hAnsi="Times New Roman"/>
          <w:i/>
          <w:sz w:val="28"/>
          <w:szCs w:val="28"/>
        </w:rPr>
        <w:t>«</w:t>
      </w:r>
      <w:r w:rsidRPr="00973740">
        <w:rPr>
          <w:rFonts w:ascii="Times New Roman" w:hAnsi="Times New Roman"/>
          <w:i/>
          <w:sz w:val="28"/>
          <w:szCs w:val="28"/>
        </w:rPr>
        <w:t xml:space="preserve">регистрации документов и расчетов в целях признания </w:t>
      </w:r>
      <w:proofErr w:type="gramStart"/>
      <w:r w:rsidRPr="00973740">
        <w:rPr>
          <w:rFonts w:ascii="Times New Roman" w:hAnsi="Times New Roman"/>
          <w:i/>
          <w:sz w:val="28"/>
          <w:szCs w:val="28"/>
        </w:rPr>
        <w:t>молодой семьи</w:t>
      </w:r>
      <w:proofErr w:type="gramEnd"/>
      <w:r w:rsidRPr="00973740">
        <w:rPr>
          <w:rFonts w:ascii="Times New Roman" w:hAnsi="Times New Roman"/>
          <w:i/>
          <w:sz w:val="28"/>
          <w:szCs w:val="28"/>
        </w:rPr>
        <w:t xml:space="preserve"> имеющей достаточные доходы</w:t>
      </w:r>
      <w:r w:rsidR="001B4857" w:rsidRPr="00973740">
        <w:rPr>
          <w:rFonts w:ascii="Times New Roman" w:hAnsi="Times New Roman"/>
          <w:i/>
          <w:sz w:val="28"/>
          <w:szCs w:val="28"/>
        </w:rPr>
        <w:t>»</w:t>
      </w:r>
      <w:r w:rsidR="00B67656" w:rsidRPr="00973740">
        <w:rPr>
          <w:rFonts w:ascii="Times New Roman" w:hAnsi="Times New Roman"/>
          <w:i/>
          <w:sz w:val="28"/>
          <w:szCs w:val="28"/>
        </w:rPr>
        <w:t xml:space="preserve"> (пункт 7</w:t>
      </w:r>
      <w:r w:rsidR="00973740">
        <w:rPr>
          <w:rFonts w:ascii="Times New Roman" w:hAnsi="Times New Roman"/>
          <w:i/>
          <w:sz w:val="28"/>
          <w:szCs w:val="28"/>
        </w:rPr>
        <w:t>.</w:t>
      </w:r>
      <w:r w:rsidR="00B67656" w:rsidRPr="00973740">
        <w:rPr>
          <w:rFonts w:ascii="Times New Roman" w:hAnsi="Times New Roman"/>
          <w:i/>
          <w:sz w:val="28"/>
          <w:szCs w:val="28"/>
        </w:rPr>
        <w:t xml:space="preserve"> Порядка № 192).</w:t>
      </w:r>
      <w:bookmarkStart w:id="17" w:name="sub_120"/>
      <w:bookmarkStart w:id="18" w:name="sub_90"/>
      <w:r w:rsidR="00463E9D" w:rsidRPr="00973740">
        <w:rPr>
          <w:rFonts w:ascii="Times New Roman" w:hAnsi="Times New Roman"/>
          <w:i/>
          <w:sz w:val="28"/>
          <w:szCs w:val="28"/>
        </w:rPr>
        <w:t xml:space="preserve"> </w:t>
      </w:r>
      <w:r w:rsidR="006B02E9" w:rsidRPr="00973740">
        <w:rPr>
          <w:rFonts w:ascii="Times New Roman" w:hAnsi="Times New Roman"/>
          <w:i/>
          <w:sz w:val="28"/>
          <w:szCs w:val="28"/>
        </w:rPr>
        <w:t>К проверке такая книга не предъявлена.</w:t>
      </w:r>
    </w:p>
    <w:bookmarkEnd w:id="17"/>
    <w:bookmarkEnd w:id="18"/>
    <w:p w:rsidR="0043089E" w:rsidRPr="00973740" w:rsidRDefault="00B67656" w:rsidP="00463E9D">
      <w:pPr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Во всех </w:t>
      </w:r>
      <w:r w:rsidR="001A5F5A" w:rsidRPr="00973740">
        <w:rPr>
          <w:rFonts w:ascii="Times New Roman" w:hAnsi="Times New Roman"/>
          <w:sz w:val="28"/>
          <w:szCs w:val="28"/>
        </w:rPr>
        <w:t xml:space="preserve">128 </w:t>
      </w:r>
      <w:r w:rsidR="0043089E" w:rsidRPr="00973740">
        <w:rPr>
          <w:rFonts w:ascii="Times New Roman" w:hAnsi="Times New Roman"/>
          <w:sz w:val="28"/>
          <w:szCs w:val="28"/>
        </w:rPr>
        <w:t>учетных делах, представленных к проверке</w:t>
      </w:r>
      <w:r w:rsidR="001A5F5A" w:rsidRPr="00973740">
        <w:rPr>
          <w:rFonts w:ascii="Times New Roman" w:hAnsi="Times New Roman"/>
          <w:sz w:val="28"/>
          <w:szCs w:val="28"/>
        </w:rPr>
        <w:t xml:space="preserve">, приложены Заключения о признании молодой семьи имеющей достаточные доходы </w:t>
      </w:r>
      <w:r w:rsidR="001A5F5A" w:rsidRPr="00973740">
        <w:rPr>
          <w:rFonts w:ascii="Times New Roman" w:hAnsi="Times New Roman"/>
          <w:sz w:val="24"/>
          <w:szCs w:val="24"/>
        </w:rPr>
        <w:t>(</w:t>
      </w:r>
      <w:hyperlink w:anchor="sub_1300" w:history="1">
        <w:r w:rsidR="001A5F5A" w:rsidRPr="00973740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приложени</w:t>
        </w:r>
        <w:r w:rsidR="006B02E9" w:rsidRPr="00973740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е</w:t>
        </w:r>
        <w:r w:rsidR="001A5F5A" w:rsidRPr="00973740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 xml:space="preserve"> № 3</w:t>
        </w:r>
      </w:hyperlink>
      <w:r w:rsidR="001A5F5A" w:rsidRPr="00973740">
        <w:rPr>
          <w:rFonts w:ascii="Times New Roman" w:hAnsi="Times New Roman"/>
          <w:b/>
          <w:sz w:val="24"/>
          <w:szCs w:val="24"/>
        </w:rPr>
        <w:t xml:space="preserve"> </w:t>
      </w:r>
      <w:r w:rsidR="001A5F5A" w:rsidRPr="00973740">
        <w:rPr>
          <w:rFonts w:ascii="Times New Roman" w:hAnsi="Times New Roman"/>
          <w:sz w:val="24"/>
          <w:szCs w:val="24"/>
        </w:rPr>
        <w:t>к Порядку № 192</w:t>
      </w:r>
      <w:r w:rsidR="00D97ED4" w:rsidRPr="00973740">
        <w:rPr>
          <w:rFonts w:ascii="Times New Roman" w:hAnsi="Times New Roman"/>
          <w:sz w:val="24"/>
          <w:szCs w:val="24"/>
        </w:rPr>
        <w:t>)</w:t>
      </w:r>
      <w:r w:rsidR="0043089E" w:rsidRPr="00973740">
        <w:rPr>
          <w:rFonts w:ascii="Times New Roman" w:hAnsi="Times New Roman"/>
          <w:b/>
          <w:sz w:val="24"/>
          <w:szCs w:val="24"/>
        </w:rPr>
        <w:t>.</w:t>
      </w:r>
    </w:p>
    <w:p w:rsidR="00AE22B3" w:rsidRPr="00973740" w:rsidRDefault="00AE22B3" w:rsidP="001267D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  <w:u w:val="single"/>
        </w:rPr>
        <w:t>В ходе п</w:t>
      </w:r>
      <w:r w:rsidR="006E395A" w:rsidRPr="00973740">
        <w:rPr>
          <w:rFonts w:ascii="Times New Roman" w:hAnsi="Times New Roman"/>
          <w:sz w:val="28"/>
          <w:szCs w:val="28"/>
          <w:u w:val="single"/>
        </w:rPr>
        <w:t>роверк</w:t>
      </w:r>
      <w:r w:rsidRPr="00973740">
        <w:rPr>
          <w:rFonts w:ascii="Times New Roman" w:hAnsi="Times New Roman"/>
          <w:sz w:val="28"/>
          <w:szCs w:val="28"/>
          <w:u w:val="single"/>
        </w:rPr>
        <w:t>и</w:t>
      </w:r>
      <w:r w:rsidR="006E395A" w:rsidRPr="0097374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3740">
        <w:rPr>
          <w:rFonts w:ascii="Times New Roman" w:hAnsi="Times New Roman"/>
          <w:sz w:val="28"/>
          <w:szCs w:val="28"/>
          <w:u w:val="single"/>
        </w:rPr>
        <w:t>соблюдения требований</w:t>
      </w:r>
      <w:r w:rsidR="006E395A" w:rsidRPr="0097374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973740">
        <w:rPr>
          <w:rFonts w:ascii="Times New Roman" w:hAnsi="Times New Roman"/>
          <w:sz w:val="28"/>
          <w:szCs w:val="28"/>
          <w:u w:val="single"/>
        </w:rPr>
        <w:t>подпунктов</w:t>
      </w:r>
      <w:proofErr w:type="gramEnd"/>
      <w:r w:rsidRPr="00973740">
        <w:rPr>
          <w:rFonts w:ascii="Times New Roman" w:hAnsi="Times New Roman"/>
          <w:sz w:val="28"/>
          <w:szCs w:val="28"/>
          <w:u w:val="single"/>
        </w:rPr>
        <w:t xml:space="preserve"> а), б), в) </w:t>
      </w:r>
      <w:r w:rsidR="006E395A" w:rsidRPr="00973740">
        <w:rPr>
          <w:rFonts w:ascii="Times New Roman" w:hAnsi="Times New Roman"/>
          <w:sz w:val="28"/>
          <w:szCs w:val="28"/>
          <w:u w:val="single"/>
        </w:rPr>
        <w:t>пункта 6</w:t>
      </w:r>
      <w:r w:rsidR="00973740">
        <w:rPr>
          <w:rFonts w:ascii="Times New Roman" w:hAnsi="Times New Roman"/>
          <w:sz w:val="28"/>
          <w:szCs w:val="28"/>
          <w:u w:val="single"/>
        </w:rPr>
        <w:t>.</w:t>
      </w:r>
      <w:r w:rsidR="006E395A" w:rsidRPr="00973740">
        <w:rPr>
          <w:rFonts w:ascii="Times New Roman" w:hAnsi="Times New Roman"/>
          <w:sz w:val="28"/>
          <w:szCs w:val="28"/>
          <w:u w:val="single"/>
        </w:rPr>
        <w:t xml:space="preserve"> Правил № 1050 </w:t>
      </w:r>
      <w:r w:rsidRPr="00973740">
        <w:rPr>
          <w:rFonts w:ascii="Times New Roman" w:hAnsi="Times New Roman"/>
          <w:sz w:val="28"/>
          <w:szCs w:val="28"/>
          <w:u w:val="single"/>
        </w:rPr>
        <w:t>выявлено следующее</w:t>
      </w:r>
      <w:r w:rsidR="006E395A" w:rsidRPr="00973740">
        <w:rPr>
          <w:rFonts w:ascii="Times New Roman" w:hAnsi="Times New Roman"/>
          <w:sz w:val="28"/>
          <w:szCs w:val="28"/>
          <w:u w:val="single"/>
        </w:rPr>
        <w:t>:</w:t>
      </w:r>
      <w:r w:rsidRPr="00973740">
        <w:rPr>
          <w:rFonts w:ascii="Times New Roman" w:hAnsi="Times New Roman"/>
          <w:sz w:val="28"/>
          <w:szCs w:val="28"/>
        </w:rPr>
        <w:t xml:space="preserve"> </w:t>
      </w:r>
    </w:p>
    <w:p w:rsidR="00856A80" w:rsidRPr="00973740" w:rsidRDefault="00AE22B3" w:rsidP="00856A80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  <w:u w:val="single"/>
        </w:rPr>
        <w:t xml:space="preserve">- по </w:t>
      </w:r>
      <w:proofErr w:type="gramStart"/>
      <w:r w:rsidRPr="00973740">
        <w:rPr>
          <w:rFonts w:ascii="Times New Roman" w:hAnsi="Times New Roman"/>
          <w:sz w:val="28"/>
          <w:szCs w:val="28"/>
          <w:u w:val="single"/>
        </w:rPr>
        <w:t>подпункту</w:t>
      </w:r>
      <w:proofErr w:type="gramEnd"/>
      <w:r w:rsidRPr="00973740">
        <w:rPr>
          <w:rFonts w:ascii="Times New Roman" w:hAnsi="Times New Roman"/>
          <w:sz w:val="28"/>
          <w:szCs w:val="28"/>
          <w:u w:val="single"/>
        </w:rPr>
        <w:t xml:space="preserve"> а)</w:t>
      </w:r>
      <w:r w:rsidRPr="00973740">
        <w:rPr>
          <w:rFonts w:ascii="Times New Roman" w:hAnsi="Times New Roman"/>
          <w:sz w:val="28"/>
          <w:szCs w:val="28"/>
        </w:rPr>
        <w:t xml:space="preserve"> нарушений не выявлено - возраст каждого из супругов </w:t>
      </w:r>
      <w:r w:rsidR="00856A80" w:rsidRPr="00973740">
        <w:rPr>
          <w:rFonts w:ascii="Times New Roman" w:hAnsi="Times New Roman"/>
          <w:sz w:val="28"/>
          <w:szCs w:val="28"/>
        </w:rPr>
        <w:t>молодых семей, включенных в список претендентов на получение социальной</w:t>
      </w:r>
      <w:r w:rsidR="00856A80" w:rsidRPr="00973740">
        <w:t xml:space="preserve"> </w:t>
      </w:r>
      <w:r w:rsidR="00856A80" w:rsidRPr="00973740">
        <w:rPr>
          <w:rFonts w:ascii="Times New Roman" w:hAnsi="Times New Roman"/>
          <w:sz w:val="28"/>
          <w:szCs w:val="28"/>
        </w:rPr>
        <w:t>выплаты в 2019 году - не превышал 35 лет.</w:t>
      </w:r>
    </w:p>
    <w:p w:rsidR="00856A80" w:rsidRPr="00973740" w:rsidRDefault="00856A80" w:rsidP="00856A80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 ходе проверки сплошным методом проверены документы, подтверждающие дату рождения всех членов молодых семей, получивших в 2019 году социальную выплату.</w:t>
      </w:r>
    </w:p>
    <w:p w:rsidR="00B162E7" w:rsidRPr="00973740" w:rsidRDefault="00B162E7" w:rsidP="00B162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Согласно пункту 28</w:t>
      </w:r>
      <w:r w:rsidR="00973740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 xml:space="preserve"> Правил № 1050 </w:t>
      </w:r>
      <w:r w:rsidR="00973740">
        <w:rPr>
          <w:rFonts w:ascii="Times New Roman" w:hAnsi="Times New Roman"/>
          <w:sz w:val="28"/>
          <w:szCs w:val="28"/>
        </w:rPr>
        <w:t xml:space="preserve">- </w:t>
      </w:r>
      <w:r w:rsidRPr="00973740">
        <w:rPr>
          <w:rFonts w:ascii="Times New Roman" w:hAnsi="Times New Roman"/>
          <w:sz w:val="28"/>
          <w:szCs w:val="28"/>
        </w:rPr>
        <w:t xml:space="preserve">орган исполнительной власти Республики Адыгея </w:t>
      </w:r>
      <w:r w:rsidR="002B4A2D" w:rsidRPr="00973740">
        <w:rPr>
          <w:rFonts w:ascii="Times New Roman" w:hAnsi="Times New Roman"/>
          <w:sz w:val="28"/>
          <w:szCs w:val="28"/>
        </w:rPr>
        <w:t>обязан в</w:t>
      </w:r>
      <w:r w:rsidRPr="00973740">
        <w:rPr>
          <w:rFonts w:ascii="Times New Roman" w:hAnsi="Times New Roman"/>
          <w:sz w:val="28"/>
          <w:szCs w:val="28"/>
        </w:rPr>
        <w:t xml:space="preserve"> течение 10 дней, со дня утверждения списков молодых семей - претендентов на получение социальных выплат</w:t>
      </w:r>
      <w:r w:rsidR="00D40389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дов</w:t>
      </w:r>
      <w:r w:rsidR="002B4A2D" w:rsidRPr="00973740">
        <w:rPr>
          <w:rFonts w:ascii="Times New Roman" w:hAnsi="Times New Roman"/>
          <w:sz w:val="28"/>
          <w:szCs w:val="28"/>
        </w:rPr>
        <w:t>ести</w:t>
      </w:r>
      <w:r w:rsidRPr="00973740">
        <w:rPr>
          <w:rFonts w:ascii="Times New Roman" w:hAnsi="Times New Roman"/>
          <w:sz w:val="28"/>
          <w:szCs w:val="28"/>
        </w:rPr>
        <w:t xml:space="preserve"> до Администрации муниципального образования «Город Майкоп» выписку из утвержденног</w:t>
      </w:r>
      <w:r w:rsidR="00DE32D6">
        <w:rPr>
          <w:rFonts w:ascii="Times New Roman" w:hAnsi="Times New Roman"/>
          <w:sz w:val="28"/>
          <w:szCs w:val="28"/>
        </w:rPr>
        <w:t>о протоколом заседания комиссии</w:t>
      </w:r>
      <w:r w:rsidRPr="00973740">
        <w:rPr>
          <w:rFonts w:ascii="Times New Roman" w:hAnsi="Times New Roman"/>
          <w:sz w:val="28"/>
          <w:szCs w:val="28"/>
        </w:rPr>
        <w:t>, списка молодых семей - претендентов на получение социальных выплат в 2019 году.</w:t>
      </w:r>
    </w:p>
    <w:p w:rsidR="002B4A2D" w:rsidRPr="00973740" w:rsidRDefault="002B4A2D" w:rsidP="002B4A2D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Выписки из протокола заседания комисси</w:t>
      </w:r>
      <w:r w:rsidR="00F72F4B">
        <w:rPr>
          <w:rFonts w:ascii="Times New Roman" w:hAnsi="Times New Roman"/>
          <w:i/>
          <w:sz w:val="28"/>
          <w:szCs w:val="28"/>
        </w:rPr>
        <w:t>и</w:t>
      </w:r>
      <w:r w:rsidRPr="00973740">
        <w:rPr>
          <w:rFonts w:ascii="Times New Roman" w:hAnsi="Times New Roman"/>
          <w:i/>
          <w:sz w:val="28"/>
          <w:szCs w:val="28"/>
        </w:rPr>
        <w:t xml:space="preserve"> Республики Адыгея по рассмотрению документов о предоставлении социальной выплаты на приобретение (строительство) жилья молодым семьям от 21.12.2018 года была предоставлена Министерством строительства, транспорта, жилищно-коммунального и дорожного хозяйства Республики Адыгея 29.03.2019 года, в нарушение </w:t>
      </w:r>
      <w:r w:rsidR="001267DB" w:rsidRPr="00973740">
        <w:rPr>
          <w:rFonts w:ascii="Times New Roman" w:hAnsi="Times New Roman"/>
          <w:i/>
          <w:sz w:val="28"/>
          <w:szCs w:val="28"/>
        </w:rPr>
        <w:t>порядка,</w:t>
      </w:r>
      <w:r w:rsidRPr="00973740">
        <w:rPr>
          <w:rFonts w:ascii="Times New Roman" w:hAnsi="Times New Roman"/>
          <w:i/>
          <w:sz w:val="28"/>
          <w:szCs w:val="28"/>
        </w:rPr>
        <w:t xml:space="preserve"> установленного Правилами № 1050.</w:t>
      </w:r>
    </w:p>
    <w:p w:rsidR="002B4A2D" w:rsidRPr="00973740" w:rsidRDefault="002A650D" w:rsidP="002B4A2D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2B4A2D" w:rsidRPr="00973740">
        <w:rPr>
          <w:rFonts w:ascii="Times New Roman" w:hAnsi="Times New Roman"/>
          <w:sz w:val="28"/>
          <w:szCs w:val="28"/>
        </w:rPr>
        <w:t xml:space="preserve">то </w:t>
      </w:r>
      <w:r w:rsidR="00993B94">
        <w:rPr>
          <w:rFonts w:ascii="Times New Roman" w:hAnsi="Times New Roman"/>
          <w:sz w:val="28"/>
          <w:szCs w:val="28"/>
        </w:rPr>
        <w:t>по</w:t>
      </w:r>
      <w:r w:rsidR="002B4A2D" w:rsidRPr="00973740">
        <w:rPr>
          <w:rFonts w:ascii="Times New Roman" w:hAnsi="Times New Roman"/>
          <w:sz w:val="28"/>
          <w:szCs w:val="28"/>
        </w:rPr>
        <w:t>вле</w:t>
      </w:r>
      <w:r w:rsidR="00993B94">
        <w:rPr>
          <w:rFonts w:ascii="Times New Roman" w:hAnsi="Times New Roman"/>
          <w:sz w:val="28"/>
          <w:szCs w:val="28"/>
        </w:rPr>
        <w:t>кло</w:t>
      </w:r>
      <w:r w:rsidR="002B4A2D" w:rsidRPr="00973740">
        <w:rPr>
          <w:rFonts w:ascii="Times New Roman" w:hAnsi="Times New Roman"/>
          <w:sz w:val="28"/>
          <w:szCs w:val="28"/>
        </w:rPr>
        <w:t xml:space="preserve"> за собой невозможность соблюдения сроков</w:t>
      </w:r>
      <w:r w:rsidR="005A48CD" w:rsidRPr="00973740">
        <w:rPr>
          <w:rFonts w:ascii="Times New Roman" w:hAnsi="Times New Roman"/>
          <w:sz w:val="28"/>
          <w:szCs w:val="28"/>
        </w:rPr>
        <w:t xml:space="preserve"> отделом жилищных отношений при</w:t>
      </w:r>
      <w:r w:rsidR="002B4A2D" w:rsidRPr="00973740">
        <w:rPr>
          <w:rFonts w:ascii="Times New Roman" w:hAnsi="Times New Roman"/>
          <w:sz w:val="28"/>
          <w:szCs w:val="28"/>
        </w:rPr>
        <w:t xml:space="preserve"> уведомлени</w:t>
      </w:r>
      <w:r w:rsidR="005A48CD" w:rsidRPr="00973740">
        <w:rPr>
          <w:rFonts w:ascii="Times New Roman" w:hAnsi="Times New Roman"/>
          <w:sz w:val="28"/>
          <w:szCs w:val="28"/>
        </w:rPr>
        <w:t>и</w:t>
      </w:r>
      <w:r w:rsidR="002B4A2D" w:rsidRPr="00973740">
        <w:rPr>
          <w:rFonts w:ascii="Times New Roman" w:hAnsi="Times New Roman"/>
          <w:sz w:val="28"/>
          <w:szCs w:val="28"/>
        </w:rPr>
        <w:t xml:space="preserve"> молодых семей и выписки </w:t>
      </w:r>
      <w:r w:rsidR="00063DD8" w:rsidRPr="00973740">
        <w:rPr>
          <w:rFonts w:ascii="Times New Roman" w:hAnsi="Times New Roman"/>
          <w:sz w:val="28"/>
          <w:szCs w:val="28"/>
        </w:rPr>
        <w:t>С</w:t>
      </w:r>
      <w:r w:rsidR="002B4A2D" w:rsidRPr="00973740">
        <w:rPr>
          <w:rFonts w:ascii="Times New Roman" w:hAnsi="Times New Roman"/>
          <w:sz w:val="28"/>
          <w:szCs w:val="28"/>
        </w:rPr>
        <w:t xml:space="preserve">видетельств, как </w:t>
      </w:r>
      <w:r w:rsidR="005A48CD" w:rsidRPr="00973740">
        <w:rPr>
          <w:rFonts w:ascii="Times New Roman" w:hAnsi="Times New Roman"/>
          <w:sz w:val="28"/>
          <w:szCs w:val="28"/>
        </w:rPr>
        <w:t>того требую</w:t>
      </w:r>
      <w:r w:rsidR="00BB0DF6">
        <w:rPr>
          <w:rFonts w:ascii="Times New Roman" w:hAnsi="Times New Roman"/>
          <w:sz w:val="28"/>
          <w:szCs w:val="28"/>
        </w:rPr>
        <w:t>т</w:t>
      </w:r>
      <w:r w:rsidR="005A48CD" w:rsidRPr="00973740">
        <w:rPr>
          <w:rFonts w:ascii="Times New Roman" w:hAnsi="Times New Roman"/>
          <w:sz w:val="28"/>
          <w:szCs w:val="28"/>
        </w:rPr>
        <w:t xml:space="preserve"> Правила № 1050.</w:t>
      </w:r>
      <w:r w:rsidR="002B4A2D" w:rsidRPr="00973740">
        <w:rPr>
          <w:rFonts w:ascii="Times New Roman" w:hAnsi="Times New Roman"/>
          <w:sz w:val="28"/>
          <w:szCs w:val="28"/>
        </w:rPr>
        <w:t xml:space="preserve"> </w:t>
      </w:r>
    </w:p>
    <w:p w:rsidR="00E5423B" w:rsidRPr="00973740" w:rsidRDefault="003628B4" w:rsidP="00B162E7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lastRenderedPageBreak/>
        <w:t>К проверке предъявлены выписки из протоколов заседания Комисси</w:t>
      </w:r>
      <w:r w:rsidR="00F72F4B">
        <w:rPr>
          <w:rFonts w:ascii="Times New Roman" w:hAnsi="Times New Roman"/>
          <w:sz w:val="28"/>
          <w:szCs w:val="28"/>
        </w:rPr>
        <w:t>и</w:t>
      </w:r>
      <w:r w:rsidR="00856A80" w:rsidRPr="00973740">
        <w:rPr>
          <w:rFonts w:ascii="Times New Roman" w:hAnsi="Times New Roman"/>
          <w:sz w:val="28"/>
          <w:szCs w:val="28"/>
        </w:rPr>
        <w:t xml:space="preserve"> Республики Адыгея</w:t>
      </w:r>
      <w:r w:rsidR="00424925" w:rsidRPr="00973740">
        <w:rPr>
          <w:rFonts w:ascii="Times New Roman" w:hAnsi="Times New Roman"/>
          <w:sz w:val="28"/>
          <w:szCs w:val="28"/>
        </w:rPr>
        <w:t>,</w:t>
      </w:r>
      <w:r w:rsidR="00856A80" w:rsidRPr="00973740">
        <w:rPr>
          <w:rFonts w:ascii="Times New Roman" w:hAnsi="Times New Roman"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>по рассмотрению документов о предоставлении социальной выплаты на приобретение (строительство) жилья молодым семьям</w:t>
      </w:r>
      <w:r w:rsidR="00E5423B" w:rsidRPr="00973740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 xml:space="preserve"> </w:t>
      </w:r>
    </w:p>
    <w:p w:rsidR="00E5423B" w:rsidRPr="00973740" w:rsidRDefault="00D40389" w:rsidP="00D40389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="00E5423B" w:rsidRPr="00973740">
        <w:rPr>
          <w:rFonts w:ascii="Times New Roman" w:hAnsi="Times New Roman"/>
          <w:sz w:val="28"/>
          <w:szCs w:val="28"/>
        </w:rPr>
        <w:t xml:space="preserve">писок </w:t>
      </w:r>
      <w:r w:rsidR="003628B4" w:rsidRPr="00973740">
        <w:rPr>
          <w:rFonts w:ascii="Times New Roman" w:hAnsi="Times New Roman"/>
          <w:sz w:val="28"/>
          <w:szCs w:val="28"/>
        </w:rPr>
        <w:t>мо</w:t>
      </w:r>
      <w:r w:rsidR="00E5423B" w:rsidRPr="00973740">
        <w:rPr>
          <w:rFonts w:ascii="Times New Roman" w:hAnsi="Times New Roman"/>
          <w:sz w:val="28"/>
          <w:szCs w:val="28"/>
        </w:rPr>
        <w:t>л</w:t>
      </w:r>
      <w:r w:rsidR="003628B4" w:rsidRPr="00973740">
        <w:rPr>
          <w:rFonts w:ascii="Times New Roman" w:hAnsi="Times New Roman"/>
          <w:sz w:val="28"/>
          <w:szCs w:val="28"/>
        </w:rPr>
        <w:t>одых семей</w:t>
      </w:r>
      <w:r w:rsidR="00E5423B" w:rsidRPr="00973740">
        <w:rPr>
          <w:rFonts w:ascii="Times New Roman" w:hAnsi="Times New Roman"/>
          <w:sz w:val="28"/>
          <w:szCs w:val="28"/>
        </w:rPr>
        <w:t xml:space="preserve"> – претендентов на получение социальных выплат в 2019 году, утвержден</w:t>
      </w:r>
      <w:r>
        <w:rPr>
          <w:rFonts w:ascii="Times New Roman" w:hAnsi="Times New Roman"/>
          <w:sz w:val="28"/>
          <w:szCs w:val="28"/>
        </w:rPr>
        <w:t>ный</w:t>
      </w:r>
      <w:r w:rsidR="00E5423B" w:rsidRPr="00973740">
        <w:rPr>
          <w:rFonts w:ascii="Times New Roman" w:hAnsi="Times New Roman"/>
          <w:sz w:val="28"/>
          <w:szCs w:val="28"/>
        </w:rPr>
        <w:t xml:space="preserve"> протоколом от 21.12.2018 года</w:t>
      </w:r>
      <w:r>
        <w:rPr>
          <w:rFonts w:ascii="Times New Roman" w:hAnsi="Times New Roman"/>
          <w:sz w:val="28"/>
          <w:szCs w:val="28"/>
        </w:rPr>
        <w:t>,</w:t>
      </w:r>
      <w:r w:rsidR="00126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</w:t>
      </w:r>
      <w:r w:rsidR="00E5423B" w:rsidRPr="0097374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ились</w:t>
      </w:r>
      <w:r w:rsidR="00E5423B" w:rsidRPr="00973740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я,</w:t>
      </w:r>
      <w:r w:rsidR="00E5423B" w:rsidRPr="00973740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енные</w:t>
      </w:r>
      <w:r w:rsidR="00E5423B" w:rsidRPr="00973740">
        <w:rPr>
          <w:rFonts w:ascii="Times New Roman" w:hAnsi="Times New Roman"/>
          <w:sz w:val="28"/>
          <w:szCs w:val="28"/>
        </w:rPr>
        <w:t xml:space="preserve"> протоколами заседаний комисс</w:t>
      </w:r>
      <w:r w:rsidR="00C640F3" w:rsidRPr="00973740">
        <w:rPr>
          <w:rFonts w:ascii="Times New Roman" w:hAnsi="Times New Roman"/>
          <w:sz w:val="28"/>
          <w:szCs w:val="28"/>
        </w:rPr>
        <w:t>ии в том числе:</w:t>
      </w:r>
      <w:r w:rsidR="002B4611" w:rsidRPr="00973740">
        <w:rPr>
          <w:rFonts w:ascii="Times New Roman" w:hAnsi="Times New Roman"/>
          <w:sz w:val="28"/>
          <w:szCs w:val="28"/>
        </w:rPr>
        <w:t xml:space="preserve"> </w:t>
      </w:r>
      <w:r w:rsidR="00C640F3" w:rsidRPr="00973740">
        <w:rPr>
          <w:rFonts w:ascii="Times New Roman" w:hAnsi="Times New Roman"/>
          <w:sz w:val="28"/>
          <w:szCs w:val="28"/>
        </w:rPr>
        <w:t>10.04.2019, 30.04.2019, 18.06.2019</w:t>
      </w:r>
      <w:r w:rsidR="00005AC0" w:rsidRPr="00973740">
        <w:rPr>
          <w:rFonts w:ascii="Times New Roman" w:hAnsi="Times New Roman"/>
          <w:sz w:val="28"/>
          <w:szCs w:val="28"/>
        </w:rPr>
        <w:t>, 16.08.2019, 15.10.2019</w:t>
      </w:r>
      <w:r w:rsidR="00D825DB" w:rsidRPr="00973740">
        <w:rPr>
          <w:rFonts w:ascii="Times New Roman" w:hAnsi="Times New Roman"/>
          <w:sz w:val="28"/>
          <w:szCs w:val="28"/>
        </w:rPr>
        <w:t>, 25.10.2019 г</w:t>
      </w:r>
      <w:r w:rsidR="00005AC0" w:rsidRPr="00973740">
        <w:rPr>
          <w:rFonts w:ascii="Times New Roman" w:hAnsi="Times New Roman"/>
          <w:sz w:val="28"/>
          <w:szCs w:val="28"/>
        </w:rPr>
        <w:t>ода</w:t>
      </w:r>
      <w:r w:rsidR="00D825DB" w:rsidRPr="00973740">
        <w:rPr>
          <w:rFonts w:ascii="Times New Roman" w:hAnsi="Times New Roman"/>
          <w:sz w:val="28"/>
          <w:szCs w:val="28"/>
        </w:rPr>
        <w:t>.</w:t>
      </w:r>
    </w:p>
    <w:p w:rsidR="00AE22B3" w:rsidRPr="00973740" w:rsidRDefault="001267DB" w:rsidP="001267D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="00D825DB" w:rsidRPr="00973740">
        <w:rPr>
          <w:rFonts w:ascii="Times New Roman" w:hAnsi="Times New Roman"/>
          <w:sz w:val="28"/>
          <w:szCs w:val="28"/>
          <w:u w:val="single"/>
        </w:rPr>
        <w:t>роверка соблюдения требований подпункта б)</w:t>
      </w:r>
      <w:r w:rsidR="00AE22B3" w:rsidRPr="00973740">
        <w:rPr>
          <w:rFonts w:ascii="Times New Roman" w:hAnsi="Times New Roman"/>
          <w:sz w:val="28"/>
          <w:szCs w:val="28"/>
          <w:u w:val="single"/>
        </w:rPr>
        <w:t> </w:t>
      </w:r>
      <w:r w:rsidR="0079030D" w:rsidRPr="00973740">
        <w:rPr>
          <w:rFonts w:ascii="Times New Roman" w:hAnsi="Times New Roman"/>
          <w:sz w:val="28"/>
          <w:szCs w:val="28"/>
          <w:u w:val="single"/>
        </w:rPr>
        <w:t>пункта 6</w:t>
      </w:r>
      <w:r w:rsidR="00E84705">
        <w:rPr>
          <w:rFonts w:ascii="Times New Roman" w:hAnsi="Times New Roman"/>
          <w:sz w:val="28"/>
          <w:szCs w:val="28"/>
          <w:u w:val="single"/>
        </w:rPr>
        <w:t>.</w:t>
      </w:r>
      <w:r w:rsidR="0079030D" w:rsidRPr="00973740">
        <w:rPr>
          <w:rFonts w:ascii="Times New Roman" w:hAnsi="Times New Roman"/>
          <w:sz w:val="28"/>
          <w:szCs w:val="28"/>
          <w:u w:val="single"/>
        </w:rPr>
        <w:t xml:space="preserve"> Правил № 1050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D00AB1" w:rsidRPr="00973740" w:rsidRDefault="001267DB" w:rsidP="005B27F0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D00AB1" w:rsidRPr="00973740">
        <w:rPr>
          <w:rFonts w:ascii="Times New Roman" w:hAnsi="Times New Roman"/>
          <w:sz w:val="28"/>
          <w:szCs w:val="28"/>
        </w:rPr>
        <w:t>остановлением Администрации муниципального образования «Город Майкоп» от 30.11.2011 № 812 утвержден Административный регламент по предоставлению муниципальной услуги «Постановка граждан на учет в качестве нуждающихся в жилых помещениях»</w:t>
      </w:r>
      <w:r w:rsidR="00B60EBE" w:rsidRPr="00973740">
        <w:rPr>
          <w:rFonts w:ascii="Times New Roman" w:hAnsi="Times New Roman"/>
          <w:sz w:val="28"/>
          <w:szCs w:val="28"/>
        </w:rPr>
        <w:t>, который устанавливает порядок предоставления муниципальной услуги, определяет сроки и последовательность действий отдела жилищных отношений Комитета по управлению имуществом</w:t>
      </w:r>
      <w:r w:rsidR="00A40D02" w:rsidRPr="00973740">
        <w:rPr>
          <w:rFonts w:ascii="Times New Roman" w:hAnsi="Times New Roman"/>
          <w:sz w:val="28"/>
          <w:szCs w:val="28"/>
        </w:rPr>
        <w:t xml:space="preserve"> (Далее – Административный регламент № 812)</w:t>
      </w:r>
      <w:r w:rsidR="00D00AB1" w:rsidRPr="00973740">
        <w:rPr>
          <w:rFonts w:ascii="Times New Roman" w:hAnsi="Times New Roman"/>
          <w:sz w:val="28"/>
          <w:szCs w:val="28"/>
        </w:rPr>
        <w:t xml:space="preserve">.  </w:t>
      </w:r>
    </w:p>
    <w:bookmarkEnd w:id="15"/>
    <w:p w:rsidR="006E395A" w:rsidRPr="00973740" w:rsidRDefault="006E395A" w:rsidP="004878D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Для рассмотрения вопроса</w:t>
      </w:r>
      <w:r w:rsidR="003E0D98">
        <w:rPr>
          <w:rFonts w:ascii="Times New Roman" w:hAnsi="Times New Roman"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>о возможности признания заявителей</w:t>
      </w:r>
      <w:r w:rsidR="003E0D98">
        <w:rPr>
          <w:rFonts w:ascii="Times New Roman" w:hAnsi="Times New Roman"/>
          <w:sz w:val="28"/>
          <w:szCs w:val="28"/>
        </w:rPr>
        <w:t xml:space="preserve">, </w:t>
      </w:r>
      <w:r w:rsidRPr="00973740">
        <w:rPr>
          <w:rFonts w:ascii="Times New Roman" w:hAnsi="Times New Roman"/>
          <w:sz w:val="28"/>
          <w:szCs w:val="28"/>
        </w:rPr>
        <w:t xml:space="preserve">нуждающимися в жилых помещениях, в отдел жилищных отношений Комитета по управлению имуществом муниципального образования </w:t>
      </w:r>
      <w:r w:rsidR="00A40D02" w:rsidRPr="00973740">
        <w:rPr>
          <w:rFonts w:ascii="Times New Roman" w:hAnsi="Times New Roman"/>
          <w:sz w:val="28"/>
          <w:szCs w:val="28"/>
        </w:rPr>
        <w:t>«</w:t>
      </w:r>
      <w:r w:rsidRPr="00973740">
        <w:rPr>
          <w:rFonts w:ascii="Times New Roman" w:hAnsi="Times New Roman"/>
          <w:sz w:val="28"/>
          <w:szCs w:val="28"/>
        </w:rPr>
        <w:t>Город Майкоп</w:t>
      </w:r>
      <w:r w:rsidR="00A40D02" w:rsidRPr="00973740">
        <w:rPr>
          <w:rFonts w:ascii="Times New Roman" w:hAnsi="Times New Roman"/>
          <w:sz w:val="28"/>
          <w:szCs w:val="28"/>
        </w:rPr>
        <w:t>»</w:t>
      </w:r>
      <w:r w:rsidRPr="00973740">
        <w:rPr>
          <w:rFonts w:ascii="Times New Roman" w:hAnsi="Times New Roman"/>
          <w:sz w:val="28"/>
          <w:szCs w:val="28"/>
        </w:rPr>
        <w:t xml:space="preserve"> предоставля</w:t>
      </w:r>
      <w:r w:rsidR="008D50C1">
        <w:rPr>
          <w:rFonts w:ascii="Times New Roman" w:hAnsi="Times New Roman"/>
          <w:sz w:val="28"/>
          <w:szCs w:val="28"/>
        </w:rPr>
        <w:t>е</w:t>
      </w:r>
      <w:r w:rsidRPr="00973740">
        <w:rPr>
          <w:rFonts w:ascii="Times New Roman" w:hAnsi="Times New Roman"/>
          <w:sz w:val="28"/>
          <w:szCs w:val="28"/>
        </w:rPr>
        <w:t>тся заявление</w:t>
      </w:r>
      <w:r w:rsidR="00424925" w:rsidRPr="00973740">
        <w:rPr>
          <w:rFonts w:ascii="Times New Roman" w:hAnsi="Times New Roman"/>
          <w:sz w:val="28"/>
          <w:szCs w:val="28"/>
        </w:rPr>
        <w:t xml:space="preserve">, </w:t>
      </w:r>
      <w:r w:rsidRPr="00973740">
        <w:rPr>
          <w:rFonts w:ascii="Times New Roman" w:hAnsi="Times New Roman"/>
          <w:sz w:val="28"/>
          <w:szCs w:val="28"/>
        </w:rPr>
        <w:t>с копиями до</w:t>
      </w:r>
      <w:r w:rsidR="00A40D02" w:rsidRPr="00973740">
        <w:rPr>
          <w:rFonts w:ascii="Times New Roman" w:hAnsi="Times New Roman"/>
          <w:sz w:val="28"/>
          <w:szCs w:val="28"/>
        </w:rPr>
        <w:t>кументов, согласно пункту 2.6. Административного регламента № 812.</w:t>
      </w:r>
    </w:p>
    <w:p w:rsidR="00AD62BC" w:rsidRPr="00973740" w:rsidRDefault="004878DE" w:rsidP="008029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Заявление гражданина о принятии на учет регистрируется в книге регистрации заявлений граждан </w:t>
      </w:r>
      <w:r w:rsidR="009D4DE3" w:rsidRPr="00973740">
        <w:rPr>
          <w:rFonts w:ascii="Times New Roman" w:hAnsi="Times New Roman"/>
          <w:sz w:val="28"/>
          <w:szCs w:val="28"/>
        </w:rPr>
        <w:t>о предоставлении муниципальной услуги «Постановка граждан на учет в качестве нуждающихся в жилых помещениях»</w:t>
      </w:r>
      <w:r w:rsidR="00802959" w:rsidRPr="00973740">
        <w:rPr>
          <w:rFonts w:ascii="Times New Roman" w:hAnsi="Times New Roman"/>
          <w:sz w:val="28"/>
          <w:szCs w:val="28"/>
        </w:rPr>
        <w:t xml:space="preserve"> и</w:t>
      </w:r>
      <w:bookmarkStart w:id="19" w:name="sub_44"/>
      <w:r w:rsidRPr="00973740">
        <w:rPr>
          <w:rFonts w:ascii="Times New Roman" w:hAnsi="Times New Roman"/>
          <w:sz w:val="28"/>
          <w:szCs w:val="28"/>
        </w:rPr>
        <w:t xml:space="preserve"> выдается расписка в получении документов</w:t>
      </w:r>
      <w:r w:rsidR="00802959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с перечня и дат</w:t>
      </w:r>
      <w:r w:rsidR="00802959" w:rsidRPr="00973740">
        <w:rPr>
          <w:rFonts w:ascii="Times New Roman" w:hAnsi="Times New Roman"/>
          <w:sz w:val="28"/>
          <w:szCs w:val="28"/>
        </w:rPr>
        <w:t>ой</w:t>
      </w:r>
      <w:r w:rsidRPr="00973740">
        <w:rPr>
          <w:rFonts w:ascii="Times New Roman" w:hAnsi="Times New Roman"/>
          <w:sz w:val="28"/>
          <w:szCs w:val="28"/>
        </w:rPr>
        <w:t xml:space="preserve"> их получе</w:t>
      </w:r>
      <w:r w:rsidR="00802959" w:rsidRPr="00973740">
        <w:rPr>
          <w:rFonts w:ascii="Times New Roman" w:hAnsi="Times New Roman"/>
          <w:sz w:val="28"/>
          <w:szCs w:val="28"/>
        </w:rPr>
        <w:t>ния.</w:t>
      </w:r>
    </w:p>
    <w:p w:rsidR="004878DE" w:rsidRPr="00973740" w:rsidRDefault="00AD62BC" w:rsidP="00AD6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Все копии представленных документов</w:t>
      </w:r>
      <w:r w:rsidR="00802959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после проверки их соответствия оригиналам</w:t>
      </w:r>
      <w:r w:rsidR="00802959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заверя</w:t>
      </w:r>
      <w:r w:rsidR="007B5144" w:rsidRPr="00973740">
        <w:rPr>
          <w:rFonts w:ascii="Times New Roman" w:hAnsi="Times New Roman"/>
          <w:sz w:val="28"/>
          <w:szCs w:val="28"/>
        </w:rPr>
        <w:t>ю</w:t>
      </w:r>
      <w:r w:rsidRPr="00973740">
        <w:rPr>
          <w:rFonts w:ascii="Times New Roman" w:hAnsi="Times New Roman"/>
          <w:sz w:val="28"/>
          <w:szCs w:val="28"/>
        </w:rPr>
        <w:t>тся специалистом отдела жилищных отношений Комите</w:t>
      </w:r>
      <w:r w:rsidR="00F2631D" w:rsidRPr="00973740">
        <w:rPr>
          <w:rFonts w:ascii="Times New Roman" w:hAnsi="Times New Roman"/>
          <w:sz w:val="28"/>
          <w:szCs w:val="28"/>
        </w:rPr>
        <w:t>та</w:t>
      </w:r>
      <w:r w:rsidRPr="00973740">
        <w:rPr>
          <w:rFonts w:ascii="Times New Roman" w:hAnsi="Times New Roman"/>
          <w:sz w:val="28"/>
          <w:szCs w:val="28"/>
        </w:rPr>
        <w:t>, принимающим документы.</w:t>
      </w:r>
    </w:p>
    <w:bookmarkEnd w:id="19"/>
    <w:p w:rsidR="004878DE" w:rsidRPr="00973740" w:rsidRDefault="004878DE" w:rsidP="0033657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Согласно данны</w:t>
      </w:r>
      <w:r w:rsidR="007B5144" w:rsidRPr="00973740">
        <w:rPr>
          <w:rFonts w:ascii="Times New Roman" w:hAnsi="Times New Roman"/>
          <w:sz w:val="28"/>
          <w:szCs w:val="28"/>
        </w:rPr>
        <w:t>м</w:t>
      </w:r>
      <w:r w:rsidRPr="00973740">
        <w:rPr>
          <w:rFonts w:ascii="Times New Roman" w:hAnsi="Times New Roman"/>
          <w:sz w:val="28"/>
          <w:szCs w:val="28"/>
        </w:rPr>
        <w:t xml:space="preserve"> Книги регистрации заявлений граждан</w:t>
      </w:r>
      <w:r w:rsidR="00BA07DF" w:rsidRPr="00973740">
        <w:rPr>
          <w:rFonts w:ascii="Times New Roman" w:hAnsi="Times New Roman"/>
          <w:sz w:val="28"/>
          <w:szCs w:val="28"/>
        </w:rPr>
        <w:t xml:space="preserve">, </w:t>
      </w:r>
      <w:r w:rsidRPr="00973740">
        <w:rPr>
          <w:rFonts w:ascii="Times New Roman" w:hAnsi="Times New Roman"/>
          <w:sz w:val="28"/>
          <w:szCs w:val="28"/>
        </w:rPr>
        <w:t>о предоставлении муниципальной услуги «Постановка граждан на учет в качестве нуждающихся в жилых помещениях»</w:t>
      </w:r>
      <w:r w:rsidR="007B5144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в 2019 году подано 26</w:t>
      </w:r>
      <w:r w:rsidR="00FD0C61">
        <w:rPr>
          <w:rFonts w:ascii="Times New Roman" w:hAnsi="Times New Roman"/>
          <w:sz w:val="28"/>
          <w:szCs w:val="28"/>
        </w:rPr>
        <w:t>7</w:t>
      </w:r>
      <w:r w:rsidRPr="00973740">
        <w:rPr>
          <w:rFonts w:ascii="Times New Roman" w:hAnsi="Times New Roman"/>
          <w:sz w:val="28"/>
          <w:szCs w:val="28"/>
        </w:rPr>
        <w:t xml:space="preserve"> заявлений</w:t>
      </w:r>
      <w:r w:rsidR="00802959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о при</w:t>
      </w:r>
      <w:r w:rsidR="00A05D3C" w:rsidRPr="00973740">
        <w:rPr>
          <w:rFonts w:ascii="Times New Roman" w:hAnsi="Times New Roman"/>
          <w:sz w:val="28"/>
          <w:szCs w:val="28"/>
        </w:rPr>
        <w:t>знании</w:t>
      </w:r>
      <w:r w:rsidRPr="00973740">
        <w:rPr>
          <w:rFonts w:ascii="Times New Roman" w:hAnsi="Times New Roman"/>
          <w:sz w:val="28"/>
          <w:szCs w:val="28"/>
        </w:rPr>
        <w:t xml:space="preserve"> </w:t>
      </w:r>
      <w:r w:rsidR="00A05D3C" w:rsidRPr="00973740">
        <w:rPr>
          <w:rFonts w:ascii="Times New Roman" w:hAnsi="Times New Roman"/>
          <w:sz w:val="28"/>
          <w:szCs w:val="28"/>
        </w:rPr>
        <w:t>семей</w:t>
      </w:r>
      <w:r w:rsidRPr="00973740">
        <w:rPr>
          <w:rFonts w:ascii="Times New Roman" w:hAnsi="Times New Roman"/>
          <w:sz w:val="28"/>
          <w:szCs w:val="28"/>
        </w:rPr>
        <w:t xml:space="preserve"> нуждающи</w:t>
      </w:r>
      <w:r w:rsidR="00A05D3C" w:rsidRPr="00973740">
        <w:rPr>
          <w:rFonts w:ascii="Times New Roman" w:hAnsi="Times New Roman"/>
          <w:sz w:val="28"/>
          <w:szCs w:val="28"/>
        </w:rPr>
        <w:t>мися</w:t>
      </w:r>
      <w:r w:rsidRPr="00973740">
        <w:rPr>
          <w:rFonts w:ascii="Times New Roman" w:hAnsi="Times New Roman"/>
          <w:sz w:val="28"/>
          <w:szCs w:val="28"/>
        </w:rPr>
        <w:t xml:space="preserve"> в жилых помещени</w:t>
      </w:r>
      <w:r w:rsidR="00802959" w:rsidRPr="00973740">
        <w:rPr>
          <w:rFonts w:ascii="Times New Roman" w:hAnsi="Times New Roman"/>
          <w:sz w:val="28"/>
          <w:szCs w:val="28"/>
        </w:rPr>
        <w:t>ях</w:t>
      </w:r>
      <w:r w:rsidR="00424925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для </w:t>
      </w:r>
      <w:r w:rsidR="00A05D3C" w:rsidRPr="00973740">
        <w:rPr>
          <w:rFonts w:ascii="Times New Roman" w:hAnsi="Times New Roman"/>
          <w:sz w:val="28"/>
          <w:szCs w:val="28"/>
        </w:rPr>
        <w:t>участия в муниципальной про</w:t>
      </w:r>
      <w:r w:rsidRPr="00973740">
        <w:rPr>
          <w:rFonts w:ascii="Times New Roman" w:hAnsi="Times New Roman"/>
          <w:sz w:val="28"/>
          <w:szCs w:val="28"/>
        </w:rPr>
        <w:t>грамм</w:t>
      </w:r>
      <w:r w:rsidR="00A05D3C" w:rsidRPr="00973740">
        <w:rPr>
          <w:rFonts w:ascii="Times New Roman" w:hAnsi="Times New Roman"/>
          <w:sz w:val="28"/>
          <w:szCs w:val="28"/>
        </w:rPr>
        <w:t>е</w:t>
      </w:r>
      <w:r w:rsidRPr="00973740">
        <w:rPr>
          <w:rFonts w:ascii="Times New Roman" w:hAnsi="Times New Roman"/>
          <w:sz w:val="28"/>
          <w:szCs w:val="28"/>
        </w:rPr>
        <w:t xml:space="preserve"> «Обеспечение жильём молодых семей</w:t>
      </w:r>
      <w:r w:rsidR="00A05D3C" w:rsidRPr="00973740">
        <w:rPr>
          <w:rFonts w:ascii="Times New Roman" w:hAnsi="Times New Roman"/>
          <w:sz w:val="28"/>
          <w:szCs w:val="28"/>
        </w:rPr>
        <w:t xml:space="preserve"> на 2018 -2021 годы»</w:t>
      </w:r>
      <w:r w:rsidR="007B5144" w:rsidRPr="00973740">
        <w:rPr>
          <w:rFonts w:ascii="Times New Roman" w:hAnsi="Times New Roman"/>
          <w:sz w:val="28"/>
          <w:szCs w:val="28"/>
        </w:rPr>
        <w:t>, из которых - 26</w:t>
      </w:r>
      <w:r w:rsidR="00FD0C61">
        <w:rPr>
          <w:rFonts w:ascii="Times New Roman" w:hAnsi="Times New Roman"/>
          <w:sz w:val="28"/>
          <w:szCs w:val="28"/>
        </w:rPr>
        <w:t>1</w:t>
      </w:r>
      <w:r w:rsidRPr="00973740">
        <w:rPr>
          <w:rFonts w:ascii="Times New Roman" w:hAnsi="Times New Roman"/>
          <w:sz w:val="28"/>
          <w:szCs w:val="28"/>
        </w:rPr>
        <w:t xml:space="preserve"> сем</w:t>
      </w:r>
      <w:r w:rsidR="00FD0C61">
        <w:rPr>
          <w:rFonts w:ascii="Times New Roman" w:hAnsi="Times New Roman"/>
          <w:sz w:val="28"/>
          <w:szCs w:val="28"/>
        </w:rPr>
        <w:t>ья</w:t>
      </w:r>
      <w:r w:rsidR="00424925" w:rsidRPr="00973740">
        <w:rPr>
          <w:rFonts w:ascii="Times New Roman" w:hAnsi="Times New Roman"/>
          <w:sz w:val="28"/>
          <w:szCs w:val="28"/>
        </w:rPr>
        <w:t>, после признания</w:t>
      </w:r>
      <w:r w:rsidRPr="00973740">
        <w:rPr>
          <w:rFonts w:ascii="Times New Roman" w:hAnsi="Times New Roman"/>
          <w:sz w:val="28"/>
          <w:szCs w:val="28"/>
        </w:rPr>
        <w:t xml:space="preserve"> </w:t>
      </w:r>
      <w:r w:rsidR="00424925" w:rsidRPr="00973740">
        <w:rPr>
          <w:rFonts w:ascii="Times New Roman" w:hAnsi="Times New Roman"/>
          <w:sz w:val="28"/>
          <w:szCs w:val="28"/>
        </w:rPr>
        <w:t>нуждающ</w:t>
      </w:r>
      <w:r w:rsidR="00FD0C61">
        <w:rPr>
          <w:rFonts w:ascii="Times New Roman" w:hAnsi="Times New Roman"/>
          <w:sz w:val="28"/>
          <w:szCs w:val="28"/>
        </w:rPr>
        <w:t>ейся</w:t>
      </w:r>
      <w:r w:rsidR="00424925" w:rsidRPr="00973740">
        <w:rPr>
          <w:rFonts w:ascii="Times New Roman" w:hAnsi="Times New Roman"/>
          <w:sz w:val="28"/>
          <w:szCs w:val="28"/>
        </w:rPr>
        <w:t xml:space="preserve"> в жилых помещениях, </w:t>
      </w:r>
      <w:r w:rsidR="007B5144" w:rsidRPr="00973740">
        <w:rPr>
          <w:rFonts w:ascii="Times New Roman" w:hAnsi="Times New Roman"/>
          <w:sz w:val="28"/>
          <w:szCs w:val="28"/>
        </w:rPr>
        <w:t>зарегистрирован</w:t>
      </w:r>
      <w:r w:rsidR="00FD0C61">
        <w:rPr>
          <w:rFonts w:ascii="Times New Roman" w:hAnsi="Times New Roman"/>
          <w:sz w:val="28"/>
          <w:szCs w:val="28"/>
        </w:rPr>
        <w:t>а</w:t>
      </w:r>
      <w:r w:rsidR="007B5144" w:rsidRPr="00973740">
        <w:rPr>
          <w:rFonts w:ascii="Times New Roman" w:hAnsi="Times New Roman"/>
          <w:sz w:val="28"/>
          <w:szCs w:val="28"/>
        </w:rPr>
        <w:t xml:space="preserve"> в книг</w:t>
      </w:r>
      <w:r w:rsidR="00802959" w:rsidRPr="00973740">
        <w:rPr>
          <w:rFonts w:ascii="Times New Roman" w:hAnsi="Times New Roman"/>
          <w:sz w:val="28"/>
          <w:szCs w:val="28"/>
        </w:rPr>
        <w:t>ах</w:t>
      </w:r>
      <w:r w:rsidR="007B5144" w:rsidRPr="00973740">
        <w:rPr>
          <w:rFonts w:ascii="Times New Roman" w:hAnsi="Times New Roman"/>
          <w:sz w:val="28"/>
          <w:szCs w:val="28"/>
        </w:rPr>
        <w:t xml:space="preserve"> № 6 и № 7 учета молодых семей.</w:t>
      </w:r>
    </w:p>
    <w:p w:rsidR="004878DE" w:rsidRPr="00973740" w:rsidRDefault="004878DE" w:rsidP="0033657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Шесть семей получили отказы в принятии на учет в качестве нуждающихся в жилых помещениях</w:t>
      </w:r>
      <w:r w:rsidR="007B5144" w:rsidRPr="00973740">
        <w:rPr>
          <w:rFonts w:ascii="Times New Roman" w:hAnsi="Times New Roman"/>
          <w:sz w:val="28"/>
          <w:szCs w:val="28"/>
        </w:rPr>
        <w:t>,</w:t>
      </w:r>
      <w:r w:rsidR="009D3484" w:rsidRPr="00973740">
        <w:rPr>
          <w:rFonts w:ascii="Times New Roman" w:hAnsi="Times New Roman"/>
          <w:sz w:val="28"/>
          <w:szCs w:val="28"/>
        </w:rPr>
        <w:t xml:space="preserve"> на основании статьи 54 Жилищного кодекса Российской Федерацией, с предоставлением выписки из распоряжения Главы муниципального образования «Город Майкоп». </w:t>
      </w:r>
    </w:p>
    <w:p w:rsidR="00AD62BC" w:rsidRPr="00973740" w:rsidRDefault="00AD62BC" w:rsidP="001267D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 w:rsidRPr="00973740">
        <w:rPr>
          <w:rFonts w:ascii="Times New Roman" w:hAnsi="Times New Roman"/>
          <w:sz w:val="28"/>
          <w:szCs w:val="28"/>
        </w:rPr>
        <w:t>На проверку были предоставлено семь книг</w:t>
      </w:r>
      <w:r w:rsidR="00196B40" w:rsidRPr="00973740">
        <w:rPr>
          <w:rFonts w:ascii="Times New Roman" w:hAnsi="Times New Roman"/>
          <w:sz w:val="28"/>
          <w:szCs w:val="28"/>
        </w:rPr>
        <w:t xml:space="preserve"> учета молодых семей, п</w:t>
      </w:r>
      <w:r w:rsidRPr="00973740">
        <w:rPr>
          <w:rFonts w:ascii="Times New Roman" w:hAnsi="Times New Roman"/>
          <w:sz w:val="28"/>
          <w:szCs w:val="28"/>
        </w:rPr>
        <w:t>оста</w:t>
      </w:r>
      <w:r w:rsidR="00196B40" w:rsidRPr="00973740">
        <w:rPr>
          <w:rFonts w:ascii="Times New Roman" w:hAnsi="Times New Roman"/>
          <w:sz w:val="28"/>
          <w:szCs w:val="28"/>
        </w:rPr>
        <w:t>вленных</w:t>
      </w:r>
      <w:r w:rsidRPr="00973740">
        <w:rPr>
          <w:rFonts w:ascii="Times New Roman" w:hAnsi="Times New Roman"/>
          <w:sz w:val="28"/>
          <w:szCs w:val="28"/>
        </w:rPr>
        <w:t xml:space="preserve"> на учет в качестве нуждающихся в жилых помещениях, с 2012 года по 2020 год.  </w:t>
      </w:r>
    </w:p>
    <w:p w:rsidR="00AD62BC" w:rsidRPr="00973740" w:rsidRDefault="00AD62BC" w:rsidP="006A05FA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Учетные, регистрационные и отчетные документы являются документами строгой отчетности.</w:t>
      </w:r>
    </w:p>
    <w:p w:rsidR="00AD62BC" w:rsidRPr="00973740" w:rsidRDefault="00A31D5A" w:rsidP="001267D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05"/>
      <w:r w:rsidRPr="00973740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Согласно пункту </w:t>
      </w:r>
      <w:r w:rsidR="00AD62BC"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973740">
        <w:rPr>
          <w:rFonts w:ascii="Times New Roman" w:hAnsi="Times New Roman"/>
          <w:b w:val="0"/>
          <w:color w:val="auto"/>
          <w:sz w:val="28"/>
          <w:szCs w:val="28"/>
        </w:rPr>
        <w:t xml:space="preserve"> статьи 10 </w:t>
      </w:r>
      <w:hyperlink r:id="rId32" w:history="1">
        <w:r w:rsidRPr="009737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Закон</w:t>
        </w:r>
        <w:r w:rsidR="00793C19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а</w:t>
        </w:r>
        <w:r w:rsidRPr="009737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Республики Адыгея от 20 января 2006 года № 400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</w:r>
        <w:proofErr w:type="gramStart"/>
        <w:r w:rsidRPr="009737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»</w:t>
        </w:r>
        <w:proofErr w:type="gramEnd"/>
      </w:hyperlink>
      <w:r w:rsidR="00AD62BC" w:rsidRPr="00973740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AD62BC"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ормы и порядок ведения и хранения регистрационных документов, а также формы заявлений, предусмотренных настоящим Законом, определяются уполномоченным органом по учету</w:t>
      </w:r>
      <w:r w:rsidR="000B0136"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Комитетом по управлению имуществом</w:t>
      </w:r>
      <w:r w:rsidR="00AD62BC" w:rsidRPr="009737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1D5A" w:rsidRPr="00973740" w:rsidRDefault="000B0136" w:rsidP="001267D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На момент проверки</w:t>
      </w:r>
      <w:r w:rsidRPr="00973740">
        <w:rPr>
          <w:rFonts w:ascii="Times New Roman" w:hAnsi="Times New Roman"/>
          <w:sz w:val="28"/>
          <w:szCs w:val="28"/>
        </w:rPr>
        <w:t xml:space="preserve"> </w:t>
      </w:r>
      <w:r w:rsidR="008878DE" w:rsidRPr="00973740">
        <w:rPr>
          <w:rFonts w:ascii="Times New Roman" w:hAnsi="Times New Roman"/>
          <w:i/>
          <w:sz w:val="28"/>
          <w:szCs w:val="28"/>
        </w:rPr>
        <w:t>Порядок ведения и хранения</w:t>
      </w:r>
      <w:r w:rsidR="000F137A" w:rsidRPr="00973740">
        <w:rPr>
          <w:rFonts w:ascii="Times New Roman" w:hAnsi="Times New Roman"/>
          <w:i/>
          <w:sz w:val="28"/>
          <w:szCs w:val="28"/>
        </w:rPr>
        <w:t xml:space="preserve"> регистрационных документов</w:t>
      </w:r>
      <w:r w:rsidR="008878DE" w:rsidRPr="00973740">
        <w:rPr>
          <w:rFonts w:ascii="Times New Roman" w:hAnsi="Times New Roman"/>
          <w:i/>
          <w:sz w:val="28"/>
          <w:szCs w:val="28"/>
        </w:rPr>
        <w:t xml:space="preserve"> </w:t>
      </w:r>
      <w:r w:rsidR="001267DB" w:rsidRPr="00973740">
        <w:rPr>
          <w:rFonts w:ascii="Times New Roman" w:hAnsi="Times New Roman"/>
          <w:i/>
          <w:sz w:val="28"/>
          <w:szCs w:val="28"/>
        </w:rPr>
        <w:t>в Комитете</w:t>
      </w:r>
      <w:r w:rsidR="008878DE" w:rsidRPr="00973740">
        <w:rPr>
          <w:rFonts w:ascii="Times New Roman" w:hAnsi="Times New Roman"/>
          <w:i/>
          <w:sz w:val="28"/>
          <w:szCs w:val="28"/>
        </w:rPr>
        <w:t xml:space="preserve"> отсутств</w:t>
      </w:r>
      <w:r w:rsidR="00CE70D0" w:rsidRPr="00973740">
        <w:rPr>
          <w:rFonts w:ascii="Times New Roman" w:hAnsi="Times New Roman"/>
          <w:i/>
          <w:sz w:val="28"/>
          <w:szCs w:val="28"/>
        </w:rPr>
        <w:t>овал</w:t>
      </w:r>
      <w:r w:rsidR="008878DE" w:rsidRPr="00973740">
        <w:rPr>
          <w:rFonts w:ascii="Times New Roman" w:hAnsi="Times New Roman"/>
          <w:i/>
          <w:sz w:val="28"/>
          <w:szCs w:val="28"/>
        </w:rPr>
        <w:t>.</w:t>
      </w:r>
    </w:p>
    <w:bookmarkEnd w:id="20"/>
    <w:p w:rsidR="008878DE" w:rsidRPr="00973740" w:rsidRDefault="008878DE" w:rsidP="006A05F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Отсутствует ответственное лицо, за ведение книги регистрации заявлений.</w:t>
      </w:r>
    </w:p>
    <w:p w:rsidR="00AD62BC" w:rsidRPr="00973740" w:rsidRDefault="008878DE" w:rsidP="006A05F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Специалисты отдела жилищных отношений</w:t>
      </w:r>
      <w:r w:rsidR="000F137A" w:rsidRPr="00973740">
        <w:rPr>
          <w:rFonts w:ascii="Times New Roman" w:hAnsi="Times New Roman"/>
          <w:i/>
          <w:sz w:val="28"/>
          <w:szCs w:val="28"/>
        </w:rPr>
        <w:t>,</w:t>
      </w:r>
      <w:r w:rsidR="00AD62BC" w:rsidRPr="00973740">
        <w:rPr>
          <w:rFonts w:ascii="Times New Roman" w:hAnsi="Times New Roman"/>
          <w:i/>
          <w:sz w:val="28"/>
          <w:szCs w:val="28"/>
        </w:rPr>
        <w:t xml:space="preserve"> </w:t>
      </w:r>
      <w:r w:rsidRPr="00973740">
        <w:rPr>
          <w:rFonts w:ascii="Times New Roman" w:hAnsi="Times New Roman"/>
          <w:i/>
          <w:sz w:val="28"/>
          <w:szCs w:val="28"/>
        </w:rPr>
        <w:t>р</w:t>
      </w:r>
      <w:r w:rsidR="00AD62BC" w:rsidRPr="00973740">
        <w:rPr>
          <w:rFonts w:ascii="Times New Roman" w:hAnsi="Times New Roman"/>
          <w:i/>
          <w:sz w:val="28"/>
          <w:szCs w:val="28"/>
        </w:rPr>
        <w:t xml:space="preserve">егистрационные записи заявлений </w:t>
      </w:r>
      <w:r w:rsidRPr="00973740">
        <w:rPr>
          <w:rFonts w:ascii="Times New Roman" w:hAnsi="Times New Roman"/>
          <w:i/>
          <w:sz w:val="28"/>
          <w:szCs w:val="28"/>
        </w:rPr>
        <w:t>в книге</w:t>
      </w:r>
      <w:r w:rsidR="00AD62BC" w:rsidRPr="00973740">
        <w:rPr>
          <w:rFonts w:ascii="Times New Roman" w:hAnsi="Times New Roman"/>
          <w:i/>
          <w:sz w:val="28"/>
          <w:szCs w:val="28"/>
        </w:rPr>
        <w:t xml:space="preserve"> ведут через строчку, что даёт возможность внесения внеочередной регистрации заявлени</w:t>
      </w:r>
      <w:r w:rsidRPr="00973740">
        <w:rPr>
          <w:rFonts w:ascii="Times New Roman" w:hAnsi="Times New Roman"/>
          <w:i/>
          <w:sz w:val="28"/>
          <w:szCs w:val="28"/>
        </w:rPr>
        <w:t>я -</w:t>
      </w:r>
      <w:r w:rsidR="00AD62BC" w:rsidRPr="00973740">
        <w:rPr>
          <w:rFonts w:ascii="Times New Roman" w:hAnsi="Times New Roman"/>
          <w:i/>
          <w:sz w:val="28"/>
          <w:szCs w:val="28"/>
        </w:rPr>
        <w:t xml:space="preserve">  между строк</w:t>
      </w:r>
      <w:r w:rsidRPr="00973740">
        <w:rPr>
          <w:rFonts w:ascii="Times New Roman" w:hAnsi="Times New Roman"/>
          <w:i/>
          <w:sz w:val="28"/>
          <w:szCs w:val="28"/>
        </w:rPr>
        <w:t>,</w:t>
      </w:r>
      <w:r w:rsidR="00AD62BC" w:rsidRPr="00973740">
        <w:rPr>
          <w:rFonts w:ascii="Times New Roman" w:hAnsi="Times New Roman"/>
          <w:i/>
          <w:sz w:val="28"/>
          <w:szCs w:val="28"/>
        </w:rPr>
        <w:t xml:space="preserve"> с дублирующими номерами, через дробь. Так сделана запись 03.06.2019 года под номером 126/1.</w:t>
      </w:r>
    </w:p>
    <w:p w:rsidR="00B05AAB" w:rsidRPr="00973740" w:rsidRDefault="00B05AAB" w:rsidP="006A05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К проверке представлены 128 учетных дел молодых семей, Книга регистрации заявлений граждан </w:t>
      </w:r>
      <w:r w:rsidR="00CE70D0" w:rsidRPr="00973740">
        <w:rPr>
          <w:rFonts w:ascii="Times New Roman" w:hAnsi="Times New Roman"/>
          <w:sz w:val="28"/>
          <w:szCs w:val="28"/>
        </w:rPr>
        <w:t xml:space="preserve">2019 года, </w:t>
      </w:r>
      <w:r w:rsidRPr="00973740">
        <w:rPr>
          <w:rFonts w:ascii="Times New Roman" w:hAnsi="Times New Roman"/>
          <w:sz w:val="28"/>
          <w:szCs w:val="28"/>
        </w:rPr>
        <w:t>о предоставлении муниципальной услуги «Постановка граждан на учет в качестве нуждающихся в жилых помещениях».</w:t>
      </w:r>
    </w:p>
    <w:p w:rsidR="00B05AAB" w:rsidRPr="00973740" w:rsidRDefault="00B05AAB" w:rsidP="006A05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 каждом учетном деле представлены документы, необходимые для участия в Программе, в соответствии с пункт</w:t>
      </w:r>
      <w:r w:rsidR="00575BB7" w:rsidRPr="00973740">
        <w:rPr>
          <w:rFonts w:ascii="Times New Roman" w:hAnsi="Times New Roman"/>
          <w:sz w:val="28"/>
          <w:szCs w:val="28"/>
        </w:rPr>
        <w:t>ами</w:t>
      </w:r>
      <w:r w:rsidRPr="00973740">
        <w:rPr>
          <w:rFonts w:ascii="Times New Roman" w:hAnsi="Times New Roman"/>
          <w:sz w:val="28"/>
          <w:szCs w:val="28"/>
        </w:rPr>
        <w:t xml:space="preserve"> 1</w:t>
      </w:r>
      <w:r w:rsidR="00575BB7" w:rsidRPr="00973740">
        <w:rPr>
          <w:rFonts w:ascii="Times New Roman" w:hAnsi="Times New Roman"/>
          <w:sz w:val="28"/>
          <w:szCs w:val="28"/>
        </w:rPr>
        <w:t>8, 19, 31 и 32</w:t>
      </w:r>
      <w:r w:rsidRPr="00973740">
        <w:rPr>
          <w:rFonts w:ascii="Times New Roman" w:hAnsi="Times New Roman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года № 1050, в полном объеме.</w:t>
      </w:r>
    </w:p>
    <w:p w:rsidR="00CC75C2" w:rsidRPr="00973740" w:rsidRDefault="00CC75C2" w:rsidP="00CC75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Также представлены копии документов, подтверждающих приобретение молодой семьей жилья и документы, подтверждающие источники собственных средств</w:t>
      </w:r>
      <w:r w:rsidR="00CE70D0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для оплаты части стоимости жилья, превышающий размер предоставленной социальной выплаты.</w:t>
      </w:r>
    </w:p>
    <w:p w:rsidR="00CE70D0" w:rsidRPr="00973740" w:rsidRDefault="00CC75C2" w:rsidP="00CC75C2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В ходе проверки учётных дел установлено, что</w:t>
      </w:r>
      <w:r w:rsidR="00D8288B" w:rsidRPr="00973740">
        <w:rPr>
          <w:rFonts w:ascii="Times New Roman" w:hAnsi="Times New Roman"/>
          <w:i/>
          <w:sz w:val="28"/>
          <w:szCs w:val="28"/>
        </w:rPr>
        <w:t xml:space="preserve"> документы</w:t>
      </w:r>
      <w:r w:rsidR="00E402CA" w:rsidRPr="00973740">
        <w:rPr>
          <w:rFonts w:ascii="Times New Roman" w:hAnsi="Times New Roman"/>
          <w:i/>
          <w:sz w:val="28"/>
          <w:szCs w:val="28"/>
        </w:rPr>
        <w:t>,</w:t>
      </w:r>
      <w:r w:rsidR="00D8288B" w:rsidRPr="00973740">
        <w:rPr>
          <w:rFonts w:ascii="Times New Roman" w:hAnsi="Times New Roman"/>
          <w:i/>
          <w:sz w:val="28"/>
          <w:szCs w:val="28"/>
        </w:rPr>
        <w:t xml:space="preserve"> подшитые в учетн</w:t>
      </w:r>
      <w:r w:rsidR="00CE70D0" w:rsidRPr="00973740">
        <w:rPr>
          <w:rFonts w:ascii="Times New Roman" w:hAnsi="Times New Roman"/>
          <w:i/>
          <w:sz w:val="28"/>
          <w:szCs w:val="28"/>
        </w:rPr>
        <w:t>ых</w:t>
      </w:r>
      <w:r w:rsidR="00D8288B" w:rsidRPr="00973740">
        <w:rPr>
          <w:rFonts w:ascii="Times New Roman" w:hAnsi="Times New Roman"/>
          <w:i/>
          <w:sz w:val="28"/>
          <w:szCs w:val="28"/>
        </w:rPr>
        <w:t xml:space="preserve"> дел</w:t>
      </w:r>
      <w:r w:rsidR="00CE70D0" w:rsidRPr="00973740">
        <w:rPr>
          <w:rFonts w:ascii="Times New Roman" w:hAnsi="Times New Roman"/>
          <w:i/>
          <w:sz w:val="28"/>
          <w:szCs w:val="28"/>
        </w:rPr>
        <w:t>ах</w:t>
      </w:r>
      <w:r w:rsidR="006E1D35" w:rsidRPr="00973740">
        <w:rPr>
          <w:rFonts w:ascii="Times New Roman" w:hAnsi="Times New Roman"/>
          <w:i/>
          <w:sz w:val="28"/>
          <w:szCs w:val="28"/>
        </w:rPr>
        <w:t>,</w:t>
      </w:r>
      <w:r w:rsidR="00D8288B" w:rsidRPr="00973740">
        <w:rPr>
          <w:rFonts w:ascii="Times New Roman" w:hAnsi="Times New Roman"/>
          <w:i/>
          <w:sz w:val="28"/>
          <w:szCs w:val="28"/>
        </w:rPr>
        <w:t xml:space="preserve"> не соответствуют</w:t>
      </w:r>
      <w:r w:rsidRPr="00973740">
        <w:rPr>
          <w:rFonts w:ascii="Times New Roman" w:hAnsi="Times New Roman"/>
          <w:i/>
          <w:sz w:val="28"/>
          <w:szCs w:val="28"/>
        </w:rPr>
        <w:t xml:space="preserve"> </w:t>
      </w:r>
      <w:r w:rsidR="00CE70D0" w:rsidRPr="00973740">
        <w:rPr>
          <w:rFonts w:ascii="Times New Roman" w:hAnsi="Times New Roman"/>
          <w:i/>
          <w:sz w:val="28"/>
          <w:szCs w:val="28"/>
        </w:rPr>
        <w:t xml:space="preserve">указанным в </w:t>
      </w:r>
      <w:r w:rsidRPr="00973740">
        <w:rPr>
          <w:rFonts w:ascii="Times New Roman" w:hAnsi="Times New Roman"/>
          <w:i/>
          <w:sz w:val="28"/>
          <w:szCs w:val="28"/>
        </w:rPr>
        <w:t>опис</w:t>
      </w:r>
      <w:r w:rsidR="00CE70D0" w:rsidRPr="00973740">
        <w:rPr>
          <w:rFonts w:ascii="Times New Roman" w:hAnsi="Times New Roman"/>
          <w:i/>
          <w:sz w:val="28"/>
          <w:szCs w:val="28"/>
        </w:rPr>
        <w:t>ях</w:t>
      </w:r>
      <w:r w:rsidR="00D8288B" w:rsidRPr="00973740">
        <w:rPr>
          <w:rFonts w:ascii="Times New Roman" w:hAnsi="Times New Roman"/>
          <w:i/>
          <w:sz w:val="28"/>
          <w:szCs w:val="28"/>
        </w:rPr>
        <w:t>.</w:t>
      </w:r>
    </w:p>
    <w:p w:rsidR="00CC75C2" w:rsidRPr="00973740" w:rsidRDefault="00D8288B" w:rsidP="006E1D3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В описях</w:t>
      </w:r>
      <w:r w:rsidR="00CC75C2" w:rsidRPr="00973740">
        <w:rPr>
          <w:rFonts w:ascii="Times New Roman" w:hAnsi="Times New Roman"/>
          <w:i/>
          <w:sz w:val="28"/>
          <w:szCs w:val="28"/>
        </w:rPr>
        <w:t xml:space="preserve"> учетных докумен</w:t>
      </w:r>
      <w:r w:rsidRPr="00973740">
        <w:rPr>
          <w:rFonts w:ascii="Times New Roman" w:hAnsi="Times New Roman"/>
          <w:i/>
          <w:sz w:val="28"/>
          <w:szCs w:val="28"/>
        </w:rPr>
        <w:t>тов</w:t>
      </w:r>
      <w:r w:rsidR="00CC75C2" w:rsidRPr="00973740">
        <w:rPr>
          <w:rFonts w:ascii="Times New Roman" w:hAnsi="Times New Roman"/>
          <w:i/>
          <w:sz w:val="28"/>
          <w:szCs w:val="28"/>
        </w:rPr>
        <w:t xml:space="preserve">, допускаются несоответствия дат, с датами </w:t>
      </w:r>
      <w:r w:rsidR="006E1D35" w:rsidRPr="00973740">
        <w:rPr>
          <w:rFonts w:ascii="Times New Roman" w:hAnsi="Times New Roman"/>
          <w:i/>
          <w:sz w:val="28"/>
          <w:szCs w:val="28"/>
        </w:rPr>
        <w:t xml:space="preserve">поданных </w:t>
      </w:r>
      <w:r w:rsidR="00CC75C2" w:rsidRPr="00973740">
        <w:rPr>
          <w:rFonts w:ascii="Times New Roman" w:hAnsi="Times New Roman"/>
          <w:i/>
          <w:sz w:val="28"/>
          <w:szCs w:val="28"/>
        </w:rPr>
        <w:t>заявлений граждан</w:t>
      </w:r>
      <w:r w:rsidR="006E29AE">
        <w:rPr>
          <w:rFonts w:ascii="Times New Roman" w:hAnsi="Times New Roman"/>
          <w:i/>
          <w:sz w:val="28"/>
          <w:szCs w:val="28"/>
        </w:rPr>
        <w:t>ами</w:t>
      </w:r>
      <w:r w:rsidR="006E1D35" w:rsidRPr="00973740">
        <w:rPr>
          <w:rFonts w:ascii="Times New Roman" w:hAnsi="Times New Roman"/>
          <w:i/>
          <w:sz w:val="28"/>
          <w:szCs w:val="28"/>
        </w:rPr>
        <w:t>. У</w:t>
      </w:r>
      <w:r w:rsidR="00CC75C2" w:rsidRPr="00973740">
        <w:rPr>
          <w:rFonts w:ascii="Times New Roman" w:hAnsi="Times New Roman"/>
          <w:i/>
          <w:sz w:val="28"/>
          <w:szCs w:val="28"/>
        </w:rPr>
        <w:t>четные документы</w:t>
      </w:r>
      <w:r w:rsidR="006E1D35" w:rsidRPr="00973740">
        <w:rPr>
          <w:rFonts w:ascii="Times New Roman" w:hAnsi="Times New Roman"/>
          <w:sz w:val="28"/>
          <w:szCs w:val="28"/>
        </w:rPr>
        <w:t xml:space="preserve"> </w:t>
      </w:r>
      <w:r w:rsidR="006E1D35" w:rsidRPr="00973740">
        <w:rPr>
          <w:rFonts w:ascii="Times New Roman" w:hAnsi="Times New Roman"/>
          <w:i/>
          <w:sz w:val="28"/>
          <w:szCs w:val="28"/>
        </w:rPr>
        <w:t>сформированы в папки скоросшиватели,</w:t>
      </w:r>
      <w:r w:rsidR="006E29AE">
        <w:rPr>
          <w:rFonts w:ascii="Times New Roman" w:hAnsi="Times New Roman"/>
          <w:i/>
          <w:sz w:val="28"/>
          <w:szCs w:val="28"/>
        </w:rPr>
        <w:t xml:space="preserve"> листы не</w:t>
      </w:r>
      <w:r w:rsidR="006E1D35" w:rsidRPr="00973740">
        <w:rPr>
          <w:rFonts w:ascii="Times New Roman" w:hAnsi="Times New Roman"/>
          <w:i/>
          <w:sz w:val="28"/>
          <w:szCs w:val="28"/>
        </w:rPr>
        <w:t xml:space="preserve"> пронумерованы</w:t>
      </w:r>
      <w:r w:rsidR="006E29AE">
        <w:rPr>
          <w:rFonts w:ascii="Times New Roman" w:hAnsi="Times New Roman"/>
          <w:i/>
          <w:sz w:val="28"/>
          <w:szCs w:val="28"/>
        </w:rPr>
        <w:t>.</w:t>
      </w:r>
    </w:p>
    <w:p w:rsidR="009E0809" w:rsidRPr="00973740" w:rsidRDefault="009E0809" w:rsidP="001267DB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В</w:t>
      </w:r>
      <w:r w:rsidR="0008673B" w:rsidRPr="00973740">
        <w:rPr>
          <w:rFonts w:ascii="Times New Roman" w:hAnsi="Times New Roman"/>
          <w:i/>
          <w:sz w:val="28"/>
          <w:szCs w:val="28"/>
        </w:rPr>
        <w:t>о всех</w:t>
      </w:r>
      <w:r w:rsidRPr="00973740">
        <w:rPr>
          <w:rFonts w:ascii="Times New Roman" w:hAnsi="Times New Roman"/>
          <w:i/>
          <w:sz w:val="28"/>
          <w:szCs w:val="28"/>
        </w:rPr>
        <w:t xml:space="preserve"> учетных делах, </w:t>
      </w:r>
      <w:r w:rsidR="006E1D35" w:rsidRPr="00973740">
        <w:rPr>
          <w:rFonts w:ascii="Times New Roman" w:hAnsi="Times New Roman"/>
          <w:i/>
          <w:sz w:val="28"/>
          <w:szCs w:val="28"/>
        </w:rPr>
        <w:t>подложены</w:t>
      </w:r>
      <w:r w:rsidR="00CC75C2" w:rsidRPr="00973740">
        <w:rPr>
          <w:rFonts w:ascii="Times New Roman" w:hAnsi="Times New Roman"/>
          <w:i/>
          <w:sz w:val="28"/>
          <w:szCs w:val="28"/>
        </w:rPr>
        <w:t xml:space="preserve"> нижеперечисленные учетные документы, которые не занесены в описи</w:t>
      </w:r>
      <w:r w:rsidRPr="00973740">
        <w:rPr>
          <w:rFonts w:ascii="Times New Roman" w:hAnsi="Times New Roman"/>
          <w:i/>
          <w:sz w:val="28"/>
          <w:szCs w:val="28"/>
        </w:rPr>
        <w:t>:</w:t>
      </w:r>
    </w:p>
    <w:p w:rsidR="00CC75C2" w:rsidRPr="00973740" w:rsidRDefault="00CC75C2" w:rsidP="00CC75C2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-</w:t>
      </w:r>
      <w:r w:rsidR="006E1D35" w:rsidRPr="00973740">
        <w:rPr>
          <w:rFonts w:ascii="Times New Roman" w:hAnsi="Times New Roman"/>
          <w:i/>
          <w:sz w:val="28"/>
          <w:szCs w:val="28"/>
        </w:rPr>
        <w:t xml:space="preserve"> </w:t>
      </w:r>
      <w:r w:rsidR="00D8288B" w:rsidRPr="00973740">
        <w:rPr>
          <w:rFonts w:ascii="Times New Roman" w:hAnsi="Times New Roman"/>
          <w:i/>
          <w:sz w:val="28"/>
          <w:szCs w:val="28"/>
        </w:rPr>
        <w:t>выписки из</w:t>
      </w:r>
      <w:r w:rsidRPr="00973740">
        <w:rPr>
          <w:rFonts w:ascii="Times New Roman" w:hAnsi="Times New Roman"/>
          <w:i/>
          <w:sz w:val="28"/>
          <w:szCs w:val="28"/>
        </w:rPr>
        <w:t xml:space="preserve"> протокол</w:t>
      </w:r>
      <w:r w:rsidR="00D8288B" w:rsidRPr="00973740">
        <w:rPr>
          <w:rFonts w:ascii="Times New Roman" w:hAnsi="Times New Roman"/>
          <w:i/>
          <w:sz w:val="28"/>
          <w:szCs w:val="28"/>
        </w:rPr>
        <w:t>ов</w:t>
      </w:r>
      <w:r w:rsidRPr="00973740">
        <w:rPr>
          <w:rFonts w:ascii="Times New Roman" w:hAnsi="Times New Roman"/>
          <w:i/>
          <w:sz w:val="28"/>
          <w:szCs w:val="28"/>
        </w:rPr>
        <w:t xml:space="preserve"> заседаний Комиссии по жилищным вопросам Администрации муниципально</w:t>
      </w:r>
      <w:r w:rsidR="003E0D98">
        <w:rPr>
          <w:rFonts w:ascii="Times New Roman" w:hAnsi="Times New Roman"/>
          <w:i/>
          <w:sz w:val="28"/>
          <w:szCs w:val="28"/>
        </w:rPr>
        <w:t>го</w:t>
      </w:r>
      <w:r w:rsidRPr="00973740"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3E0D98">
        <w:rPr>
          <w:rFonts w:ascii="Times New Roman" w:hAnsi="Times New Roman"/>
          <w:i/>
          <w:sz w:val="28"/>
          <w:szCs w:val="28"/>
        </w:rPr>
        <w:t>я</w:t>
      </w:r>
      <w:r w:rsidRPr="00973740">
        <w:rPr>
          <w:rFonts w:ascii="Times New Roman" w:hAnsi="Times New Roman"/>
          <w:i/>
          <w:sz w:val="28"/>
          <w:szCs w:val="28"/>
        </w:rPr>
        <w:t xml:space="preserve"> «Город Майкоп»; </w:t>
      </w:r>
    </w:p>
    <w:p w:rsidR="009E0809" w:rsidRPr="00973740" w:rsidRDefault="009E0809" w:rsidP="009E0809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-</w:t>
      </w:r>
      <w:r w:rsidR="0008673B" w:rsidRPr="00973740">
        <w:rPr>
          <w:rFonts w:ascii="Times New Roman" w:hAnsi="Times New Roman"/>
          <w:i/>
          <w:sz w:val="28"/>
          <w:szCs w:val="28"/>
        </w:rPr>
        <w:t xml:space="preserve"> решение уполномоченного органа по учету граждан, в каче</w:t>
      </w:r>
      <w:r w:rsidR="00D8288B" w:rsidRPr="00973740">
        <w:rPr>
          <w:rFonts w:ascii="Times New Roman" w:hAnsi="Times New Roman"/>
          <w:i/>
          <w:sz w:val="28"/>
          <w:szCs w:val="28"/>
        </w:rPr>
        <w:t>с</w:t>
      </w:r>
      <w:r w:rsidR="0008673B" w:rsidRPr="00973740">
        <w:rPr>
          <w:rFonts w:ascii="Times New Roman" w:hAnsi="Times New Roman"/>
          <w:i/>
          <w:sz w:val="28"/>
          <w:szCs w:val="28"/>
        </w:rPr>
        <w:t xml:space="preserve">тве нуждающихся в жилых помещениях - </w:t>
      </w:r>
      <w:r w:rsidRPr="00973740">
        <w:rPr>
          <w:rFonts w:ascii="Times New Roman" w:hAnsi="Times New Roman"/>
          <w:i/>
          <w:sz w:val="28"/>
          <w:szCs w:val="28"/>
        </w:rPr>
        <w:t>выписки из распоряжений Главы муниципального образования «Город Майкоп» о принятии граждан на учет в качестве нуждающихся в жилых помещениях</w:t>
      </w:r>
      <w:r w:rsidR="00D8288B" w:rsidRPr="00973740">
        <w:rPr>
          <w:rFonts w:ascii="Times New Roman" w:hAnsi="Times New Roman"/>
          <w:i/>
          <w:sz w:val="28"/>
          <w:szCs w:val="28"/>
        </w:rPr>
        <w:t xml:space="preserve"> </w:t>
      </w:r>
      <w:r w:rsidR="00D8288B" w:rsidRPr="00973740">
        <w:rPr>
          <w:rFonts w:ascii="Times New Roman" w:hAnsi="Times New Roman"/>
          <w:i/>
          <w:sz w:val="24"/>
          <w:szCs w:val="24"/>
        </w:rPr>
        <w:t>(</w:t>
      </w:r>
      <w:r w:rsidRPr="00973740">
        <w:rPr>
          <w:rFonts w:ascii="Times New Roman" w:hAnsi="Times New Roman"/>
          <w:i/>
          <w:sz w:val="24"/>
          <w:szCs w:val="24"/>
        </w:rPr>
        <w:t>Закон Республики Адыгея от 20.01.2006 года № 400 «О порядке ведения органами местного самоуправления учета</w:t>
      </w:r>
      <w:r w:rsidRPr="00973740">
        <w:rPr>
          <w:rFonts w:ascii="Times New Roman" w:hAnsi="Times New Roman"/>
          <w:i/>
          <w:sz w:val="28"/>
          <w:szCs w:val="28"/>
        </w:rPr>
        <w:t xml:space="preserve"> </w:t>
      </w:r>
      <w:r w:rsidRPr="00973740">
        <w:rPr>
          <w:rFonts w:ascii="Times New Roman" w:hAnsi="Times New Roman"/>
          <w:i/>
          <w:sz w:val="24"/>
          <w:szCs w:val="24"/>
        </w:rPr>
        <w:t>граждан</w:t>
      </w:r>
      <w:r w:rsidR="0008673B" w:rsidRPr="00973740">
        <w:rPr>
          <w:rFonts w:ascii="Times New Roman" w:hAnsi="Times New Roman"/>
          <w:i/>
          <w:sz w:val="24"/>
          <w:szCs w:val="24"/>
        </w:rPr>
        <w:t>»</w:t>
      </w:r>
      <w:r w:rsidR="00D8288B" w:rsidRPr="00973740">
        <w:rPr>
          <w:rFonts w:ascii="Times New Roman" w:hAnsi="Times New Roman"/>
          <w:i/>
          <w:sz w:val="24"/>
          <w:szCs w:val="24"/>
        </w:rPr>
        <w:t>)</w:t>
      </w:r>
      <w:r w:rsidRPr="00973740">
        <w:rPr>
          <w:rFonts w:ascii="Times New Roman" w:hAnsi="Times New Roman"/>
          <w:i/>
          <w:sz w:val="24"/>
          <w:szCs w:val="24"/>
        </w:rPr>
        <w:t>;</w:t>
      </w:r>
    </w:p>
    <w:p w:rsidR="00CC75C2" w:rsidRPr="00973740" w:rsidRDefault="00CC75C2" w:rsidP="009E0809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lastRenderedPageBreak/>
        <w:t>- выписки из распоряжений Главы муниципального образования «Город Майкоп» о внесении изменений в учетные дела граждан, состоящих на учете в качестве нуждающихся в жилых помещениях;</w:t>
      </w:r>
    </w:p>
    <w:p w:rsidR="00CC75C2" w:rsidRPr="00973740" w:rsidRDefault="00CC75C2" w:rsidP="00CC75C2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- выписки из распоряжений Главы муниципального образования «Город Майкоп» о снятии граждан с учета в качестве нуждающихся в жилых помещениях.</w:t>
      </w:r>
    </w:p>
    <w:p w:rsidR="004F6F73" w:rsidRPr="00973740" w:rsidRDefault="00CC75C2" w:rsidP="001267DB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П</w:t>
      </w:r>
      <w:r w:rsidR="004F6F73" w:rsidRPr="00973740">
        <w:rPr>
          <w:rFonts w:ascii="Times New Roman" w:hAnsi="Times New Roman"/>
          <w:sz w:val="28"/>
          <w:szCs w:val="28"/>
        </w:rPr>
        <w:t>роцедура предоставления муниципальной услуги завершается путем получения заявителем выписки из распоряжения Администрации муниципального образования «Город Майкоп» о принятии на учет (либо об отказе в постановке) в качестве нуждающегося в жилом помещении.</w:t>
      </w:r>
    </w:p>
    <w:p w:rsidR="0008673B" w:rsidRPr="00973740" w:rsidRDefault="0008673B" w:rsidP="0008673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77CA" w:rsidRPr="00973740" w:rsidRDefault="002337A4" w:rsidP="001267DB">
      <w:pPr>
        <w:spacing w:after="0" w:line="20" w:lineRule="atLeast"/>
        <w:jc w:val="center"/>
        <w:rPr>
          <w:rFonts w:ascii="Times New Roman" w:hAnsi="Times New Roman"/>
          <w:sz w:val="28"/>
          <w:szCs w:val="28"/>
          <w:highlight w:val="cyan"/>
          <w:u w:val="single"/>
        </w:rPr>
      </w:pPr>
      <w:r w:rsidRPr="00973740">
        <w:rPr>
          <w:rFonts w:ascii="Times New Roman" w:hAnsi="Times New Roman"/>
          <w:sz w:val="28"/>
          <w:szCs w:val="28"/>
          <w:u w:val="single"/>
        </w:rPr>
        <w:t>Проверка</w:t>
      </w:r>
      <w:r w:rsidR="001C77CA" w:rsidRPr="00973740">
        <w:rPr>
          <w:rFonts w:ascii="Times New Roman" w:hAnsi="Times New Roman"/>
          <w:sz w:val="28"/>
          <w:szCs w:val="28"/>
          <w:u w:val="single"/>
        </w:rPr>
        <w:t xml:space="preserve"> исполнение п</w:t>
      </w:r>
      <w:r w:rsidR="00000C6C" w:rsidRPr="00973740">
        <w:rPr>
          <w:rFonts w:ascii="Times New Roman" w:hAnsi="Times New Roman"/>
          <w:sz w:val="28"/>
          <w:szCs w:val="28"/>
          <w:u w:val="single"/>
        </w:rPr>
        <w:t>оложений</w:t>
      </w:r>
      <w:r w:rsidR="001C77CA" w:rsidRPr="00973740">
        <w:rPr>
          <w:rFonts w:ascii="Times New Roman" w:hAnsi="Times New Roman"/>
          <w:sz w:val="28"/>
          <w:szCs w:val="28"/>
          <w:u w:val="single"/>
        </w:rPr>
        <w:t xml:space="preserve"> Порядка № 1050</w:t>
      </w:r>
      <w:r w:rsidRPr="009737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0C6C" w:rsidRPr="00973740">
        <w:rPr>
          <w:rFonts w:ascii="Times New Roman" w:hAnsi="Times New Roman"/>
          <w:sz w:val="28"/>
          <w:szCs w:val="28"/>
          <w:u w:val="single"/>
        </w:rPr>
        <w:t>при выдаче</w:t>
      </w:r>
      <w:r w:rsidRPr="00973740">
        <w:rPr>
          <w:rFonts w:ascii="Times New Roman" w:hAnsi="Times New Roman"/>
          <w:sz w:val="28"/>
          <w:szCs w:val="28"/>
          <w:u w:val="single"/>
        </w:rPr>
        <w:t xml:space="preserve"> Свидетельств</w:t>
      </w:r>
      <w:r w:rsidR="00000C6C" w:rsidRPr="00973740">
        <w:rPr>
          <w:rFonts w:ascii="Times New Roman" w:hAnsi="Times New Roman"/>
          <w:sz w:val="28"/>
          <w:szCs w:val="28"/>
          <w:u w:val="single"/>
        </w:rPr>
        <w:t>.</w:t>
      </w:r>
    </w:p>
    <w:p w:rsidR="001C77CA" w:rsidRPr="00973740" w:rsidRDefault="0021310B" w:rsidP="0021310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</w:t>
      </w:r>
      <w:r w:rsidR="009677BC" w:rsidRPr="00973740">
        <w:rPr>
          <w:rFonts w:ascii="Times New Roman" w:hAnsi="Times New Roman"/>
          <w:sz w:val="28"/>
          <w:szCs w:val="28"/>
        </w:rPr>
        <w:t xml:space="preserve">ыдача </w:t>
      </w:r>
      <w:r w:rsidR="00B37C26" w:rsidRPr="00973740">
        <w:rPr>
          <w:rFonts w:ascii="Times New Roman" w:hAnsi="Times New Roman"/>
          <w:sz w:val="28"/>
          <w:szCs w:val="28"/>
        </w:rPr>
        <w:t>С</w:t>
      </w:r>
      <w:r w:rsidR="00747AC8">
        <w:rPr>
          <w:rFonts w:ascii="Times New Roman" w:hAnsi="Times New Roman"/>
          <w:sz w:val="28"/>
          <w:szCs w:val="28"/>
        </w:rPr>
        <w:t>видетельств</w:t>
      </w:r>
      <w:r w:rsidR="009677BC" w:rsidRPr="00973740">
        <w:rPr>
          <w:rFonts w:ascii="Times New Roman" w:hAnsi="Times New Roman"/>
          <w:sz w:val="28"/>
          <w:szCs w:val="28"/>
        </w:rPr>
        <w:t xml:space="preserve"> по форме</w:t>
      </w:r>
      <w:r w:rsidR="000C0648">
        <w:rPr>
          <w:rFonts w:ascii="Times New Roman" w:hAnsi="Times New Roman"/>
          <w:sz w:val="28"/>
          <w:szCs w:val="28"/>
        </w:rPr>
        <w:t xml:space="preserve">,  </w:t>
      </w:r>
      <w:r w:rsidR="009677BC" w:rsidRPr="00973740">
        <w:rPr>
          <w:rFonts w:ascii="Times New Roman" w:hAnsi="Times New Roman"/>
          <w:sz w:val="28"/>
          <w:szCs w:val="28"/>
        </w:rPr>
        <w:t xml:space="preserve">согласно </w:t>
      </w:r>
      <w:hyperlink w:anchor="sub_44100" w:history="1">
        <w:r w:rsidR="009677BC" w:rsidRPr="00973740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приложению </w:t>
        </w:r>
        <w:r w:rsidRPr="00973740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="009677BC" w:rsidRPr="00973740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 1</w:t>
        </w:r>
      </w:hyperlink>
      <w:r w:rsidR="009677BC" w:rsidRPr="00973740">
        <w:rPr>
          <w:rFonts w:ascii="Times New Roman" w:hAnsi="Times New Roman"/>
          <w:b/>
          <w:sz w:val="28"/>
          <w:szCs w:val="28"/>
        </w:rPr>
        <w:t xml:space="preserve"> </w:t>
      </w:r>
      <w:r w:rsidR="009677BC" w:rsidRPr="00973740">
        <w:rPr>
          <w:rFonts w:ascii="Times New Roman" w:hAnsi="Times New Roman"/>
          <w:sz w:val="28"/>
          <w:szCs w:val="28"/>
        </w:rPr>
        <w:t xml:space="preserve">к Правилам </w:t>
      </w:r>
      <w:r w:rsidR="00680484" w:rsidRPr="00973740">
        <w:rPr>
          <w:rFonts w:ascii="Times New Roman" w:hAnsi="Times New Roman"/>
          <w:sz w:val="28"/>
          <w:szCs w:val="28"/>
        </w:rPr>
        <w:t>№ 1050</w:t>
      </w:r>
      <w:r w:rsidR="00B37C26" w:rsidRPr="00973740">
        <w:rPr>
          <w:rFonts w:ascii="Times New Roman" w:hAnsi="Times New Roman"/>
          <w:sz w:val="28"/>
          <w:szCs w:val="28"/>
        </w:rPr>
        <w:t>,</w:t>
      </w:r>
      <w:r w:rsidR="00680484" w:rsidRPr="00973740">
        <w:rPr>
          <w:rFonts w:ascii="Times New Roman" w:hAnsi="Times New Roman"/>
          <w:sz w:val="28"/>
          <w:szCs w:val="28"/>
        </w:rPr>
        <w:t xml:space="preserve"> </w:t>
      </w:r>
      <w:r w:rsidR="009677BC" w:rsidRPr="00973740">
        <w:rPr>
          <w:rFonts w:ascii="Times New Roman" w:hAnsi="Times New Roman"/>
          <w:sz w:val="28"/>
          <w:szCs w:val="28"/>
        </w:rPr>
        <w:t xml:space="preserve">на основании решения о включении молодой семьи в список участников </w:t>
      </w:r>
      <w:r w:rsidR="00680484" w:rsidRPr="00973740">
        <w:rPr>
          <w:rFonts w:ascii="Times New Roman" w:hAnsi="Times New Roman"/>
          <w:sz w:val="28"/>
          <w:szCs w:val="28"/>
        </w:rPr>
        <w:t>муниципальной</w:t>
      </w:r>
      <w:r w:rsidR="009677BC" w:rsidRPr="00973740">
        <w:rPr>
          <w:rFonts w:ascii="Times New Roman" w:hAnsi="Times New Roman"/>
          <w:sz w:val="28"/>
          <w:szCs w:val="28"/>
        </w:rPr>
        <w:t xml:space="preserve"> программы</w:t>
      </w:r>
      <w:r w:rsidR="00747AC8">
        <w:rPr>
          <w:rFonts w:ascii="Times New Roman" w:hAnsi="Times New Roman"/>
          <w:sz w:val="28"/>
          <w:szCs w:val="28"/>
        </w:rPr>
        <w:t xml:space="preserve">, </w:t>
      </w:r>
      <w:r w:rsidR="009677BC" w:rsidRPr="00973740">
        <w:rPr>
          <w:rFonts w:ascii="Times New Roman" w:hAnsi="Times New Roman"/>
          <w:sz w:val="28"/>
          <w:szCs w:val="28"/>
        </w:rPr>
        <w:t>осуществля</w:t>
      </w:r>
      <w:r w:rsidR="00680484" w:rsidRPr="00973740">
        <w:rPr>
          <w:rFonts w:ascii="Times New Roman" w:hAnsi="Times New Roman"/>
          <w:sz w:val="28"/>
          <w:szCs w:val="28"/>
        </w:rPr>
        <w:t>лась</w:t>
      </w:r>
      <w:r w:rsidR="009677BC" w:rsidRPr="00973740">
        <w:rPr>
          <w:rFonts w:ascii="Times New Roman" w:hAnsi="Times New Roman"/>
          <w:sz w:val="28"/>
          <w:szCs w:val="28"/>
        </w:rPr>
        <w:t xml:space="preserve"> органом местного самоуправления муниципального образования, </w:t>
      </w:r>
      <w:r w:rsidR="005A28A9" w:rsidRPr="00973740">
        <w:rPr>
          <w:rFonts w:ascii="Times New Roman" w:hAnsi="Times New Roman"/>
          <w:sz w:val="28"/>
          <w:szCs w:val="28"/>
        </w:rPr>
        <w:t>согласно</w:t>
      </w:r>
      <w:r w:rsidR="009677BC" w:rsidRPr="00973740">
        <w:rPr>
          <w:rFonts w:ascii="Times New Roman" w:hAnsi="Times New Roman"/>
          <w:sz w:val="28"/>
          <w:szCs w:val="28"/>
        </w:rPr>
        <w:t xml:space="preserve"> выписк</w:t>
      </w:r>
      <w:r w:rsidR="005A28A9" w:rsidRPr="00973740">
        <w:rPr>
          <w:rFonts w:ascii="Times New Roman" w:hAnsi="Times New Roman"/>
          <w:sz w:val="28"/>
          <w:szCs w:val="28"/>
        </w:rPr>
        <w:t>и</w:t>
      </w:r>
      <w:r w:rsidR="009677BC" w:rsidRPr="00973740">
        <w:rPr>
          <w:rFonts w:ascii="Times New Roman" w:hAnsi="Times New Roman"/>
          <w:sz w:val="28"/>
          <w:szCs w:val="28"/>
        </w:rPr>
        <w:t xml:space="preserve"> из </w:t>
      </w:r>
      <w:r w:rsidR="00680484" w:rsidRPr="00973740">
        <w:rPr>
          <w:rFonts w:ascii="Times New Roman" w:hAnsi="Times New Roman"/>
          <w:sz w:val="28"/>
          <w:szCs w:val="28"/>
        </w:rPr>
        <w:t xml:space="preserve">протокола от 21.12.2018 года, заседания Комиссия по рассмотрению документов о предоставлении социальной выплаты на приобретение (строительство) жилья молодым семьям, с изменениями, </w:t>
      </w:r>
      <w:r w:rsidR="009677BC" w:rsidRPr="00973740">
        <w:rPr>
          <w:rFonts w:ascii="Times New Roman" w:hAnsi="Times New Roman"/>
          <w:sz w:val="28"/>
          <w:szCs w:val="28"/>
        </w:rPr>
        <w:t xml:space="preserve">утвержденного органом исполнительной власти </w:t>
      </w:r>
      <w:r w:rsidR="00680484" w:rsidRPr="00973740">
        <w:rPr>
          <w:rFonts w:ascii="Times New Roman" w:hAnsi="Times New Roman"/>
          <w:sz w:val="28"/>
          <w:szCs w:val="28"/>
        </w:rPr>
        <w:t>Республики Адыгея.</w:t>
      </w:r>
      <w:r w:rsidR="009677BC" w:rsidRPr="00973740">
        <w:rPr>
          <w:rFonts w:ascii="Times New Roman" w:hAnsi="Times New Roman"/>
          <w:sz w:val="28"/>
          <w:szCs w:val="28"/>
        </w:rPr>
        <w:t xml:space="preserve"> </w:t>
      </w:r>
    </w:p>
    <w:p w:rsidR="00680484" w:rsidRPr="000C0648" w:rsidRDefault="00680484" w:rsidP="003B116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В первоначальный список 128 молодых семей – претендентов на получение социальных выплат в 2019 году, утвержденный протоколом </w:t>
      </w:r>
      <w:r w:rsidR="007D5CBC" w:rsidRPr="00973740">
        <w:rPr>
          <w:rFonts w:ascii="Times New Roman" w:hAnsi="Times New Roman"/>
          <w:sz w:val="28"/>
          <w:szCs w:val="28"/>
        </w:rPr>
        <w:t xml:space="preserve">заседания комиссии </w:t>
      </w:r>
      <w:r w:rsidRPr="00973740">
        <w:rPr>
          <w:rFonts w:ascii="Times New Roman" w:hAnsi="Times New Roman"/>
          <w:sz w:val="28"/>
          <w:szCs w:val="28"/>
        </w:rPr>
        <w:t>от 21.12.2018 года</w:t>
      </w:r>
      <w:r w:rsidR="0012486C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</w:t>
      </w:r>
      <w:r w:rsidR="0012486C" w:rsidRPr="00973740">
        <w:rPr>
          <w:rFonts w:ascii="Times New Roman" w:hAnsi="Times New Roman"/>
          <w:sz w:val="28"/>
          <w:szCs w:val="28"/>
        </w:rPr>
        <w:t>согласно пункту 30</w:t>
      </w:r>
      <w:r w:rsidR="00DA30AC">
        <w:rPr>
          <w:rFonts w:ascii="Times New Roman" w:hAnsi="Times New Roman"/>
          <w:sz w:val="28"/>
          <w:szCs w:val="28"/>
        </w:rPr>
        <w:t>.</w:t>
      </w:r>
      <w:r w:rsidR="0012486C" w:rsidRPr="00973740">
        <w:rPr>
          <w:rFonts w:ascii="Times New Roman" w:hAnsi="Times New Roman"/>
          <w:sz w:val="28"/>
          <w:szCs w:val="28"/>
        </w:rPr>
        <w:t xml:space="preserve"> Правил № 1050 - органом исполнительной власти Республики Адыгея </w:t>
      </w:r>
      <w:r w:rsidRPr="000C0648">
        <w:rPr>
          <w:rFonts w:ascii="Times New Roman" w:hAnsi="Times New Roman"/>
          <w:sz w:val="28"/>
          <w:szCs w:val="28"/>
        </w:rPr>
        <w:t>вн</w:t>
      </w:r>
      <w:r w:rsidR="0095796E" w:rsidRPr="000C0648">
        <w:rPr>
          <w:rFonts w:ascii="Times New Roman" w:hAnsi="Times New Roman"/>
          <w:sz w:val="28"/>
          <w:szCs w:val="28"/>
        </w:rPr>
        <w:t>о</w:t>
      </w:r>
      <w:r w:rsidRPr="000C0648">
        <w:rPr>
          <w:rFonts w:ascii="Times New Roman" w:hAnsi="Times New Roman"/>
          <w:sz w:val="28"/>
          <w:szCs w:val="28"/>
        </w:rPr>
        <w:t>с</w:t>
      </w:r>
      <w:r w:rsidR="0095796E" w:rsidRPr="000C0648">
        <w:rPr>
          <w:rFonts w:ascii="Times New Roman" w:hAnsi="Times New Roman"/>
          <w:sz w:val="28"/>
          <w:szCs w:val="28"/>
        </w:rPr>
        <w:t>ились</w:t>
      </w:r>
      <w:r w:rsidRPr="000C0648">
        <w:rPr>
          <w:rFonts w:ascii="Times New Roman" w:hAnsi="Times New Roman"/>
          <w:sz w:val="28"/>
          <w:szCs w:val="28"/>
        </w:rPr>
        <w:t xml:space="preserve"> изменения</w:t>
      </w:r>
      <w:r w:rsidR="00D272D9" w:rsidRPr="000C0648">
        <w:rPr>
          <w:rFonts w:ascii="Times New Roman" w:hAnsi="Times New Roman"/>
          <w:sz w:val="28"/>
          <w:szCs w:val="28"/>
        </w:rPr>
        <w:t>:</w:t>
      </w:r>
      <w:r w:rsidR="007D5CBC" w:rsidRPr="000C0648">
        <w:rPr>
          <w:rFonts w:ascii="Times New Roman" w:hAnsi="Times New Roman"/>
          <w:sz w:val="28"/>
          <w:szCs w:val="28"/>
        </w:rPr>
        <w:t xml:space="preserve"> </w:t>
      </w:r>
    </w:p>
    <w:p w:rsidR="00D272D9" w:rsidRPr="00973740" w:rsidRDefault="0095796E" w:rsidP="003C17A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- </w:t>
      </w:r>
      <w:r w:rsidR="00D5467F" w:rsidRPr="00973740">
        <w:rPr>
          <w:rFonts w:ascii="Times New Roman" w:hAnsi="Times New Roman"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>исключены из списка молодых семей – претендентов на получение социальных выплат молодые семьи</w:t>
      </w:r>
      <w:r w:rsidR="00D272D9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под следующими номерами</w:t>
      </w:r>
      <w:r w:rsidR="003C17AA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указанными в протоколе от 21.12.2018 года:</w:t>
      </w:r>
      <w:r w:rsidR="003C17AA" w:rsidRPr="00973740">
        <w:rPr>
          <w:rFonts w:ascii="Times New Roman" w:hAnsi="Times New Roman"/>
          <w:sz w:val="28"/>
          <w:szCs w:val="28"/>
        </w:rPr>
        <w:t xml:space="preserve"> </w:t>
      </w:r>
      <w:r w:rsidR="00423B4E" w:rsidRPr="00973740">
        <w:rPr>
          <w:rFonts w:ascii="Times New Roman" w:hAnsi="Times New Roman"/>
          <w:sz w:val="28"/>
          <w:szCs w:val="28"/>
        </w:rPr>
        <w:t xml:space="preserve">№ 106, </w:t>
      </w:r>
      <w:r w:rsidR="003C17AA" w:rsidRPr="00973740">
        <w:rPr>
          <w:rFonts w:ascii="Times New Roman" w:hAnsi="Times New Roman"/>
          <w:sz w:val="28"/>
          <w:szCs w:val="28"/>
        </w:rPr>
        <w:t>№ 122, № 146, № 133, № 162, № 143, № 135</w:t>
      </w:r>
      <w:r w:rsidR="005160ED" w:rsidRPr="00973740">
        <w:rPr>
          <w:rFonts w:ascii="Times New Roman" w:hAnsi="Times New Roman"/>
          <w:sz w:val="28"/>
          <w:szCs w:val="28"/>
        </w:rPr>
        <w:t>, № 2</w:t>
      </w:r>
      <w:r w:rsidR="00F20127" w:rsidRPr="00973740">
        <w:rPr>
          <w:rFonts w:ascii="Times New Roman" w:hAnsi="Times New Roman"/>
          <w:sz w:val="28"/>
          <w:szCs w:val="28"/>
        </w:rPr>
        <w:t>1</w:t>
      </w:r>
      <w:r w:rsidR="005160ED" w:rsidRPr="00973740">
        <w:rPr>
          <w:rFonts w:ascii="Times New Roman" w:hAnsi="Times New Roman"/>
          <w:sz w:val="28"/>
          <w:szCs w:val="28"/>
        </w:rPr>
        <w:t xml:space="preserve">3, № </w:t>
      </w:r>
      <w:r w:rsidR="00F20127" w:rsidRPr="00973740">
        <w:rPr>
          <w:rFonts w:ascii="Times New Roman" w:hAnsi="Times New Roman"/>
          <w:sz w:val="28"/>
          <w:szCs w:val="28"/>
        </w:rPr>
        <w:t>1</w:t>
      </w:r>
      <w:r w:rsidR="005160ED" w:rsidRPr="00973740">
        <w:rPr>
          <w:rFonts w:ascii="Times New Roman" w:hAnsi="Times New Roman"/>
          <w:sz w:val="28"/>
          <w:szCs w:val="28"/>
        </w:rPr>
        <w:t>3</w:t>
      </w:r>
      <w:r w:rsidR="00F20127" w:rsidRPr="00973740">
        <w:rPr>
          <w:rFonts w:ascii="Times New Roman" w:hAnsi="Times New Roman"/>
          <w:sz w:val="28"/>
          <w:szCs w:val="28"/>
        </w:rPr>
        <w:t>9</w:t>
      </w:r>
      <w:r w:rsidR="00D272D9" w:rsidRPr="00973740">
        <w:rPr>
          <w:rFonts w:ascii="Times New Roman" w:hAnsi="Times New Roman"/>
          <w:sz w:val="28"/>
          <w:szCs w:val="28"/>
        </w:rPr>
        <w:t xml:space="preserve">, </w:t>
      </w:r>
      <w:r w:rsidR="00F20127" w:rsidRPr="00973740">
        <w:rPr>
          <w:rFonts w:ascii="Times New Roman" w:hAnsi="Times New Roman"/>
          <w:sz w:val="28"/>
          <w:szCs w:val="28"/>
        </w:rPr>
        <w:t xml:space="preserve">№ 160, № 137 </w:t>
      </w:r>
      <w:r w:rsidR="00D272D9" w:rsidRPr="00973740">
        <w:rPr>
          <w:rFonts w:ascii="Times New Roman" w:hAnsi="Times New Roman"/>
          <w:sz w:val="28"/>
          <w:szCs w:val="28"/>
        </w:rPr>
        <w:t>в связи с отказом от участия в 2019 году;</w:t>
      </w:r>
    </w:p>
    <w:p w:rsidR="003C17AA" w:rsidRPr="00973740" w:rsidRDefault="003C17AA" w:rsidP="003C17A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- </w:t>
      </w:r>
      <w:r w:rsidR="00D5467F" w:rsidRPr="00973740">
        <w:rPr>
          <w:rFonts w:ascii="Times New Roman" w:hAnsi="Times New Roman"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>исключен</w:t>
      </w:r>
      <w:r w:rsidR="00D272D9" w:rsidRPr="00973740">
        <w:rPr>
          <w:rFonts w:ascii="Times New Roman" w:hAnsi="Times New Roman"/>
          <w:sz w:val="28"/>
          <w:szCs w:val="28"/>
        </w:rPr>
        <w:t>а</w:t>
      </w:r>
      <w:r w:rsidRPr="00973740">
        <w:rPr>
          <w:rFonts w:ascii="Times New Roman" w:hAnsi="Times New Roman"/>
          <w:sz w:val="28"/>
          <w:szCs w:val="28"/>
        </w:rPr>
        <w:t xml:space="preserve"> из списка молодых семей – претендентов на получение социальных выплат молод</w:t>
      </w:r>
      <w:r w:rsidR="00D272D9" w:rsidRPr="00973740">
        <w:rPr>
          <w:rFonts w:ascii="Times New Roman" w:hAnsi="Times New Roman"/>
          <w:sz w:val="28"/>
          <w:szCs w:val="28"/>
        </w:rPr>
        <w:t>ая</w:t>
      </w:r>
      <w:r w:rsidRPr="00973740">
        <w:rPr>
          <w:rFonts w:ascii="Times New Roman" w:hAnsi="Times New Roman"/>
          <w:sz w:val="28"/>
          <w:szCs w:val="28"/>
        </w:rPr>
        <w:t xml:space="preserve"> семь</w:t>
      </w:r>
      <w:r w:rsidR="00D272D9" w:rsidRPr="00973740">
        <w:rPr>
          <w:rFonts w:ascii="Times New Roman" w:hAnsi="Times New Roman"/>
          <w:sz w:val="28"/>
          <w:szCs w:val="28"/>
        </w:rPr>
        <w:t>я,</w:t>
      </w:r>
      <w:r w:rsidRPr="00973740">
        <w:rPr>
          <w:rFonts w:ascii="Times New Roman" w:hAnsi="Times New Roman"/>
          <w:sz w:val="28"/>
          <w:szCs w:val="28"/>
        </w:rPr>
        <w:t xml:space="preserve"> под </w:t>
      </w:r>
      <w:r w:rsidR="00BD571E" w:rsidRPr="00973740">
        <w:rPr>
          <w:rFonts w:ascii="Times New Roman" w:hAnsi="Times New Roman"/>
          <w:sz w:val="28"/>
          <w:szCs w:val="28"/>
        </w:rPr>
        <w:t>номером 131</w:t>
      </w:r>
      <w:r w:rsidRPr="00973740">
        <w:rPr>
          <w:rFonts w:ascii="Times New Roman" w:hAnsi="Times New Roman"/>
          <w:sz w:val="28"/>
          <w:szCs w:val="28"/>
        </w:rPr>
        <w:t>, указанными в протоколе от 21.12.2018 года</w:t>
      </w:r>
      <w:r w:rsidR="00D272D9" w:rsidRPr="00973740">
        <w:rPr>
          <w:rFonts w:ascii="Times New Roman" w:hAnsi="Times New Roman"/>
          <w:sz w:val="28"/>
          <w:szCs w:val="28"/>
        </w:rPr>
        <w:t>, в связи с возникновением права собственности на жилое помещение;</w:t>
      </w:r>
      <w:r w:rsidRPr="00973740">
        <w:rPr>
          <w:rFonts w:ascii="Times New Roman" w:hAnsi="Times New Roman"/>
          <w:sz w:val="28"/>
          <w:szCs w:val="28"/>
        </w:rPr>
        <w:t xml:space="preserve"> </w:t>
      </w:r>
    </w:p>
    <w:p w:rsidR="00680484" w:rsidRPr="00973740" w:rsidRDefault="00680484" w:rsidP="0068048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- исключен</w:t>
      </w:r>
      <w:r w:rsidR="00830655" w:rsidRPr="00973740">
        <w:rPr>
          <w:rFonts w:ascii="Times New Roman" w:hAnsi="Times New Roman"/>
          <w:sz w:val="28"/>
          <w:szCs w:val="28"/>
        </w:rPr>
        <w:t xml:space="preserve"> 1 член семьи</w:t>
      </w:r>
      <w:r w:rsidR="0095796E" w:rsidRPr="00973740">
        <w:rPr>
          <w:rFonts w:ascii="Times New Roman" w:hAnsi="Times New Roman"/>
          <w:sz w:val="28"/>
          <w:szCs w:val="28"/>
        </w:rPr>
        <w:t xml:space="preserve"> у претендентов под номерами</w:t>
      </w:r>
      <w:r w:rsidR="00BD571E" w:rsidRPr="00973740">
        <w:rPr>
          <w:rFonts w:ascii="Times New Roman" w:hAnsi="Times New Roman"/>
          <w:sz w:val="28"/>
          <w:szCs w:val="28"/>
        </w:rPr>
        <w:t>: № 196, № 216, № 167,</w:t>
      </w:r>
      <w:r w:rsidR="0095796E" w:rsidRPr="00973740">
        <w:rPr>
          <w:rFonts w:ascii="Times New Roman" w:hAnsi="Times New Roman"/>
          <w:sz w:val="28"/>
          <w:szCs w:val="28"/>
        </w:rPr>
        <w:t xml:space="preserve"> указанными в протоколе от 21.12.2018 года</w:t>
      </w:r>
      <w:r w:rsidR="00BD571E" w:rsidRPr="00973740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 xml:space="preserve"> </w:t>
      </w:r>
    </w:p>
    <w:p w:rsidR="007D5CBC" w:rsidRPr="000C0648" w:rsidRDefault="00C63B96" w:rsidP="007D5CBC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D5CBC" w:rsidRPr="000C0648">
        <w:rPr>
          <w:rFonts w:ascii="Times New Roman" w:hAnsi="Times New Roman"/>
          <w:sz w:val="28"/>
          <w:szCs w:val="28"/>
        </w:rPr>
        <w:t>тверждались дополнительные списки молодых семей, в том числе:</w:t>
      </w:r>
    </w:p>
    <w:p w:rsidR="00680484" w:rsidRPr="00973740" w:rsidRDefault="007D5CBC" w:rsidP="002337A4">
      <w:pPr>
        <w:pStyle w:val="af1"/>
        <w:jc w:val="both"/>
        <w:rPr>
          <w:sz w:val="28"/>
          <w:szCs w:val="28"/>
        </w:rPr>
      </w:pPr>
      <w:r w:rsidRPr="00973740">
        <w:rPr>
          <w:sz w:val="28"/>
          <w:szCs w:val="28"/>
        </w:rPr>
        <w:t xml:space="preserve">- </w:t>
      </w:r>
      <w:r w:rsidR="00BD571E" w:rsidRPr="00973740">
        <w:rPr>
          <w:sz w:val="28"/>
          <w:szCs w:val="28"/>
        </w:rPr>
        <w:t xml:space="preserve"> включены </w:t>
      </w:r>
      <w:r w:rsidR="006665DA">
        <w:rPr>
          <w:sz w:val="28"/>
          <w:szCs w:val="28"/>
        </w:rPr>
        <w:t xml:space="preserve">в списки, </w:t>
      </w:r>
      <w:r w:rsidR="002337A4" w:rsidRPr="00973740">
        <w:rPr>
          <w:sz w:val="28"/>
          <w:szCs w:val="28"/>
        </w:rPr>
        <w:t>взамен исключенных</w:t>
      </w:r>
      <w:r w:rsidRPr="00973740">
        <w:rPr>
          <w:sz w:val="28"/>
          <w:szCs w:val="28"/>
        </w:rPr>
        <w:t xml:space="preserve"> молоды</w:t>
      </w:r>
      <w:r w:rsidR="00D523FE" w:rsidRPr="00973740">
        <w:rPr>
          <w:sz w:val="28"/>
          <w:szCs w:val="28"/>
        </w:rPr>
        <w:t>е</w:t>
      </w:r>
      <w:r w:rsidRPr="00973740">
        <w:rPr>
          <w:sz w:val="28"/>
          <w:szCs w:val="28"/>
        </w:rPr>
        <w:t xml:space="preserve"> </w:t>
      </w:r>
      <w:r w:rsidR="002337A4" w:rsidRPr="00973740">
        <w:rPr>
          <w:sz w:val="28"/>
          <w:szCs w:val="28"/>
        </w:rPr>
        <w:t>семьи под следующими номерами: № 224, № 225, № 226, № 227, № 228, № 229, № 230</w:t>
      </w:r>
      <w:r w:rsidR="005160ED" w:rsidRPr="00973740">
        <w:rPr>
          <w:sz w:val="28"/>
          <w:szCs w:val="28"/>
        </w:rPr>
        <w:t>, № 235, № 236</w:t>
      </w:r>
      <w:r w:rsidR="00D5467F" w:rsidRPr="00973740">
        <w:rPr>
          <w:sz w:val="28"/>
          <w:szCs w:val="28"/>
        </w:rPr>
        <w:t>, № 379; № 231; № 232; № 233; № 234;</w:t>
      </w:r>
    </w:p>
    <w:p w:rsidR="00F35EA7" w:rsidRPr="00973740" w:rsidRDefault="00F35EA7" w:rsidP="00F35EA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- вносились изменения в списки молодых семей</w:t>
      </w:r>
      <w:r w:rsidR="002F7122" w:rsidRPr="00973740">
        <w:rPr>
          <w:rFonts w:ascii="Times New Roman" w:hAnsi="Times New Roman"/>
          <w:sz w:val="28"/>
          <w:szCs w:val="28"/>
        </w:rPr>
        <w:t>, с указанием суммы дополнительной выплаты</w:t>
      </w:r>
      <w:r w:rsidRPr="00973740">
        <w:rPr>
          <w:rFonts w:ascii="Times New Roman" w:hAnsi="Times New Roman"/>
          <w:sz w:val="28"/>
          <w:szCs w:val="28"/>
        </w:rPr>
        <w:t>, в связи с рождением детей</w:t>
      </w:r>
      <w:r w:rsidR="002F7122" w:rsidRPr="00973740">
        <w:rPr>
          <w:rFonts w:ascii="Times New Roman" w:hAnsi="Times New Roman"/>
          <w:sz w:val="28"/>
          <w:szCs w:val="28"/>
        </w:rPr>
        <w:t>. В</w:t>
      </w:r>
      <w:r w:rsidRPr="00973740">
        <w:rPr>
          <w:rFonts w:ascii="Times New Roman" w:hAnsi="Times New Roman"/>
          <w:sz w:val="28"/>
          <w:szCs w:val="28"/>
        </w:rPr>
        <w:t xml:space="preserve"> протоколе от 21.12.2018 года </w:t>
      </w:r>
      <w:r w:rsidR="002F7122" w:rsidRPr="00973740">
        <w:rPr>
          <w:rFonts w:ascii="Times New Roman" w:hAnsi="Times New Roman"/>
          <w:sz w:val="28"/>
          <w:szCs w:val="28"/>
        </w:rPr>
        <w:t xml:space="preserve">семьи указаны </w:t>
      </w:r>
      <w:r w:rsidRPr="00973740">
        <w:rPr>
          <w:rFonts w:ascii="Times New Roman" w:hAnsi="Times New Roman"/>
          <w:sz w:val="28"/>
          <w:szCs w:val="28"/>
        </w:rPr>
        <w:t>под номерами: № 112, № 108</w:t>
      </w:r>
      <w:r w:rsidR="005160ED" w:rsidRPr="00973740">
        <w:rPr>
          <w:rFonts w:ascii="Times New Roman" w:hAnsi="Times New Roman"/>
          <w:sz w:val="28"/>
          <w:szCs w:val="28"/>
        </w:rPr>
        <w:t xml:space="preserve">, </w:t>
      </w:r>
      <w:r w:rsidR="00286DA5" w:rsidRPr="00973740">
        <w:rPr>
          <w:rFonts w:ascii="Times New Roman" w:hAnsi="Times New Roman"/>
          <w:sz w:val="28"/>
          <w:szCs w:val="28"/>
        </w:rPr>
        <w:t xml:space="preserve">№ 248, </w:t>
      </w:r>
      <w:r w:rsidR="005160ED" w:rsidRPr="00973740">
        <w:rPr>
          <w:rFonts w:ascii="Times New Roman" w:hAnsi="Times New Roman"/>
          <w:sz w:val="28"/>
          <w:szCs w:val="28"/>
        </w:rPr>
        <w:t>№ 165, № 200</w:t>
      </w:r>
      <w:r w:rsidR="00287FFD" w:rsidRPr="00973740">
        <w:rPr>
          <w:rFonts w:ascii="Times New Roman" w:hAnsi="Times New Roman"/>
          <w:sz w:val="28"/>
          <w:szCs w:val="28"/>
        </w:rPr>
        <w:t xml:space="preserve">, </w:t>
      </w:r>
      <w:r w:rsidR="00B46B02" w:rsidRPr="00973740">
        <w:rPr>
          <w:rFonts w:ascii="Times New Roman" w:hAnsi="Times New Roman"/>
          <w:sz w:val="28"/>
          <w:szCs w:val="28"/>
        </w:rPr>
        <w:t xml:space="preserve">№ </w:t>
      </w:r>
      <w:r w:rsidR="00287FFD" w:rsidRPr="00973740">
        <w:rPr>
          <w:rFonts w:ascii="Times New Roman" w:hAnsi="Times New Roman"/>
          <w:sz w:val="28"/>
          <w:szCs w:val="28"/>
        </w:rPr>
        <w:t>210</w:t>
      </w:r>
      <w:r w:rsidR="00B46B02" w:rsidRPr="00973740">
        <w:rPr>
          <w:rFonts w:ascii="Times New Roman" w:hAnsi="Times New Roman"/>
          <w:sz w:val="28"/>
          <w:szCs w:val="28"/>
        </w:rPr>
        <w:t xml:space="preserve">, </w:t>
      </w:r>
      <w:r w:rsidR="00286DA5" w:rsidRPr="00973740">
        <w:rPr>
          <w:rFonts w:ascii="Times New Roman" w:hAnsi="Times New Roman"/>
          <w:sz w:val="28"/>
          <w:szCs w:val="28"/>
        </w:rPr>
        <w:t xml:space="preserve">№ 154, </w:t>
      </w:r>
      <w:r w:rsidR="00B46B02" w:rsidRPr="00973740">
        <w:rPr>
          <w:rFonts w:ascii="Times New Roman" w:hAnsi="Times New Roman"/>
          <w:sz w:val="28"/>
          <w:szCs w:val="28"/>
        </w:rPr>
        <w:t>№ 225</w:t>
      </w:r>
      <w:r w:rsidR="002F5FC7" w:rsidRPr="00973740">
        <w:rPr>
          <w:rFonts w:ascii="Times New Roman" w:hAnsi="Times New Roman"/>
          <w:sz w:val="28"/>
          <w:szCs w:val="28"/>
        </w:rPr>
        <w:t>.</w:t>
      </w:r>
    </w:p>
    <w:p w:rsidR="00000C6C" w:rsidRPr="00973740" w:rsidRDefault="00F44F9E" w:rsidP="001267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404030"/>
      <w:r w:rsidRPr="00973740">
        <w:rPr>
          <w:rFonts w:ascii="Times New Roman" w:hAnsi="Times New Roman"/>
          <w:sz w:val="28"/>
          <w:szCs w:val="28"/>
          <w:u w:val="single"/>
        </w:rPr>
        <w:t xml:space="preserve">Согласно пункту </w:t>
      </w:r>
      <w:r w:rsidR="00000C6C" w:rsidRPr="00973740">
        <w:rPr>
          <w:rFonts w:ascii="Times New Roman" w:hAnsi="Times New Roman"/>
          <w:sz w:val="28"/>
          <w:szCs w:val="28"/>
          <w:u w:val="single"/>
        </w:rPr>
        <w:t>30</w:t>
      </w:r>
      <w:r w:rsidR="00DA30AC">
        <w:rPr>
          <w:rFonts w:ascii="Times New Roman" w:hAnsi="Times New Roman"/>
          <w:sz w:val="28"/>
          <w:szCs w:val="28"/>
          <w:u w:val="single"/>
        </w:rPr>
        <w:t>.</w:t>
      </w:r>
      <w:r w:rsidRPr="00973740">
        <w:rPr>
          <w:rFonts w:ascii="Times New Roman" w:hAnsi="Times New Roman"/>
          <w:sz w:val="28"/>
          <w:szCs w:val="28"/>
          <w:u w:val="single"/>
        </w:rPr>
        <w:t xml:space="preserve"> Правил № 1050 - в</w:t>
      </w:r>
      <w:r w:rsidR="00000C6C" w:rsidRPr="00973740">
        <w:rPr>
          <w:rFonts w:ascii="Times New Roman" w:hAnsi="Times New Roman"/>
          <w:sz w:val="28"/>
          <w:szCs w:val="28"/>
          <w:u w:val="single"/>
        </w:rPr>
        <w:t xml:space="preserve"> течение одного месяца</w:t>
      </w:r>
      <w:r w:rsidR="00C965EB" w:rsidRPr="00973740">
        <w:rPr>
          <w:rFonts w:ascii="Times New Roman" w:hAnsi="Times New Roman"/>
          <w:sz w:val="28"/>
          <w:szCs w:val="28"/>
          <w:u w:val="single"/>
        </w:rPr>
        <w:t>,</w:t>
      </w:r>
      <w:r w:rsidR="00000C6C" w:rsidRPr="00973740">
        <w:rPr>
          <w:rFonts w:ascii="Times New Roman" w:hAnsi="Times New Roman"/>
          <w:sz w:val="28"/>
          <w:szCs w:val="28"/>
          <w:u w:val="single"/>
        </w:rPr>
        <w:t xml:space="preserve"> после </w:t>
      </w:r>
      <w:r w:rsidR="00000C6C" w:rsidRPr="00973740">
        <w:rPr>
          <w:rFonts w:ascii="Times New Roman" w:hAnsi="Times New Roman"/>
          <w:sz w:val="28"/>
          <w:szCs w:val="28"/>
        </w:rPr>
        <w:t xml:space="preserve">получения уведомления о лимитах бюджетных ассигнований из бюджета </w:t>
      </w:r>
      <w:r w:rsidRPr="00973740">
        <w:rPr>
          <w:rFonts w:ascii="Times New Roman" w:hAnsi="Times New Roman"/>
          <w:sz w:val="28"/>
          <w:szCs w:val="28"/>
        </w:rPr>
        <w:lastRenderedPageBreak/>
        <w:t>Республики Адыгея</w:t>
      </w:r>
      <w:r w:rsidR="00000C6C" w:rsidRPr="00973740">
        <w:rPr>
          <w:rFonts w:ascii="Times New Roman" w:hAnsi="Times New Roman"/>
          <w:sz w:val="28"/>
          <w:szCs w:val="28"/>
        </w:rPr>
        <w:t>, предназначенных для предоставления социальных выплат</w:t>
      </w:r>
      <w:r w:rsidRPr="00973740">
        <w:rPr>
          <w:rFonts w:ascii="Times New Roman" w:hAnsi="Times New Roman"/>
          <w:sz w:val="28"/>
          <w:szCs w:val="28"/>
        </w:rPr>
        <w:t xml:space="preserve"> в 2019 году</w:t>
      </w:r>
      <w:r w:rsidR="00000C6C" w:rsidRPr="00973740">
        <w:rPr>
          <w:rFonts w:ascii="Times New Roman" w:hAnsi="Times New Roman"/>
          <w:sz w:val="28"/>
          <w:szCs w:val="28"/>
        </w:rPr>
        <w:t xml:space="preserve">, </w:t>
      </w:r>
      <w:r w:rsidRPr="00973740">
        <w:rPr>
          <w:rFonts w:ascii="Times New Roman" w:hAnsi="Times New Roman"/>
          <w:sz w:val="28"/>
          <w:szCs w:val="28"/>
        </w:rPr>
        <w:t>специалисты отдела жилищных отношений Комитета</w:t>
      </w:r>
      <w:r w:rsidR="00000C6C" w:rsidRPr="00973740">
        <w:rPr>
          <w:rFonts w:ascii="Times New Roman" w:hAnsi="Times New Roman"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 xml:space="preserve">обязаны </w:t>
      </w:r>
      <w:r w:rsidR="00000C6C" w:rsidRPr="00973740">
        <w:rPr>
          <w:rFonts w:ascii="Times New Roman" w:hAnsi="Times New Roman"/>
          <w:sz w:val="28"/>
          <w:szCs w:val="28"/>
        </w:rPr>
        <w:t>произв</w:t>
      </w:r>
      <w:r w:rsidRPr="00973740">
        <w:rPr>
          <w:rFonts w:ascii="Times New Roman" w:hAnsi="Times New Roman"/>
          <w:sz w:val="28"/>
          <w:szCs w:val="28"/>
        </w:rPr>
        <w:t>ести</w:t>
      </w:r>
      <w:r w:rsidR="00000C6C" w:rsidRPr="00973740">
        <w:rPr>
          <w:rFonts w:ascii="Times New Roman" w:hAnsi="Times New Roman"/>
          <w:sz w:val="28"/>
          <w:szCs w:val="28"/>
        </w:rPr>
        <w:t xml:space="preserve"> оформление </w:t>
      </w:r>
      <w:r w:rsidR="00C33B59" w:rsidRPr="00973740">
        <w:rPr>
          <w:rFonts w:ascii="Times New Roman" w:hAnsi="Times New Roman"/>
          <w:sz w:val="28"/>
          <w:szCs w:val="28"/>
        </w:rPr>
        <w:t>С</w:t>
      </w:r>
      <w:r w:rsidR="00000C6C" w:rsidRPr="00973740">
        <w:rPr>
          <w:rFonts w:ascii="Times New Roman" w:hAnsi="Times New Roman"/>
          <w:sz w:val="28"/>
          <w:szCs w:val="28"/>
        </w:rPr>
        <w:t>видетельств</w:t>
      </w:r>
      <w:r w:rsidR="00493397" w:rsidRPr="00973740">
        <w:rPr>
          <w:rFonts w:ascii="Times New Roman" w:hAnsi="Times New Roman"/>
          <w:sz w:val="28"/>
          <w:szCs w:val="28"/>
        </w:rPr>
        <w:t xml:space="preserve">, </w:t>
      </w:r>
      <w:r w:rsidR="00000C6C" w:rsidRPr="00973740">
        <w:rPr>
          <w:rFonts w:ascii="Times New Roman" w:hAnsi="Times New Roman"/>
          <w:sz w:val="28"/>
          <w:szCs w:val="28"/>
        </w:rPr>
        <w:t>о праве на получение социальной выплаты и выдачу их молодым семьям - претендентам на получение социальных выплат</w:t>
      </w:r>
      <w:r w:rsidR="00C965EB" w:rsidRPr="00973740">
        <w:rPr>
          <w:rFonts w:ascii="Times New Roman" w:hAnsi="Times New Roman"/>
          <w:sz w:val="28"/>
          <w:szCs w:val="28"/>
        </w:rPr>
        <w:t xml:space="preserve">, </w:t>
      </w:r>
      <w:r w:rsidR="00000C6C" w:rsidRPr="00973740">
        <w:rPr>
          <w:rFonts w:ascii="Times New Roman" w:hAnsi="Times New Roman"/>
          <w:sz w:val="28"/>
          <w:szCs w:val="28"/>
        </w:rPr>
        <w:t>в соотве</w:t>
      </w:r>
      <w:r w:rsidRPr="00973740">
        <w:rPr>
          <w:rFonts w:ascii="Times New Roman" w:hAnsi="Times New Roman"/>
          <w:sz w:val="28"/>
          <w:szCs w:val="28"/>
        </w:rPr>
        <w:t>тствии со списком молодых семей</w:t>
      </w:r>
      <w:r w:rsidR="00000C6C" w:rsidRPr="00973740">
        <w:rPr>
          <w:rFonts w:ascii="Times New Roman" w:hAnsi="Times New Roman"/>
          <w:sz w:val="28"/>
          <w:szCs w:val="28"/>
        </w:rPr>
        <w:t>, утвержденным</w:t>
      </w:r>
      <w:r w:rsidRPr="00973740">
        <w:rPr>
          <w:rFonts w:ascii="Times New Roman" w:hAnsi="Times New Roman"/>
          <w:sz w:val="28"/>
          <w:szCs w:val="28"/>
        </w:rPr>
        <w:t xml:space="preserve"> протокол</w:t>
      </w:r>
      <w:r w:rsidR="00C965EB" w:rsidRPr="00973740">
        <w:rPr>
          <w:rFonts w:ascii="Times New Roman" w:hAnsi="Times New Roman"/>
          <w:sz w:val="28"/>
          <w:szCs w:val="28"/>
        </w:rPr>
        <w:t>о</w:t>
      </w:r>
      <w:r w:rsidRPr="00973740">
        <w:rPr>
          <w:rFonts w:ascii="Times New Roman" w:hAnsi="Times New Roman"/>
          <w:sz w:val="28"/>
          <w:szCs w:val="28"/>
        </w:rPr>
        <w:t>м заседания комиссии Республики Адыгея.</w:t>
      </w:r>
    </w:p>
    <w:p w:rsidR="00610DFD" w:rsidRPr="00973740" w:rsidRDefault="00EB002B" w:rsidP="001267DB">
      <w:pPr>
        <w:pStyle w:val="af1"/>
        <w:ind w:firstLine="567"/>
        <w:jc w:val="both"/>
        <w:rPr>
          <w:sz w:val="28"/>
          <w:szCs w:val="28"/>
        </w:rPr>
      </w:pPr>
      <w:r w:rsidRPr="00973740">
        <w:rPr>
          <w:i/>
          <w:sz w:val="28"/>
          <w:szCs w:val="28"/>
        </w:rPr>
        <w:t>В ходе проведения документальной проверки</w:t>
      </w:r>
      <w:r w:rsidR="00493397" w:rsidRPr="00973740">
        <w:rPr>
          <w:i/>
          <w:sz w:val="28"/>
          <w:szCs w:val="28"/>
        </w:rPr>
        <w:t xml:space="preserve"> -</w:t>
      </w:r>
      <w:r w:rsidR="00A71842" w:rsidRPr="00973740">
        <w:rPr>
          <w:i/>
          <w:sz w:val="28"/>
          <w:szCs w:val="28"/>
        </w:rPr>
        <w:t xml:space="preserve"> установлено</w:t>
      </w:r>
      <w:r w:rsidRPr="00973740">
        <w:rPr>
          <w:i/>
          <w:sz w:val="28"/>
          <w:szCs w:val="28"/>
        </w:rPr>
        <w:t xml:space="preserve"> нарушени</w:t>
      </w:r>
      <w:r w:rsidR="00A71842" w:rsidRPr="00973740">
        <w:rPr>
          <w:i/>
          <w:sz w:val="28"/>
          <w:szCs w:val="28"/>
        </w:rPr>
        <w:t>е</w:t>
      </w:r>
      <w:r w:rsidRPr="00973740">
        <w:rPr>
          <w:i/>
          <w:sz w:val="28"/>
          <w:szCs w:val="28"/>
        </w:rPr>
        <w:t xml:space="preserve"> пункт</w:t>
      </w:r>
      <w:r w:rsidR="00A71842" w:rsidRPr="00973740">
        <w:rPr>
          <w:i/>
          <w:sz w:val="28"/>
          <w:szCs w:val="28"/>
        </w:rPr>
        <w:t>а</w:t>
      </w:r>
      <w:r w:rsidRPr="00973740">
        <w:rPr>
          <w:i/>
          <w:sz w:val="28"/>
          <w:szCs w:val="28"/>
        </w:rPr>
        <w:t xml:space="preserve"> 30</w:t>
      </w:r>
      <w:r w:rsidR="00DA30AC">
        <w:rPr>
          <w:i/>
          <w:sz w:val="28"/>
          <w:szCs w:val="28"/>
        </w:rPr>
        <w:t>.</w:t>
      </w:r>
      <w:r w:rsidRPr="00973740">
        <w:rPr>
          <w:i/>
          <w:sz w:val="28"/>
          <w:szCs w:val="28"/>
        </w:rPr>
        <w:t xml:space="preserve"> Правил № 1050</w:t>
      </w:r>
      <w:r w:rsidR="00A71842" w:rsidRPr="00973740">
        <w:rPr>
          <w:i/>
          <w:sz w:val="28"/>
          <w:szCs w:val="28"/>
        </w:rPr>
        <w:t>, а именно:</w:t>
      </w:r>
      <w:r w:rsidR="00233346" w:rsidRPr="00973740">
        <w:rPr>
          <w:i/>
          <w:sz w:val="28"/>
          <w:szCs w:val="28"/>
        </w:rPr>
        <w:t xml:space="preserve"> оформление </w:t>
      </w:r>
      <w:r w:rsidR="00C33B59" w:rsidRPr="00973740">
        <w:rPr>
          <w:i/>
          <w:sz w:val="28"/>
          <w:szCs w:val="28"/>
        </w:rPr>
        <w:t>С</w:t>
      </w:r>
      <w:r w:rsidR="00233346" w:rsidRPr="00973740">
        <w:rPr>
          <w:i/>
          <w:sz w:val="28"/>
          <w:szCs w:val="28"/>
        </w:rPr>
        <w:t>видетельств</w:t>
      </w:r>
      <w:r w:rsidRPr="00973740">
        <w:rPr>
          <w:i/>
          <w:sz w:val="28"/>
          <w:szCs w:val="28"/>
        </w:rPr>
        <w:t xml:space="preserve"> </w:t>
      </w:r>
      <w:r w:rsidR="00233346" w:rsidRPr="00973740">
        <w:rPr>
          <w:i/>
          <w:sz w:val="28"/>
          <w:szCs w:val="28"/>
        </w:rPr>
        <w:t>о праве на получение социальной выплаты и выдача их молодым семьям</w:t>
      </w:r>
      <w:r w:rsidR="00493397" w:rsidRPr="00973740">
        <w:rPr>
          <w:i/>
          <w:sz w:val="28"/>
          <w:szCs w:val="28"/>
        </w:rPr>
        <w:t xml:space="preserve">, </w:t>
      </w:r>
      <w:r w:rsidR="00233346" w:rsidRPr="00973740">
        <w:rPr>
          <w:i/>
          <w:sz w:val="28"/>
          <w:szCs w:val="28"/>
        </w:rPr>
        <w:t>претендентам на получение социальных выплат</w:t>
      </w:r>
      <w:r w:rsidR="00E87684" w:rsidRPr="00973740">
        <w:rPr>
          <w:i/>
          <w:sz w:val="28"/>
          <w:szCs w:val="28"/>
        </w:rPr>
        <w:t>,</w:t>
      </w:r>
      <w:r w:rsidR="00233346" w:rsidRPr="00973740">
        <w:rPr>
          <w:i/>
          <w:sz w:val="28"/>
          <w:szCs w:val="28"/>
        </w:rPr>
        <w:t xml:space="preserve"> производил</w:t>
      </w:r>
      <w:r w:rsidR="00493397" w:rsidRPr="00973740">
        <w:rPr>
          <w:i/>
          <w:sz w:val="28"/>
          <w:szCs w:val="28"/>
        </w:rPr>
        <w:t>о</w:t>
      </w:r>
      <w:r w:rsidR="00233346" w:rsidRPr="00973740">
        <w:rPr>
          <w:i/>
          <w:sz w:val="28"/>
          <w:szCs w:val="28"/>
        </w:rPr>
        <w:t>сь по истечении одного месяца (1 апреля 2019 года и позже), после получения уведомления</w:t>
      </w:r>
      <w:r w:rsidR="00DD69A3" w:rsidRPr="00973740">
        <w:rPr>
          <w:i/>
          <w:sz w:val="28"/>
          <w:szCs w:val="28"/>
        </w:rPr>
        <w:t xml:space="preserve"> № 128</w:t>
      </w:r>
      <w:r w:rsidR="00610DFD" w:rsidRPr="00973740">
        <w:rPr>
          <w:i/>
          <w:sz w:val="28"/>
          <w:szCs w:val="28"/>
        </w:rPr>
        <w:t xml:space="preserve"> от 27.12.2018 года, по расчетам между бюджетами, от Главного администратора доходов бюджета – Министерства строительства, транспорта, жилищно-коммунального и дорожного хозяйства Республики Адыгея</w:t>
      </w:r>
      <w:r w:rsidR="00610DFD" w:rsidRPr="00973740">
        <w:rPr>
          <w:sz w:val="28"/>
          <w:szCs w:val="28"/>
        </w:rPr>
        <w:t>.</w:t>
      </w:r>
    </w:p>
    <w:p w:rsidR="00F44F9E" w:rsidRPr="00973740" w:rsidRDefault="00EF5542" w:rsidP="00EF5542">
      <w:pPr>
        <w:pStyle w:val="af1"/>
        <w:ind w:firstLine="567"/>
        <w:jc w:val="both"/>
        <w:rPr>
          <w:b/>
          <w:sz w:val="28"/>
          <w:szCs w:val="28"/>
        </w:rPr>
      </w:pPr>
      <w:r w:rsidRPr="00973740">
        <w:rPr>
          <w:i/>
          <w:sz w:val="28"/>
          <w:szCs w:val="28"/>
        </w:rPr>
        <w:t>Отделом жилищных отношений Комитета н</w:t>
      </w:r>
      <w:r w:rsidR="00F10B8E" w:rsidRPr="00973740">
        <w:rPr>
          <w:i/>
          <w:sz w:val="28"/>
          <w:szCs w:val="28"/>
        </w:rPr>
        <w:t>арушен</w:t>
      </w:r>
      <w:r w:rsidR="00C10483" w:rsidRPr="00973740">
        <w:rPr>
          <w:i/>
          <w:sz w:val="28"/>
          <w:szCs w:val="28"/>
        </w:rPr>
        <w:t>о требование</w:t>
      </w:r>
      <w:r w:rsidR="00F10B8E" w:rsidRPr="00973740">
        <w:rPr>
          <w:i/>
          <w:sz w:val="28"/>
          <w:szCs w:val="28"/>
        </w:rPr>
        <w:t xml:space="preserve"> пункта 30</w:t>
      </w:r>
      <w:r w:rsidR="00EE3BE8">
        <w:rPr>
          <w:i/>
          <w:sz w:val="28"/>
          <w:szCs w:val="28"/>
        </w:rPr>
        <w:t>.</w:t>
      </w:r>
      <w:r w:rsidR="00F10B8E" w:rsidRPr="00973740">
        <w:rPr>
          <w:i/>
          <w:sz w:val="28"/>
          <w:szCs w:val="28"/>
        </w:rPr>
        <w:t xml:space="preserve"> Правил № 1050 </w:t>
      </w:r>
      <w:r w:rsidR="00610DFD" w:rsidRPr="00973740">
        <w:rPr>
          <w:i/>
          <w:sz w:val="28"/>
          <w:szCs w:val="28"/>
        </w:rPr>
        <w:t>в</w:t>
      </w:r>
      <w:r w:rsidR="00F10B8E" w:rsidRPr="00973740">
        <w:rPr>
          <w:i/>
          <w:sz w:val="28"/>
          <w:szCs w:val="28"/>
        </w:rPr>
        <w:t xml:space="preserve"> связи с тем, что</w:t>
      </w:r>
      <w:r w:rsidR="00F10B8E" w:rsidRPr="00973740">
        <w:rPr>
          <w:b/>
          <w:i/>
          <w:sz w:val="28"/>
          <w:szCs w:val="28"/>
        </w:rPr>
        <w:t xml:space="preserve"> </w:t>
      </w:r>
      <w:r w:rsidR="00F10B8E" w:rsidRPr="00973740">
        <w:rPr>
          <w:i/>
          <w:sz w:val="28"/>
          <w:szCs w:val="28"/>
        </w:rPr>
        <w:t>выписки из протокола заседания комисси</w:t>
      </w:r>
      <w:r w:rsidR="00610DFD" w:rsidRPr="00973740">
        <w:rPr>
          <w:i/>
          <w:sz w:val="28"/>
          <w:szCs w:val="28"/>
        </w:rPr>
        <w:t>и</w:t>
      </w:r>
      <w:r w:rsidR="00F10B8E" w:rsidRPr="00973740">
        <w:rPr>
          <w:i/>
          <w:sz w:val="28"/>
          <w:szCs w:val="28"/>
        </w:rPr>
        <w:t xml:space="preserve"> Республики Адыгея</w:t>
      </w:r>
      <w:r w:rsidRPr="00973740">
        <w:rPr>
          <w:i/>
          <w:sz w:val="28"/>
          <w:szCs w:val="28"/>
        </w:rPr>
        <w:t xml:space="preserve"> от 21.12.2018 года, </w:t>
      </w:r>
      <w:r w:rsidR="00F10B8E" w:rsidRPr="00973740">
        <w:rPr>
          <w:i/>
          <w:sz w:val="28"/>
          <w:szCs w:val="28"/>
        </w:rPr>
        <w:t>по рассмотрению документов</w:t>
      </w:r>
      <w:r w:rsidR="00610DFD" w:rsidRPr="00973740">
        <w:rPr>
          <w:i/>
          <w:sz w:val="28"/>
          <w:szCs w:val="28"/>
        </w:rPr>
        <w:t xml:space="preserve">, </w:t>
      </w:r>
      <w:r w:rsidR="00F10B8E" w:rsidRPr="00973740">
        <w:rPr>
          <w:i/>
          <w:sz w:val="28"/>
          <w:szCs w:val="28"/>
        </w:rPr>
        <w:t>о предоставлении социальной выплаты на приобретение (строительство) жилья молодым семьям</w:t>
      </w:r>
      <w:r w:rsidRPr="00973740">
        <w:rPr>
          <w:i/>
          <w:sz w:val="28"/>
          <w:szCs w:val="28"/>
        </w:rPr>
        <w:t xml:space="preserve">, </w:t>
      </w:r>
      <w:r w:rsidR="00F10B8E" w:rsidRPr="00973740">
        <w:rPr>
          <w:i/>
          <w:sz w:val="28"/>
          <w:szCs w:val="28"/>
        </w:rPr>
        <w:t>была предоставлена</w:t>
      </w:r>
      <w:r w:rsidR="00610DFD" w:rsidRPr="00973740">
        <w:rPr>
          <w:i/>
          <w:sz w:val="28"/>
          <w:szCs w:val="28"/>
        </w:rPr>
        <w:t xml:space="preserve"> </w:t>
      </w:r>
      <w:r w:rsidR="00F10B8E" w:rsidRPr="00973740">
        <w:rPr>
          <w:i/>
          <w:sz w:val="28"/>
          <w:szCs w:val="28"/>
        </w:rPr>
        <w:t xml:space="preserve">Министерством </w:t>
      </w:r>
      <w:r w:rsidRPr="00973740">
        <w:rPr>
          <w:i/>
          <w:sz w:val="28"/>
          <w:szCs w:val="28"/>
        </w:rPr>
        <w:t xml:space="preserve">заместителю Главы Администрации муниципального образования «Город Майкоп» </w:t>
      </w:r>
      <w:r w:rsidR="00F10B8E" w:rsidRPr="00973740">
        <w:rPr>
          <w:i/>
          <w:sz w:val="28"/>
          <w:szCs w:val="28"/>
        </w:rPr>
        <w:t>29.03.2019 года</w:t>
      </w:r>
      <w:r w:rsidRPr="00973740">
        <w:rPr>
          <w:i/>
          <w:sz w:val="28"/>
          <w:szCs w:val="28"/>
        </w:rPr>
        <w:t xml:space="preserve"> (</w:t>
      </w:r>
      <w:r w:rsidR="00610DFD" w:rsidRPr="00973740">
        <w:rPr>
          <w:i/>
          <w:sz w:val="28"/>
          <w:szCs w:val="28"/>
        </w:rPr>
        <w:t>входящий номер № 1819 от 29.03.2019 г</w:t>
      </w:r>
      <w:r w:rsidRPr="00973740">
        <w:rPr>
          <w:i/>
          <w:sz w:val="28"/>
          <w:szCs w:val="28"/>
        </w:rPr>
        <w:t>ода</w:t>
      </w:r>
      <w:r w:rsidR="00610DFD" w:rsidRPr="00973740">
        <w:rPr>
          <w:i/>
          <w:sz w:val="28"/>
          <w:szCs w:val="28"/>
        </w:rPr>
        <w:t>)</w:t>
      </w:r>
      <w:r w:rsidRPr="00973740">
        <w:rPr>
          <w:i/>
          <w:sz w:val="28"/>
          <w:szCs w:val="28"/>
        </w:rPr>
        <w:t>.</w:t>
      </w:r>
    </w:p>
    <w:bookmarkEnd w:id="21"/>
    <w:p w:rsidR="00000C6C" w:rsidRPr="00973740" w:rsidRDefault="00EE7863" w:rsidP="005E0AD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  <w:u w:val="single"/>
        </w:rPr>
        <w:t>Согласно пункту 31</w:t>
      </w:r>
      <w:r w:rsidR="00EE3BE8">
        <w:rPr>
          <w:rFonts w:ascii="Times New Roman" w:hAnsi="Times New Roman"/>
          <w:sz w:val="28"/>
          <w:szCs w:val="28"/>
          <w:u w:val="single"/>
        </w:rPr>
        <w:t>.</w:t>
      </w:r>
      <w:r w:rsidRPr="00973740">
        <w:rPr>
          <w:rFonts w:ascii="Times New Roman" w:hAnsi="Times New Roman"/>
          <w:sz w:val="28"/>
          <w:szCs w:val="28"/>
          <w:u w:val="single"/>
        </w:rPr>
        <w:t xml:space="preserve"> Правил № 1050 -</w:t>
      </w:r>
      <w:r w:rsidR="00000C6C" w:rsidRPr="00973740">
        <w:rPr>
          <w:rFonts w:ascii="Times New Roman" w:hAnsi="Times New Roman"/>
          <w:sz w:val="28"/>
          <w:szCs w:val="28"/>
          <w:u w:val="single"/>
        </w:rPr>
        <w:t> </w:t>
      </w:r>
      <w:r w:rsidR="00773FA9" w:rsidRPr="009737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0C6C" w:rsidRPr="00973740">
        <w:rPr>
          <w:rFonts w:ascii="Times New Roman" w:hAnsi="Times New Roman"/>
          <w:sz w:val="28"/>
          <w:szCs w:val="28"/>
          <w:u w:val="single"/>
        </w:rPr>
        <w:t>Для получения свидетельства о</w:t>
      </w:r>
      <w:r w:rsidR="00000C6C" w:rsidRPr="00973740">
        <w:rPr>
          <w:rFonts w:ascii="Times New Roman" w:hAnsi="Times New Roman"/>
          <w:sz w:val="28"/>
          <w:szCs w:val="28"/>
        </w:rPr>
        <w:t xml:space="preserve"> праве на получение социальной выплаты молодая семья - претендент на получение социальной выплаты</w:t>
      </w:r>
      <w:r w:rsidRPr="00973740">
        <w:rPr>
          <w:rFonts w:ascii="Times New Roman" w:hAnsi="Times New Roman"/>
          <w:sz w:val="28"/>
          <w:szCs w:val="28"/>
        </w:rPr>
        <w:t>,</w:t>
      </w:r>
      <w:r w:rsidR="00000C6C" w:rsidRPr="00973740">
        <w:rPr>
          <w:rFonts w:ascii="Times New Roman" w:hAnsi="Times New Roman"/>
          <w:sz w:val="28"/>
          <w:szCs w:val="28"/>
        </w:rPr>
        <w:t xml:space="preserve"> в течение 15 рабочих дней после получения уведомления о необходимости представления документов</w:t>
      </w:r>
      <w:r w:rsidRPr="00973740">
        <w:rPr>
          <w:rFonts w:ascii="Times New Roman" w:hAnsi="Times New Roman"/>
          <w:sz w:val="28"/>
          <w:szCs w:val="28"/>
        </w:rPr>
        <w:t>,</w:t>
      </w:r>
      <w:r w:rsidR="00000C6C" w:rsidRPr="00973740">
        <w:rPr>
          <w:rFonts w:ascii="Times New Roman" w:hAnsi="Times New Roman"/>
          <w:sz w:val="28"/>
          <w:szCs w:val="28"/>
        </w:rPr>
        <w:t xml:space="preserve"> для получения </w:t>
      </w:r>
      <w:r w:rsidRPr="00973740">
        <w:rPr>
          <w:rFonts w:ascii="Times New Roman" w:hAnsi="Times New Roman"/>
          <w:sz w:val="28"/>
          <w:szCs w:val="28"/>
        </w:rPr>
        <w:t>С</w:t>
      </w:r>
      <w:r w:rsidR="00000C6C" w:rsidRPr="00973740">
        <w:rPr>
          <w:rFonts w:ascii="Times New Roman" w:hAnsi="Times New Roman"/>
          <w:sz w:val="28"/>
          <w:szCs w:val="28"/>
        </w:rPr>
        <w:t xml:space="preserve">видетельства направляет в орган местного самоуправления заявление о выдаче такого </w:t>
      </w:r>
      <w:r w:rsidRPr="00973740">
        <w:rPr>
          <w:rFonts w:ascii="Times New Roman" w:hAnsi="Times New Roman"/>
          <w:sz w:val="28"/>
          <w:szCs w:val="28"/>
        </w:rPr>
        <w:t>С</w:t>
      </w:r>
      <w:r w:rsidR="00000C6C" w:rsidRPr="00973740">
        <w:rPr>
          <w:rFonts w:ascii="Times New Roman" w:hAnsi="Times New Roman"/>
          <w:sz w:val="28"/>
          <w:szCs w:val="28"/>
        </w:rPr>
        <w:t>видетельства и документы</w:t>
      </w:r>
      <w:r w:rsidR="00E87684" w:rsidRPr="00973740">
        <w:rPr>
          <w:rFonts w:ascii="Times New Roman" w:hAnsi="Times New Roman"/>
          <w:sz w:val="28"/>
          <w:szCs w:val="28"/>
        </w:rPr>
        <w:t xml:space="preserve">, </w:t>
      </w:r>
      <w:r w:rsidRPr="00973740">
        <w:rPr>
          <w:rFonts w:ascii="Times New Roman" w:hAnsi="Times New Roman"/>
          <w:sz w:val="28"/>
          <w:szCs w:val="28"/>
        </w:rPr>
        <w:t>предусмотренные Правилами № 1050.</w:t>
      </w:r>
    </w:p>
    <w:p w:rsidR="00000C6C" w:rsidRPr="00973740" w:rsidRDefault="00000C6C" w:rsidP="00EE786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404032"/>
      <w:r w:rsidRPr="00973740">
        <w:rPr>
          <w:rFonts w:ascii="Times New Roman" w:hAnsi="Times New Roman"/>
          <w:sz w:val="28"/>
          <w:szCs w:val="28"/>
        </w:rPr>
        <w:t xml:space="preserve">В заявлении о выдаче </w:t>
      </w:r>
      <w:r w:rsidR="00EE7863" w:rsidRPr="00973740">
        <w:rPr>
          <w:rFonts w:ascii="Times New Roman" w:hAnsi="Times New Roman"/>
          <w:sz w:val="28"/>
          <w:szCs w:val="28"/>
        </w:rPr>
        <w:t>С</w:t>
      </w:r>
      <w:r w:rsidRPr="00973740">
        <w:rPr>
          <w:rFonts w:ascii="Times New Roman" w:hAnsi="Times New Roman"/>
          <w:sz w:val="28"/>
          <w:szCs w:val="28"/>
        </w:rPr>
        <w:t xml:space="preserve">видетельства </w:t>
      </w:r>
      <w:r w:rsidR="00EE7863" w:rsidRPr="00973740">
        <w:rPr>
          <w:rFonts w:ascii="Times New Roman" w:hAnsi="Times New Roman"/>
          <w:sz w:val="28"/>
          <w:szCs w:val="28"/>
        </w:rPr>
        <w:t>м</w:t>
      </w:r>
      <w:r w:rsidRPr="00973740">
        <w:rPr>
          <w:rFonts w:ascii="Times New Roman" w:hAnsi="Times New Roman"/>
          <w:sz w:val="28"/>
          <w:szCs w:val="28"/>
        </w:rPr>
        <w:t>олодая семья дает письменное согласие на получение социальной выплаты в порядке и на условиях, которые установлены Правилами</w:t>
      </w:r>
      <w:r w:rsidR="00EE7863" w:rsidRPr="00973740">
        <w:rPr>
          <w:rFonts w:ascii="Times New Roman" w:hAnsi="Times New Roman"/>
          <w:sz w:val="28"/>
          <w:szCs w:val="28"/>
        </w:rPr>
        <w:t xml:space="preserve"> № 1050</w:t>
      </w:r>
      <w:r w:rsidRPr="00973740">
        <w:rPr>
          <w:rFonts w:ascii="Times New Roman" w:hAnsi="Times New Roman"/>
          <w:sz w:val="28"/>
          <w:szCs w:val="28"/>
        </w:rPr>
        <w:t>.</w:t>
      </w:r>
    </w:p>
    <w:p w:rsidR="00000C6C" w:rsidRPr="00973740" w:rsidRDefault="00EE7863" w:rsidP="00EE786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404033"/>
      <w:bookmarkEnd w:id="22"/>
      <w:r w:rsidRPr="00973740">
        <w:rPr>
          <w:rFonts w:ascii="Times New Roman" w:hAnsi="Times New Roman"/>
          <w:sz w:val="28"/>
          <w:szCs w:val="28"/>
        </w:rPr>
        <w:t>Специалисты отдела жилищных отношений Комитета</w:t>
      </w:r>
      <w:r w:rsidR="00000C6C" w:rsidRPr="00973740">
        <w:rPr>
          <w:rFonts w:ascii="Times New Roman" w:hAnsi="Times New Roman"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 xml:space="preserve">проводят </w:t>
      </w:r>
      <w:r w:rsidR="00000C6C" w:rsidRPr="00973740">
        <w:rPr>
          <w:rFonts w:ascii="Times New Roman" w:hAnsi="Times New Roman"/>
          <w:sz w:val="28"/>
          <w:szCs w:val="28"/>
        </w:rPr>
        <w:t>провер</w:t>
      </w:r>
      <w:r w:rsidRPr="00973740">
        <w:rPr>
          <w:rFonts w:ascii="Times New Roman" w:hAnsi="Times New Roman"/>
          <w:sz w:val="28"/>
          <w:szCs w:val="28"/>
        </w:rPr>
        <w:t>ку</w:t>
      </w:r>
      <w:r w:rsidR="00000C6C" w:rsidRPr="00973740">
        <w:rPr>
          <w:rFonts w:ascii="Times New Roman" w:hAnsi="Times New Roman"/>
          <w:sz w:val="28"/>
          <w:szCs w:val="28"/>
        </w:rPr>
        <w:t xml:space="preserve"> сведений, содержащихся в документах,</w:t>
      </w:r>
      <w:r w:rsidRPr="00973740">
        <w:rPr>
          <w:rFonts w:ascii="Times New Roman" w:hAnsi="Times New Roman"/>
          <w:sz w:val="28"/>
          <w:szCs w:val="28"/>
        </w:rPr>
        <w:t xml:space="preserve"> приложенных к заявлению.</w:t>
      </w:r>
    </w:p>
    <w:bookmarkEnd w:id="23"/>
    <w:p w:rsidR="00565FD8" w:rsidRPr="00973740" w:rsidRDefault="00456792" w:rsidP="005E0A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Всего на основании утвержденных списков Администрацией муниципального образования «Город Майкоп» в 2019 году выдано</w:t>
      </w:r>
      <w:r w:rsidR="00E01142" w:rsidRPr="00973740">
        <w:rPr>
          <w:rFonts w:ascii="Times New Roman" w:hAnsi="Times New Roman"/>
          <w:sz w:val="28"/>
          <w:szCs w:val="28"/>
        </w:rPr>
        <w:t xml:space="preserve"> 137 </w:t>
      </w:r>
      <w:r w:rsidR="005608C7" w:rsidRPr="00973740">
        <w:rPr>
          <w:rFonts w:ascii="Times New Roman" w:hAnsi="Times New Roman"/>
          <w:sz w:val="28"/>
          <w:szCs w:val="28"/>
        </w:rPr>
        <w:t>С</w:t>
      </w:r>
      <w:r w:rsidRPr="00973740">
        <w:rPr>
          <w:rFonts w:ascii="Times New Roman" w:hAnsi="Times New Roman"/>
          <w:sz w:val="28"/>
          <w:szCs w:val="28"/>
        </w:rPr>
        <w:t>видетельств молодым семьям</w:t>
      </w:r>
      <w:r w:rsidR="005608C7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на получение социальной выплаты, в том числе </w:t>
      </w:r>
      <w:r w:rsidR="00E01142" w:rsidRPr="00973740">
        <w:rPr>
          <w:rFonts w:ascii="Times New Roman" w:hAnsi="Times New Roman"/>
          <w:sz w:val="28"/>
          <w:szCs w:val="28"/>
        </w:rPr>
        <w:t>9</w:t>
      </w:r>
      <w:r w:rsidRPr="00973740">
        <w:rPr>
          <w:rFonts w:ascii="Times New Roman" w:hAnsi="Times New Roman"/>
          <w:sz w:val="28"/>
          <w:szCs w:val="28"/>
        </w:rPr>
        <w:t xml:space="preserve"> свидетельств выдан</w:t>
      </w:r>
      <w:r w:rsidR="005608C7" w:rsidRPr="00973740">
        <w:rPr>
          <w:rFonts w:ascii="Times New Roman" w:hAnsi="Times New Roman"/>
          <w:sz w:val="28"/>
          <w:szCs w:val="28"/>
        </w:rPr>
        <w:t>о</w:t>
      </w:r>
      <w:r w:rsidR="00123FDC" w:rsidRPr="00973740">
        <w:rPr>
          <w:rFonts w:ascii="Times New Roman" w:hAnsi="Times New Roman"/>
          <w:sz w:val="28"/>
          <w:szCs w:val="28"/>
        </w:rPr>
        <w:t xml:space="preserve">, </w:t>
      </w:r>
      <w:r w:rsidRPr="00973740">
        <w:rPr>
          <w:rFonts w:ascii="Times New Roman" w:hAnsi="Times New Roman"/>
          <w:sz w:val="28"/>
          <w:szCs w:val="28"/>
        </w:rPr>
        <w:t>на получение дополнительной социальной выплаты молод</w:t>
      </w:r>
      <w:r w:rsidR="005608C7" w:rsidRPr="00973740">
        <w:rPr>
          <w:rFonts w:ascii="Times New Roman" w:hAnsi="Times New Roman"/>
          <w:sz w:val="28"/>
          <w:szCs w:val="28"/>
        </w:rPr>
        <w:t>ым</w:t>
      </w:r>
      <w:r w:rsidRPr="00973740">
        <w:rPr>
          <w:rFonts w:ascii="Times New Roman" w:hAnsi="Times New Roman"/>
          <w:sz w:val="28"/>
          <w:szCs w:val="28"/>
        </w:rPr>
        <w:t xml:space="preserve"> семь</w:t>
      </w:r>
      <w:r w:rsidR="005608C7" w:rsidRPr="00973740">
        <w:rPr>
          <w:rFonts w:ascii="Times New Roman" w:hAnsi="Times New Roman"/>
          <w:sz w:val="28"/>
          <w:szCs w:val="28"/>
        </w:rPr>
        <w:t>ям при</w:t>
      </w:r>
      <w:r w:rsidRPr="00973740">
        <w:rPr>
          <w:rFonts w:ascii="Times New Roman" w:hAnsi="Times New Roman"/>
          <w:sz w:val="28"/>
          <w:szCs w:val="28"/>
        </w:rPr>
        <w:t xml:space="preserve"> рождени</w:t>
      </w:r>
      <w:r w:rsidR="005608C7" w:rsidRPr="00973740">
        <w:rPr>
          <w:rFonts w:ascii="Times New Roman" w:hAnsi="Times New Roman"/>
          <w:sz w:val="28"/>
          <w:szCs w:val="28"/>
        </w:rPr>
        <w:t>и детей,</w:t>
      </w:r>
      <w:r w:rsidRPr="00973740">
        <w:rPr>
          <w:rFonts w:ascii="Times New Roman" w:hAnsi="Times New Roman"/>
          <w:sz w:val="28"/>
          <w:szCs w:val="28"/>
        </w:rPr>
        <w:t xml:space="preserve"> в период выдачи Свидетельства о праве на получение социальной выплаты на приобретение жилого помещения или строительство жилого дома.</w:t>
      </w:r>
    </w:p>
    <w:p w:rsidR="00565FD8" w:rsidRPr="00973740" w:rsidRDefault="00565FD8" w:rsidP="005E0A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 течение 2019 года замену Свидетельств о праве на получение социальной выплаты Комитет не производил.</w:t>
      </w:r>
    </w:p>
    <w:p w:rsidR="00000C6C" w:rsidRPr="00973740" w:rsidRDefault="00456792" w:rsidP="005E0AD6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3740">
        <w:rPr>
          <w:rFonts w:ascii="Times New Roman" w:hAnsi="Times New Roman"/>
          <w:i/>
          <w:sz w:val="28"/>
          <w:szCs w:val="28"/>
        </w:rPr>
        <w:t>Сверкой списка молодых семей</w:t>
      </w:r>
      <w:r w:rsidR="00565FD8" w:rsidRPr="00973740">
        <w:rPr>
          <w:rFonts w:ascii="Times New Roman" w:hAnsi="Times New Roman"/>
          <w:i/>
          <w:sz w:val="28"/>
          <w:szCs w:val="28"/>
        </w:rPr>
        <w:t>,</w:t>
      </w:r>
      <w:r w:rsidRPr="00973740">
        <w:rPr>
          <w:rFonts w:ascii="Times New Roman" w:hAnsi="Times New Roman"/>
          <w:i/>
          <w:sz w:val="28"/>
          <w:szCs w:val="28"/>
        </w:rPr>
        <w:t xml:space="preserve"> с фактически выданными Свидетельствами, отраженн</w:t>
      </w:r>
      <w:r w:rsidR="00694169" w:rsidRPr="00973740">
        <w:rPr>
          <w:rFonts w:ascii="Times New Roman" w:hAnsi="Times New Roman"/>
          <w:i/>
          <w:sz w:val="28"/>
          <w:szCs w:val="28"/>
        </w:rPr>
        <w:t>ы</w:t>
      </w:r>
      <w:r w:rsidRPr="00973740">
        <w:rPr>
          <w:rFonts w:ascii="Times New Roman" w:hAnsi="Times New Roman"/>
          <w:i/>
          <w:sz w:val="28"/>
          <w:szCs w:val="28"/>
        </w:rPr>
        <w:t>ми</w:t>
      </w:r>
      <w:r w:rsidR="00694169" w:rsidRPr="00973740">
        <w:rPr>
          <w:rFonts w:ascii="Times New Roman" w:hAnsi="Times New Roman"/>
          <w:i/>
          <w:sz w:val="28"/>
          <w:szCs w:val="28"/>
        </w:rPr>
        <w:t xml:space="preserve"> в книге учета выданных </w:t>
      </w:r>
      <w:r w:rsidR="00307C70" w:rsidRPr="00973740">
        <w:rPr>
          <w:rFonts w:ascii="Times New Roman" w:hAnsi="Times New Roman"/>
          <w:i/>
          <w:sz w:val="28"/>
          <w:szCs w:val="28"/>
        </w:rPr>
        <w:t>С</w:t>
      </w:r>
      <w:r w:rsidR="00694169" w:rsidRPr="00973740">
        <w:rPr>
          <w:rFonts w:ascii="Times New Roman" w:hAnsi="Times New Roman"/>
          <w:i/>
          <w:sz w:val="28"/>
          <w:szCs w:val="28"/>
        </w:rPr>
        <w:t>видетельств, фактов по</w:t>
      </w:r>
      <w:r w:rsidR="00694169" w:rsidRPr="00973740">
        <w:rPr>
          <w:rFonts w:ascii="Times New Roman" w:hAnsi="Times New Roman"/>
          <w:i/>
          <w:sz w:val="28"/>
          <w:szCs w:val="28"/>
        </w:rPr>
        <w:lastRenderedPageBreak/>
        <w:t>лучения социальной выплаты на приобретение жилья в рамках реализации Программы гражданами, не</w:t>
      </w:r>
      <w:r w:rsidR="00EE3BE8">
        <w:rPr>
          <w:rFonts w:ascii="Times New Roman" w:hAnsi="Times New Roman"/>
          <w:i/>
          <w:sz w:val="28"/>
          <w:szCs w:val="28"/>
        </w:rPr>
        <w:t xml:space="preserve"> </w:t>
      </w:r>
      <w:r w:rsidR="00694169" w:rsidRPr="00973740">
        <w:rPr>
          <w:rFonts w:ascii="Times New Roman" w:hAnsi="Times New Roman"/>
          <w:i/>
          <w:sz w:val="28"/>
          <w:szCs w:val="28"/>
        </w:rPr>
        <w:t>являющимися участниками</w:t>
      </w:r>
      <w:r w:rsidR="00123FDC" w:rsidRPr="00973740">
        <w:rPr>
          <w:rFonts w:ascii="Times New Roman" w:hAnsi="Times New Roman"/>
          <w:i/>
          <w:sz w:val="28"/>
          <w:szCs w:val="28"/>
        </w:rPr>
        <w:t xml:space="preserve"> </w:t>
      </w:r>
      <w:r w:rsidR="00694169" w:rsidRPr="00973740">
        <w:rPr>
          <w:rFonts w:ascii="Times New Roman" w:hAnsi="Times New Roman"/>
          <w:i/>
          <w:sz w:val="28"/>
          <w:szCs w:val="28"/>
        </w:rPr>
        <w:t>Программы</w:t>
      </w:r>
      <w:r w:rsidR="007F1AC2">
        <w:rPr>
          <w:rFonts w:ascii="Times New Roman" w:hAnsi="Times New Roman"/>
          <w:i/>
          <w:sz w:val="28"/>
          <w:szCs w:val="28"/>
        </w:rPr>
        <w:t xml:space="preserve"> -</w:t>
      </w:r>
      <w:r w:rsidR="00694169" w:rsidRPr="00973740">
        <w:rPr>
          <w:rFonts w:ascii="Times New Roman" w:hAnsi="Times New Roman"/>
          <w:i/>
          <w:sz w:val="28"/>
          <w:szCs w:val="28"/>
        </w:rPr>
        <w:t xml:space="preserve"> не установлено.</w:t>
      </w:r>
      <w:r w:rsidRPr="00973740">
        <w:rPr>
          <w:rFonts w:ascii="Times New Roman" w:hAnsi="Times New Roman"/>
          <w:i/>
          <w:sz w:val="28"/>
          <w:szCs w:val="28"/>
        </w:rPr>
        <w:t xml:space="preserve"> </w:t>
      </w:r>
    </w:p>
    <w:p w:rsidR="002337A4" w:rsidRPr="00973740" w:rsidRDefault="00F10B8E" w:rsidP="005608C7">
      <w:pPr>
        <w:spacing w:after="0" w:line="20" w:lineRule="atLeast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973740">
        <w:rPr>
          <w:rFonts w:ascii="Times New Roman" w:hAnsi="Times New Roman"/>
          <w:sz w:val="28"/>
          <w:szCs w:val="28"/>
          <w:u w:val="single"/>
        </w:rPr>
        <w:t>Б</w:t>
      </w:r>
      <w:r w:rsidR="002337A4" w:rsidRPr="00973740">
        <w:rPr>
          <w:rFonts w:ascii="Times New Roman" w:hAnsi="Times New Roman"/>
          <w:sz w:val="28"/>
          <w:szCs w:val="28"/>
          <w:u w:val="single"/>
        </w:rPr>
        <w:t xml:space="preserve">ухгалтерский учет бланков </w:t>
      </w:r>
      <w:r w:rsidR="00C96019" w:rsidRPr="00973740">
        <w:rPr>
          <w:rFonts w:ascii="Times New Roman" w:hAnsi="Times New Roman"/>
          <w:sz w:val="28"/>
          <w:szCs w:val="28"/>
          <w:u w:val="single"/>
        </w:rPr>
        <w:t>С</w:t>
      </w:r>
      <w:r w:rsidR="002337A4" w:rsidRPr="00973740">
        <w:rPr>
          <w:rFonts w:ascii="Times New Roman" w:hAnsi="Times New Roman"/>
          <w:sz w:val="28"/>
          <w:szCs w:val="28"/>
          <w:u w:val="single"/>
        </w:rPr>
        <w:t xml:space="preserve">видетельств </w:t>
      </w:r>
    </w:p>
    <w:p w:rsidR="002F5FC7" w:rsidRPr="00973740" w:rsidRDefault="001C77CA" w:rsidP="005E0AD6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Бланки </w:t>
      </w:r>
      <w:r w:rsidR="00604476" w:rsidRPr="00973740">
        <w:rPr>
          <w:rFonts w:ascii="Times New Roman" w:hAnsi="Times New Roman"/>
          <w:sz w:val="28"/>
          <w:szCs w:val="28"/>
        </w:rPr>
        <w:t>С</w:t>
      </w:r>
      <w:r w:rsidRPr="00973740">
        <w:rPr>
          <w:rFonts w:ascii="Times New Roman" w:hAnsi="Times New Roman"/>
          <w:sz w:val="28"/>
          <w:szCs w:val="28"/>
        </w:rPr>
        <w:t>видетельств переда</w:t>
      </w:r>
      <w:r w:rsidR="00191312" w:rsidRPr="00973740">
        <w:rPr>
          <w:rFonts w:ascii="Times New Roman" w:hAnsi="Times New Roman"/>
          <w:sz w:val="28"/>
          <w:szCs w:val="28"/>
        </w:rPr>
        <w:t xml:space="preserve">вались </w:t>
      </w:r>
      <w:r w:rsidR="00D66DAB" w:rsidRPr="00973740">
        <w:rPr>
          <w:rFonts w:ascii="Times New Roman" w:hAnsi="Times New Roman"/>
          <w:sz w:val="28"/>
          <w:szCs w:val="28"/>
        </w:rPr>
        <w:t>Министерством строительства, транспорта, жилищно-коммунального и дорожного хозяйства Р</w:t>
      </w:r>
      <w:r w:rsidR="00A640E2" w:rsidRPr="00973740">
        <w:rPr>
          <w:rFonts w:ascii="Times New Roman" w:hAnsi="Times New Roman"/>
          <w:sz w:val="28"/>
          <w:szCs w:val="28"/>
        </w:rPr>
        <w:t xml:space="preserve">еспублики </w:t>
      </w:r>
      <w:r w:rsidR="00D66DAB" w:rsidRPr="00973740">
        <w:rPr>
          <w:rFonts w:ascii="Times New Roman" w:hAnsi="Times New Roman"/>
          <w:sz w:val="28"/>
          <w:szCs w:val="28"/>
        </w:rPr>
        <w:t>А</w:t>
      </w:r>
      <w:r w:rsidR="00A640E2" w:rsidRPr="00973740">
        <w:rPr>
          <w:rFonts w:ascii="Times New Roman" w:hAnsi="Times New Roman"/>
          <w:sz w:val="28"/>
          <w:szCs w:val="28"/>
        </w:rPr>
        <w:t>дыгея</w:t>
      </w:r>
      <w:r w:rsidR="00D66DAB" w:rsidRPr="00973740">
        <w:rPr>
          <w:rFonts w:ascii="Times New Roman" w:hAnsi="Times New Roman"/>
          <w:sz w:val="28"/>
          <w:szCs w:val="28"/>
        </w:rPr>
        <w:t xml:space="preserve"> </w:t>
      </w:r>
      <w:r w:rsidR="00191312" w:rsidRPr="00973740">
        <w:rPr>
          <w:rFonts w:ascii="Times New Roman" w:hAnsi="Times New Roman"/>
          <w:sz w:val="28"/>
          <w:szCs w:val="28"/>
        </w:rPr>
        <w:t xml:space="preserve">в Комитет по управлению имуществом по </w:t>
      </w:r>
      <w:r w:rsidR="00FF48EE" w:rsidRPr="00973740">
        <w:rPr>
          <w:rFonts w:ascii="Times New Roman" w:hAnsi="Times New Roman"/>
          <w:sz w:val="28"/>
          <w:szCs w:val="28"/>
        </w:rPr>
        <w:t>акту приема-передачи</w:t>
      </w:r>
      <w:r w:rsidR="00191312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в соответствии с количеством молодых семей - претендентов на получение социальных выплат в </w:t>
      </w:r>
      <w:r w:rsidR="00C96019" w:rsidRPr="00973740">
        <w:rPr>
          <w:rFonts w:ascii="Times New Roman" w:hAnsi="Times New Roman"/>
          <w:sz w:val="28"/>
          <w:szCs w:val="28"/>
        </w:rPr>
        <w:t>2019</w:t>
      </w:r>
      <w:r w:rsidR="00191312" w:rsidRPr="00973740">
        <w:rPr>
          <w:rFonts w:ascii="Times New Roman" w:hAnsi="Times New Roman"/>
          <w:sz w:val="28"/>
          <w:szCs w:val="28"/>
        </w:rPr>
        <w:t xml:space="preserve"> году, утвержденных протоколом заседания комиссии Республики Адыгея. </w:t>
      </w:r>
      <w:r w:rsidR="00D66DAB" w:rsidRPr="00973740">
        <w:rPr>
          <w:rFonts w:ascii="Times New Roman" w:hAnsi="Times New Roman"/>
          <w:sz w:val="28"/>
          <w:szCs w:val="28"/>
        </w:rPr>
        <w:t xml:space="preserve">Всего в 2019 году было передано128 бланков </w:t>
      </w:r>
      <w:r w:rsidR="009762FC" w:rsidRPr="00973740">
        <w:rPr>
          <w:rFonts w:ascii="Times New Roman" w:hAnsi="Times New Roman"/>
          <w:sz w:val="28"/>
          <w:szCs w:val="28"/>
        </w:rPr>
        <w:t>С</w:t>
      </w:r>
      <w:r w:rsidR="00D66DAB" w:rsidRPr="00973740">
        <w:rPr>
          <w:rFonts w:ascii="Times New Roman" w:hAnsi="Times New Roman"/>
          <w:sz w:val="28"/>
          <w:szCs w:val="28"/>
        </w:rPr>
        <w:t xml:space="preserve">видетельств о праве на получение социальной выплаты и 9 бланков </w:t>
      </w:r>
      <w:r w:rsidR="009762FC" w:rsidRPr="00973740">
        <w:rPr>
          <w:rFonts w:ascii="Times New Roman" w:hAnsi="Times New Roman"/>
          <w:sz w:val="28"/>
          <w:szCs w:val="28"/>
        </w:rPr>
        <w:t>С</w:t>
      </w:r>
      <w:r w:rsidR="00D66DAB" w:rsidRPr="00973740">
        <w:rPr>
          <w:rFonts w:ascii="Times New Roman" w:hAnsi="Times New Roman"/>
          <w:sz w:val="28"/>
          <w:szCs w:val="28"/>
        </w:rPr>
        <w:t xml:space="preserve">видетельств о праве на получение дополнительной социальной выплаты. </w:t>
      </w:r>
      <w:r w:rsidR="00C21905" w:rsidRPr="0097374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33" w:tgtFrame="_top" w:history="1">
        <w:r w:rsidR="00C21905" w:rsidRPr="00973740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п. 337 Инструкции № 157н</w:t>
        </w:r>
      </w:hyperlink>
      <w:r w:rsidR="00C21905" w:rsidRPr="00973740">
        <w:rPr>
          <w:rFonts w:ascii="Times New Roman" w:hAnsi="Times New Roman"/>
          <w:sz w:val="28"/>
          <w:szCs w:val="28"/>
        </w:rPr>
        <w:t xml:space="preserve"> </w:t>
      </w:r>
      <w:r w:rsidR="00191312" w:rsidRPr="00973740">
        <w:rPr>
          <w:rFonts w:ascii="Times New Roman" w:hAnsi="Times New Roman"/>
          <w:sz w:val="28"/>
          <w:szCs w:val="28"/>
        </w:rPr>
        <w:t xml:space="preserve">бланки </w:t>
      </w:r>
      <w:r w:rsidR="009762FC" w:rsidRPr="00973740">
        <w:rPr>
          <w:rFonts w:ascii="Times New Roman" w:hAnsi="Times New Roman"/>
          <w:sz w:val="28"/>
          <w:szCs w:val="28"/>
        </w:rPr>
        <w:t>С</w:t>
      </w:r>
      <w:r w:rsidR="00C21905" w:rsidRPr="00973740">
        <w:rPr>
          <w:rFonts w:ascii="Times New Roman" w:hAnsi="Times New Roman"/>
          <w:sz w:val="28"/>
          <w:szCs w:val="28"/>
        </w:rPr>
        <w:t xml:space="preserve">видетельств учитывались </w:t>
      </w:r>
      <w:r w:rsidR="00191312" w:rsidRPr="00973740">
        <w:rPr>
          <w:rFonts w:ascii="Times New Roman" w:hAnsi="Times New Roman"/>
          <w:sz w:val="28"/>
          <w:szCs w:val="28"/>
        </w:rPr>
        <w:t>в бухгалтерском учете</w:t>
      </w:r>
      <w:r w:rsidR="00FF48EE" w:rsidRPr="00973740">
        <w:rPr>
          <w:rFonts w:ascii="Times New Roman" w:hAnsi="Times New Roman"/>
          <w:sz w:val="28"/>
          <w:szCs w:val="28"/>
        </w:rPr>
        <w:t xml:space="preserve"> Комитета на </w:t>
      </w:r>
      <w:r w:rsidR="00C21905" w:rsidRPr="00973740">
        <w:rPr>
          <w:rFonts w:ascii="Times New Roman" w:hAnsi="Times New Roman"/>
          <w:sz w:val="28"/>
          <w:szCs w:val="28"/>
        </w:rPr>
        <w:t>забалансовом счёте</w:t>
      </w:r>
      <w:r w:rsidR="00FF48EE" w:rsidRPr="00973740">
        <w:rPr>
          <w:rFonts w:ascii="Times New Roman" w:hAnsi="Times New Roman"/>
          <w:sz w:val="28"/>
          <w:szCs w:val="28"/>
        </w:rPr>
        <w:t xml:space="preserve"> 03</w:t>
      </w:r>
      <w:r w:rsidR="00C21905" w:rsidRPr="00973740">
        <w:rPr>
          <w:rFonts w:ascii="Times New Roman" w:hAnsi="Times New Roman"/>
          <w:sz w:val="28"/>
          <w:szCs w:val="28"/>
        </w:rPr>
        <w:t xml:space="preserve"> «Бланки строгой отчетности»</w:t>
      </w:r>
      <w:r w:rsidR="00604476" w:rsidRPr="00973740">
        <w:rPr>
          <w:rFonts w:ascii="Times New Roman" w:hAnsi="Times New Roman"/>
          <w:sz w:val="28"/>
          <w:szCs w:val="28"/>
        </w:rPr>
        <w:t>,</w:t>
      </w:r>
      <w:r w:rsidR="006B6E54" w:rsidRPr="00973740">
        <w:rPr>
          <w:rFonts w:ascii="Times New Roman" w:hAnsi="Times New Roman"/>
          <w:sz w:val="28"/>
          <w:szCs w:val="28"/>
        </w:rPr>
        <w:t xml:space="preserve"> </w:t>
      </w:r>
      <w:r w:rsidR="00C21905" w:rsidRPr="00973740">
        <w:rPr>
          <w:rFonts w:ascii="Times New Roman" w:hAnsi="Times New Roman"/>
          <w:sz w:val="28"/>
          <w:szCs w:val="28"/>
        </w:rPr>
        <w:t>в разрезе ответственных за их хранение и выдачу лиц,</w:t>
      </w:r>
      <w:r w:rsidR="00186FDA" w:rsidRPr="00973740">
        <w:rPr>
          <w:rFonts w:ascii="Times New Roman" w:hAnsi="Times New Roman"/>
          <w:sz w:val="28"/>
          <w:szCs w:val="28"/>
        </w:rPr>
        <w:t xml:space="preserve"> в количественном выражении</w:t>
      </w:r>
      <w:r w:rsidR="00604476" w:rsidRPr="00973740">
        <w:rPr>
          <w:rFonts w:ascii="Times New Roman" w:hAnsi="Times New Roman"/>
          <w:sz w:val="28"/>
          <w:szCs w:val="28"/>
        </w:rPr>
        <w:t xml:space="preserve"> </w:t>
      </w:r>
      <w:r w:rsidR="00186FDA" w:rsidRPr="00973740">
        <w:rPr>
          <w:rFonts w:ascii="Times New Roman" w:hAnsi="Times New Roman"/>
          <w:sz w:val="28"/>
          <w:szCs w:val="28"/>
        </w:rPr>
        <w:t>-</w:t>
      </w:r>
      <w:r w:rsidR="00604476" w:rsidRPr="00973740">
        <w:rPr>
          <w:rFonts w:ascii="Times New Roman" w:hAnsi="Times New Roman"/>
          <w:sz w:val="28"/>
          <w:szCs w:val="28"/>
        </w:rPr>
        <w:t xml:space="preserve"> </w:t>
      </w:r>
      <w:r w:rsidR="00186FDA" w:rsidRPr="00973740">
        <w:rPr>
          <w:rFonts w:ascii="Times New Roman" w:hAnsi="Times New Roman"/>
          <w:sz w:val="28"/>
          <w:szCs w:val="28"/>
        </w:rPr>
        <w:t>поштучно.</w:t>
      </w:r>
      <w:r w:rsidR="00C21905" w:rsidRPr="00973740">
        <w:rPr>
          <w:rFonts w:ascii="Times New Roman" w:hAnsi="Times New Roman"/>
          <w:sz w:val="28"/>
          <w:szCs w:val="28"/>
        </w:rPr>
        <w:t xml:space="preserve">  Списание </w:t>
      </w:r>
      <w:r w:rsidR="00604476" w:rsidRPr="00973740">
        <w:rPr>
          <w:rFonts w:ascii="Times New Roman" w:hAnsi="Times New Roman"/>
          <w:sz w:val="28"/>
          <w:szCs w:val="28"/>
        </w:rPr>
        <w:t>С</w:t>
      </w:r>
      <w:r w:rsidR="00C21905" w:rsidRPr="00973740">
        <w:rPr>
          <w:rFonts w:ascii="Times New Roman" w:hAnsi="Times New Roman"/>
          <w:sz w:val="28"/>
          <w:szCs w:val="28"/>
        </w:rPr>
        <w:t>видетельств производилось по актам о списании</w:t>
      </w:r>
      <w:r w:rsidR="00B90DF2" w:rsidRPr="00973740">
        <w:rPr>
          <w:rFonts w:ascii="Times New Roman" w:hAnsi="Times New Roman"/>
          <w:sz w:val="28"/>
          <w:szCs w:val="28"/>
        </w:rPr>
        <w:t xml:space="preserve"> бланков строгой отчётности (Форма по ОКУД 0504816)</w:t>
      </w:r>
      <w:r w:rsidR="00A17B73" w:rsidRPr="00973740">
        <w:rPr>
          <w:rFonts w:ascii="Times New Roman" w:hAnsi="Times New Roman"/>
          <w:sz w:val="28"/>
          <w:szCs w:val="28"/>
        </w:rPr>
        <w:t>,</w:t>
      </w:r>
      <w:r w:rsidR="00B90DF2" w:rsidRPr="00973740">
        <w:rPr>
          <w:rFonts w:ascii="Times New Roman" w:hAnsi="Times New Roman"/>
          <w:sz w:val="28"/>
          <w:szCs w:val="28"/>
        </w:rPr>
        <w:t xml:space="preserve"> согласно данным книги учёта выданных </w:t>
      </w:r>
      <w:r w:rsidR="00C23818" w:rsidRPr="00973740">
        <w:rPr>
          <w:rFonts w:ascii="Times New Roman" w:hAnsi="Times New Roman"/>
          <w:sz w:val="28"/>
          <w:szCs w:val="28"/>
        </w:rPr>
        <w:t>С</w:t>
      </w:r>
      <w:r w:rsidR="00B90DF2" w:rsidRPr="00973740">
        <w:rPr>
          <w:rFonts w:ascii="Times New Roman" w:hAnsi="Times New Roman"/>
          <w:sz w:val="28"/>
          <w:szCs w:val="28"/>
        </w:rPr>
        <w:t>видетельств на получение субсидии молодым семьям.</w:t>
      </w:r>
    </w:p>
    <w:p w:rsidR="00B90DF2" w:rsidRPr="00973740" w:rsidRDefault="00B90DF2" w:rsidP="00C2190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FC7" w:rsidRPr="00973740" w:rsidRDefault="002F5FC7" w:rsidP="005E0AD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b/>
          <w:sz w:val="28"/>
          <w:szCs w:val="28"/>
          <w:u w:val="single"/>
        </w:rPr>
        <w:t>Между Акционерным обществом «Российский Сельскохозяйственный банк»</w:t>
      </w:r>
      <w:r w:rsidRPr="00973740">
        <w:rPr>
          <w:rFonts w:ascii="Times New Roman" w:hAnsi="Times New Roman"/>
          <w:b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>(далее - Банк), Министерством  и Администрацией муниципального образования «Город Майкоп»</w:t>
      </w:r>
      <w:r w:rsidR="00EE3BE8">
        <w:rPr>
          <w:rFonts w:ascii="Times New Roman" w:hAnsi="Times New Roman"/>
          <w:sz w:val="28"/>
          <w:szCs w:val="28"/>
        </w:rPr>
        <w:t xml:space="preserve">, </w:t>
      </w:r>
      <w:r w:rsidRPr="00973740">
        <w:rPr>
          <w:rFonts w:ascii="Times New Roman" w:hAnsi="Times New Roman"/>
          <w:sz w:val="28"/>
          <w:szCs w:val="28"/>
        </w:rPr>
        <w:t xml:space="preserve">заключено </w:t>
      </w:r>
      <w:r w:rsidR="00B961D9" w:rsidRPr="00973740">
        <w:rPr>
          <w:rFonts w:ascii="Times New Roman" w:hAnsi="Times New Roman"/>
          <w:sz w:val="28"/>
          <w:szCs w:val="28"/>
        </w:rPr>
        <w:t>С</w:t>
      </w:r>
      <w:r w:rsidRPr="00973740">
        <w:rPr>
          <w:rFonts w:ascii="Times New Roman" w:hAnsi="Times New Roman"/>
          <w:sz w:val="28"/>
          <w:szCs w:val="28"/>
        </w:rPr>
        <w:t xml:space="preserve">оглашение </w:t>
      </w:r>
      <w:r w:rsidR="00B961D9" w:rsidRPr="00973740">
        <w:rPr>
          <w:rFonts w:ascii="Times New Roman" w:hAnsi="Times New Roman"/>
          <w:sz w:val="28"/>
          <w:szCs w:val="28"/>
        </w:rPr>
        <w:t>о</w:t>
      </w:r>
      <w:r w:rsidRPr="00973740">
        <w:rPr>
          <w:rFonts w:ascii="Times New Roman" w:hAnsi="Times New Roman"/>
          <w:sz w:val="28"/>
          <w:szCs w:val="28"/>
        </w:rPr>
        <w:t xml:space="preserve"> реализации в Республике Адыгея в 2019 году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 программы Российской Федерации «Обеспечение доступным и комфортным жильём и коммунальными услугами граждан Российской Федерации», подпрограммы «Обеспечение жильём молодых семей» государственной  программы Республики Адыгея «Обеспечение доступным и комфортным жильём и коммунальными услугами» на 2014-2021 годы и муниципальных целевых программ по обеспечению жильём молодых семей» от 29 марта 2019 года (далее - Соглашение №10 от 29</w:t>
      </w:r>
      <w:r w:rsidR="009619DB" w:rsidRPr="00973740">
        <w:rPr>
          <w:rFonts w:ascii="Times New Roman" w:hAnsi="Times New Roman"/>
          <w:sz w:val="28"/>
          <w:szCs w:val="28"/>
        </w:rPr>
        <w:t>.03.</w:t>
      </w:r>
      <w:r w:rsidRPr="00973740">
        <w:rPr>
          <w:rFonts w:ascii="Times New Roman" w:hAnsi="Times New Roman"/>
          <w:sz w:val="28"/>
          <w:szCs w:val="28"/>
        </w:rPr>
        <w:t>2019 г</w:t>
      </w:r>
      <w:r w:rsidR="009619DB" w:rsidRPr="00973740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>).</w:t>
      </w:r>
    </w:p>
    <w:p w:rsidR="009619DB" w:rsidRPr="00973740" w:rsidRDefault="009619DB" w:rsidP="005E0AD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Соглашение № 10 от 29.03.2019 г</w:t>
      </w:r>
      <w:r w:rsidR="00B961D9" w:rsidRPr="00973740">
        <w:rPr>
          <w:rFonts w:ascii="Times New Roman" w:hAnsi="Times New Roman"/>
          <w:sz w:val="28"/>
          <w:szCs w:val="28"/>
        </w:rPr>
        <w:t xml:space="preserve">ода </w:t>
      </w:r>
      <w:r w:rsidRPr="00973740">
        <w:rPr>
          <w:rFonts w:ascii="Times New Roman" w:hAnsi="Times New Roman"/>
          <w:sz w:val="28"/>
          <w:szCs w:val="28"/>
        </w:rPr>
        <w:t xml:space="preserve">регламентирует взаимоотношения Министерства, Банка и Администрации муниципального образования «Город Майкоп» по реализации на территории муниципального образования «Город Майкоп» мероприятия по обеспечению жильем молодых семей.  </w:t>
      </w:r>
    </w:p>
    <w:p w:rsidR="002F5FC7" w:rsidRPr="00973740" w:rsidRDefault="002F5FC7" w:rsidP="005E0AD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 соответствии с п</w:t>
      </w:r>
      <w:r w:rsidR="009619DB" w:rsidRPr="00973740">
        <w:rPr>
          <w:rFonts w:ascii="Times New Roman" w:hAnsi="Times New Roman"/>
          <w:sz w:val="28"/>
          <w:szCs w:val="28"/>
        </w:rPr>
        <w:t>унктом</w:t>
      </w:r>
      <w:r w:rsidRPr="00973740">
        <w:rPr>
          <w:rFonts w:ascii="Times New Roman" w:hAnsi="Times New Roman"/>
          <w:sz w:val="28"/>
          <w:szCs w:val="28"/>
        </w:rPr>
        <w:t xml:space="preserve"> 35 Правил № 1050</w:t>
      </w:r>
      <w:bookmarkStart w:id="24" w:name="sub_404035"/>
      <w:r w:rsidRPr="00973740">
        <w:rPr>
          <w:rFonts w:ascii="Times New Roman" w:hAnsi="Times New Roman"/>
          <w:sz w:val="28"/>
          <w:szCs w:val="28"/>
        </w:rPr>
        <w:t xml:space="preserve"> - социальная выплата предоставляется владельцу свидетельства о праве на получение социальной выплаты (далее - Свидетельство) в безналичной форме путем зачисления соответствующих средств на его банковский счет, открытый в банке, на основании заявки банка на перечисление бюджетных средств.</w:t>
      </w:r>
      <w:bookmarkEnd w:id="24"/>
      <w:r w:rsidRPr="00973740">
        <w:rPr>
          <w:rFonts w:ascii="Times New Roman" w:hAnsi="Times New Roman"/>
          <w:sz w:val="28"/>
          <w:szCs w:val="28"/>
        </w:rPr>
        <w:t xml:space="preserve"> Владелец Свиде</w:t>
      </w:r>
      <w:r w:rsidRPr="00973740">
        <w:rPr>
          <w:rFonts w:ascii="Times New Roman" w:hAnsi="Times New Roman"/>
          <w:sz w:val="28"/>
          <w:szCs w:val="28"/>
        </w:rPr>
        <w:lastRenderedPageBreak/>
        <w:t>тельства в течение 1 месяца со дня его выдачи сдает это свидетельство в банк.</w:t>
      </w:r>
    </w:p>
    <w:p w:rsidR="00E86798" w:rsidRDefault="002F5FC7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73740">
        <w:rPr>
          <w:rFonts w:ascii="Times New Roman" w:hAnsi="Times New Roman"/>
          <w:sz w:val="28"/>
          <w:szCs w:val="28"/>
        </w:rPr>
        <w:t>КСП проверено исполнение пункта 35</w:t>
      </w:r>
      <w:r w:rsidR="00CE7D88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 xml:space="preserve"> Правил № 1050 </w:t>
      </w:r>
      <w:r w:rsidR="004E7DCD">
        <w:rPr>
          <w:rFonts w:ascii="Times New Roman" w:hAnsi="Times New Roman"/>
          <w:sz w:val="28"/>
          <w:szCs w:val="28"/>
        </w:rPr>
        <w:t xml:space="preserve">- </w:t>
      </w:r>
      <w:r w:rsidR="0037244D" w:rsidRPr="00973740">
        <w:rPr>
          <w:rFonts w:ascii="Times New Roman" w:hAnsi="Times New Roman"/>
          <w:sz w:val="28"/>
          <w:szCs w:val="28"/>
        </w:rPr>
        <w:t>нарушений не выявлено,</w:t>
      </w:r>
      <w:r w:rsidRPr="00973740">
        <w:rPr>
          <w:rFonts w:ascii="Times New Roman" w:hAnsi="Times New Roman"/>
          <w:sz w:val="28"/>
          <w:szCs w:val="28"/>
        </w:rPr>
        <w:t xml:space="preserve"> что подтверждается данными</w:t>
      </w:r>
      <w:r w:rsidR="0037244D" w:rsidRPr="00973740">
        <w:rPr>
          <w:rFonts w:ascii="Times New Roman" w:hAnsi="Times New Roman"/>
          <w:sz w:val="28"/>
          <w:szCs w:val="28"/>
        </w:rPr>
        <w:t>, указанными в</w:t>
      </w:r>
      <w:r w:rsidRPr="00973740">
        <w:rPr>
          <w:rFonts w:ascii="Times New Roman" w:hAnsi="Times New Roman"/>
          <w:sz w:val="28"/>
          <w:szCs w:val="28"/>
        </w:rPr>
        <w:t xml:space="preserve"> ежемесячных отчёт</w:t>
      </w:r>
      <w:r w:rsidR="0037244D" w:rsidRPr="00973740">
        <w:rPr>
          <w:rFonts w:ascii="Times New Roman" w:hAnsi="Times New Roman"/>
          <w:sz w:val="28"/>
          <w:szCs w:val="28"/>
        </w:rPr>
        <w:t>ах</w:t>
      </w:r>
      <w:r w:rsidRPr="00973740">
        <w:rPr>
          <w:rFonts w:ascii="Times New Roman" w:hAnsi="Times New Roman"/>
          <w:sz w:val="28"/>
          <w:szCs w:val="28"/>
        </w:rPr>
        <w:t xml:space="preserve"> банка </w:t>
      </w:r>
      <w:r w:rsidRPr="00973740">
        <w:rPr>
          <w:rFonts w:ascii="Times New Roman" w:hAnsi="Times New Roman"/>
          <w:sz w:val="24"/>
          <w:szCs w:val="24"/>
        </w:rPr>
        <w:t>(</w:t>
      </w:r>
      <w:r w:rsidR="0037244D" w:rsidRPr="00973740">
        <w:rPr>
          <w:rFonts w:ascii="Times New Roman" w:hAnsi="Times New Roman"/>
          <w:sz w:val="24"/>
          <w:szCs w:val="24"/>
        </w:rPr>
        <w:t xml:space="preserve">отчет банка </w:t>
      </w:r>
      <w:r w:rsidRPr="00973740">
        <w:rPr>
          <w:rFonts w:ascii="Times New Roman" w:hAnsi="Times New Roman"/>
          <w:sz w:val="24"/>
          <w:szCs w:val="24"/>
        </w:rPr>
        <w:t>исх. № 012-29-40 по со</w:t>
      </w:r>
      <w:r w:rsidR="00E86798">
        <w:rPr>
          <w:rFonts w:ascii="Times New Roman" w:hAnsi="Times New Roman"/>
          <w:sz w:val="24"/>
          <w:szCs w:val="24"/>
        </w:rPr>
        <w:t xml:space="preserve">стоянию на 01 января 2020 года). </w:t>
      </w:r>
    </w:p>
    <w:p w:rsidR="002F5FC7" w:rsidRPr="00973740" w:rsidRDefault="002F5FC7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Банк заключил с владельцами Свидетельств договоры банковского счета и открыл на каждого владельца Свидетельства банковский счет для учета средств, предоставленных в качестве социальной выплаты. </w:t>
      </w:r>
      <w:bookmarkStart w:id="25" w:name="sub_404036"/>
    </w:p>
    <w:p w:rsidR="00200DC3" w:rsidRPr="00973740" w:rsidRDefault="002F5FC7" w:rsidP="00E86798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Согласно пункту 39</w:t>
      </w:r>
      <w:r w:rsidR="00CE7D88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 xml:space="preserve">  Правил № 1050, для оплаты приобретаемого жилого помещения или строительства жилого дома</w:t>
      </w:r>
      <w:r w:rsidR="0037244D" w:rsidRPr="00973740">
        <w:rPr>
          <w:rFonts w:ascii="Times New Roman" w:hAnsi="Times New Roman"/>
          <w:sz w:val="28"/>
          <w:szCs w:val="28"/>
        </w:rPr>
        <w:t xml:space="preserve">, </w:t>
      </w:r>
      <w:r w:rsidRPr="00973740">
        <w:rPr>
          <w:rFonts w:ascii="Times New Roman" w:hAnsi="Times New Roman"/>
          <w:sz w:val="28"/>
          <w:szCs w:val="28"/>
        </w:rPr>
        <w:t xml:space="preserve">распорядитель счета (молодая семья получившая свидетельство о праве на получение социальной выплаты) представляла в </w:t>
      </w:r>
      <w:r w:rsidR="005200C9" w:rsidRPr="00973740">
        <w:rPr>
          <w:rFonts w:ascii="Times New Roman" w:hAnsi="Times New Roman"/>
          <w:sz w:val="28"/>
          <w:szCs w:val="28"/>
        </w:rPr>
        <w:t>Б</w:t>
      </w:r>
      <w:r w:rsidRPr="00973740">
        <w:rPr>
          <w:rFonts w:ascii="Times New Roman" w:hAnsi="Times New Roman"/>
          <w:sz w:val="28"/>
          <w:szCs w:val="28"/>
        </w:rPr>
        <w:t>анк</w:t>
      </w:r>
      <w:r w:rsidR="00200DC3" w:rsidRPr="00973740">
        <w:rPr>
          <w:rFonts w:ascii="Times New Roman" w:hAnsi="Times New Roman"/>
          <w:sz w:val="28"/>
          <w:szCs w:val="28"/>
        </w:rPr>
        <w:t>:</w:t>
      </w:r>
    </w:p>
    <w:p w:rsidR="00200DC3" w:rsidRPr="00973740" w:rsidRDefault="00200DC3" w:rsidP="002F5FC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-</w:t>
      </w:r>
      <w:r w:rsidR="002F5FC7" w:rsidRPr="00973740">
        <w:rPr>
          <w:rFonts w:ascii="Times New Roman" w:hAnsi="Times New Roman"/>
          <w:sz w:val="28"/>
          <w:szCs w:val="28"/>
        </w:rPr>
        <w:t xml:space="preserve"> договор купли-продажи жилого помещения либо договор строительного подряда, </w:t>
      </w:r>
    </w:p>
    <w:p w:rsidR="00200DC3" w:rsidRPr="00973740" w:rsidRDefault="00200DC3" w:rsidP="002F5FC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- </w:t>
      </w:r>
      <w:r w:rsidR="002F5FC7" w:rsidRPr="00973740">
        <w:rPr>
          <w:rFonts w:ascii="Times New Roman" w:hAnsi="Times New Roman"/>
          <w:sz w:val="28"/>
          <w:szCs w:val="28"/>
        </w:rPr>
        <w:t>выписку (выписки) из Единого государственного реестра недвижимости о правах на приобретаемое жилое помещение (построенный жилой дом)</w:t>
      </w:r>
      <w:r w:rsidRPr="00973740">
        <w:rPr>
          <w:rFonts w:ascii="Times New Roman" w:hAnsi="Times New Roman"/>
          <w:sz w:val="28"/>
          <w:szCs w:val="28"/>
        </w:rPr>
        <w:t>;</w:t>
      </w:r>
    </w:p>
    <w:p w:rsidR="002F5FC7" w:rsidRPr="00973740" w:rsidRDefault="00200DC3" w:rsidP="002F5FC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-</w:t>
      </w:r>
      <w:r w:rsidR="002F5FC7" w:rsidRPr="00973740">
        <w:rPr>
          <w:rFonts w:ascii="Times New Roman" w:hAnsi="Times New Roman"/>
          <w:sz w:val="28"/>
          <w:szCs w:val="28"/>
        </w:rPr>
        <w:t xml:space="preserve"> документы, подтверждающие наличие достаточных средств</w:t>
      </w:r>
      <w:r w:rsidR="008A3E11">
        <w:rPr>
          <w:rFonts w:ascii="Times New Roman" w:hAnsi="Times New Roman"/>
          <w:sz w:val="28"/>
          <w:szCs w:val="28"/>
        </w:rPr>
        <w:t xml:space="preserve">, </w:t>
      </w:r>
      <w:r w:rsidR="002F5FC7" w:rsidRPr="00973740">
        <w:rPr>
          <w:rFonts w:ascii="Times New Roman" w:hAnsi="Times New Roman"/>
          <w:sz w:val="28"/>
          <w:szCs w:val="28"/>
        </w:rPr>
        <w:t>для оплаты приобретаемого жилого помещения или строящегося жилого дома в части, превышающей размер предоставляемой социальной выплаты.</w:t>
      </w:r>
    </w:p>
    <w:p w:rsidR="003D604F" w:rsidRPr="00973740" w:rsidRDefault="002F5FC7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 xml:space="preserve">В соответствии с </w:t>
      </w:r>
      <w:r w:rsidR="0037244D" w:rsidRPr="00973740">
        <w:rPr>
          <w:rFonts w:ascii="Times New Roman" w:hAnsi="Times New Roman"/>
          <w:sz w:val="28"/>
          <w:szCs w:val="28"/>
        </w:rPr>
        <w:t>пунктом 2.1.5. Соглашения № 10 от 29.03.2019 г</w:t>
      </w:r>
      <w:r w:rsidR="00200DC3" w:rsidRPr="00973740">
        <w:rPr>
          <w:rFonts w:ascii="Times New Roman" w:hAnsi="Times New Roman"/>
          <w:sz w:val="28"/>
          <w:szCs w:val="28"/>
        </w:rPr>
        <w:t>ода</w:t>
      </w:r>
      <w:r w:rsidR="0037244D" w:rsidRPr="00973740">
        <w:rPr>
          <w:rFonts w:ascii="Times New Roman" w:hAnsi="Times New Roman"/>
          <w:sz w:val="28"/>
          <w:szCs w:val="28"/>
        </w:rPr>
        <w:t xml:space="preserve"> и </w:t>
      </w:r>
      <w:r w:rsidRPr="00973740">
        <w:rPr>
          <w:rFonts w:ascii="Times New Roman" w:hAnsi="Times New Roman"/>
          <w:sz w:val="28"/>
          <w:szCs w:val="28"/>
        </w:rPr>
        <w:t>пунктом 46</w:t>
      </w:r>
      <w:r w:rsidR="00CE7D88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 xml:space="preserve"> Правил № 1050, Банк осуществлял проверку документов, представленных молодыми семьями, выносил решения</w:t>
      </w:r>
      <w:bookmarkStart w:id="26" w:name="sub_40404604"/>
      <w:r w:rsidRPr="00973740">
        <w:rPr>
          <w:rFonts w:ascii="Times New Roman" w:hAnsi="Times New Roman"/>
          <w:sz w:val="28"/>
          <w:szCs w:val="28"/>
        </w:rPr>
        <w:t xml:space="preserve"> о их принятии и направлял в Комитет заявки на перечисление бюджетных средств в счет оплаты расходов на основании указанных документов, а также копии указанных документов. </w:t>
      </w:r>
    </w:p>
    <w:bookmarkEnd w:id="26"/>
    <w:p w:rsidR="003150DE" w:rsidRPr="00973740" w:rsidRDefault="002F5FC7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  <w:u w:val="single"/>
        </w:rPr>
        <w:t>В соответствии с пунктом 47</w:t>
      </w:r>
      <w:r w:rsidR="00CE7D88">
        <w:rPr>
          <w:rFonts w:ascii="Times New Roman" w:hAnsi="Times New Roman"/>
          <w:sz w:val="28"/>
          <w:szCs w:val="28"/>
          <w:u w:val="single"/>
        </w:rPr>
        <w:t>.</w:t>
      </w:r>
      <w:r w:rsidRPr="00973740">
        <w:rPr>
          <w:rFonts w:ascii="Times New Roman" w:hAnsi="Times New Roman"/>
          <w:sz w:val="28"/>
          <w:szCs w:val="28"/>
          <w:u w:val="single"/>
        </w:rPr>
        <w:t xml:space="preserve"> Правил № 1050, Комитет</w:t>
      </w:r>
      <w:r w:rsidRPr="00973740">
        <w:rPr>
          <w:rFonts w:ascii="Times New Roman" w:hAnsi="Times New Roman"/>
          <w:u w:val="single"/>
        </w:rPr>
        <w:t xml:space="preserve"> </w:t>
      </w:r>
      <w:r w:rsidRPr="00973740">
        <w:rPr>
          <w:rFonts w:ascii="Times New Roman" w:hAnsi="Times New Roman"/>
          <w:sz w:val="28"/>
          <w:szCs w:val="28"/>
          <w:u w:val="single"/>
        </w:rPr>
        <w:t xml:space="preserve">в течение 14 </w:t>
      </w:r>
      <w:r w:rsidRPr="00973740">
        <w:rPr>
          <w:rFonts w:ascii="Times New Roman" w:hAnsi="Times New Roman"/>
          <w:sz w:val="28"/>
          <w:szCs w:val="28"/>
        </w:rPr>
        <w:t>рабочих дней</w:t>
      </w:r>
      <w:r w:rsidR="00B961D9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со дня получения от </w:t>
      </w:r>
      <w:r w:rsidR="005608C7" w:rsidRPr="00973740">
        <w:rPr>
          <w:rFonts w:ascii="Times New Roman" w:hAnsi="Times New Roman"/>
          <w:sz w:val="28"/>
          <w:szCs w:val="28"/>
        </w:rPr>
        <w:t>Б</w:t>
      </w:r>
      <w:r w:rsidRPr="00973740">
        <w:rPr>
          <w:rFonts w:ascii="Times New Roman" w:hAnsi="Times New Roman"/>
          <w:sz w:val="28"/>
          <w:szCs w:val="28"/>
        </w:rPr>
        <w:t xml:space="preserve">анка заявки на перечисление средств </w:t>
      </w:r>
      <w:r w:rsidR="00BC17FC" w:rsidRPr="00973740">
        <w:rPr>
          <w:rFonts w:ascii="Times New Roman" w:hAnsi="Times New Roman"/>
          <w:sz w:val="28"/>
          <w:szCs w:val="28"/>
        </w:rPr>
        <w:t>социальной выплаты</w:t>
      </w:r>
      <w:r w:rsidRPr="00973740">
        <w:rPr>
          <w:rFonts w:ascii="Times New Roman" w:hAnsi="Times New Roman"/>
          <w:sz w:val="28"/>
          <w:szCs w:val="28"/>
        </w:rPr>
        <w:t xml:space="preserve"> на банковский счет, проверял ее на соответствие данным о выданных Свидетельствах и при их соответствии перечислял </w:t>
      </w:r>
      <w:r w:rsidR="005608C7" w:rsidRPr="00973740">
        <w:rPr>
          <w:rFonts w:ascii="Times New Roman" w:hAnsi="Times New Roman"/>
          <w:sz w:val="28"/>
          <w:szCs w:val="28"/>
        </w:rPr>
        <w:t>Б</w:t>
      </w:r>
      <w:r w:rsidRPr="00973740">
        <w:rPr>
          <w:rFonts w:ascii="Times New Roman" w:hAnsi="Times New Roman"/>
          <w:sz w:val="28"/>
          <w:szCs w:val="28"/>
        </w:rPr>
        <w:t>анку средства, предоставляемые в качестве социальной выплаты.</w:t>
      </w:r>
    </w:p>
    <w:p w:rsidR="002F5FC7" w:rsidRPr="00973740" w:rsidRDefault="00262BDE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</w:t>
      </w:r>
      <w:r w:rsidR="002F5FC7" w:rsidRPr="00973740">
        <w:rPr>
          <w:rFonts w:ascii="Times New Roman" w:hAnsi="Times New Roman"/>
          <w:sz w:val="28"/>
          <w:szCs w:val="28"/>
        </w:rPr>
        <w:t>проверено исполнение пункта 47</w:t>
      </w:r>
      <w:r w:rsidR="00CE7D88">
        <w:rPr>
          <w:rFonts w:ascii="Times New Roman" w:hAnsi="Times New Roman"/>
          <w:sz w:val="28"/>
          <w:szCs w:val="28"/>
        </w:rPr>
        <w:t>.</w:t>
      </w:r>
      <w:r w:rsidR="002F5FC7" w:rsidRPr="00973740">
        <w:rPr>
          <w:rFonts w:ascii="Times New Roman" w:hAnsi="Times New Roman"/>
          <w:sz w:val="28"/>
          <w:szCs w:val="28"/>
        </w:rPr>
        <w:t xml:space="preserve"> Правил </w:t>
      </w:r>
      <w:r w:rsidR="00BC27AC">
        <w:rPr>
          <w:rFonts w:ascii="Times New Roman" w:hAnsi="Times New Roman"/>
          <w:sz w:val="28"/>
          <w:szCs w:val="28"/>
        </w:rPr>
        <w:t xml:space="preserve">№ </w:t>
      </w:r>
      <w:r w:rsidR="002F5FC7" w:rsidRPr="00973740">
        <w:rPr>
          <w:rFonts w:ascii="Times New Roman" w:hAnsi="Times New Roman"/>
          <w:sz w:val="28"/>
          <w:szCs w:val="28"/>
        </w:rPr>
        <w:t>1050. Сверены данные бюджетного учёта - карточки счёта 304.05 «Расчеты по платежам из бюджета с финансовым органом»</w:t>
      </w:r>
      <w:r w:rsidR="00000B45" w:rsidRPr="00973740">
        <w:rPr>
          <w:rFonts w:ascii="Times New Roman" w:hAnsi="Times New Roman"/>
          <w:sz w:val="28"/>
          <w:szCs w:val="28"/>
        </w:rPr>
        <w:t>,</w:t>
      </w:r>
      <w:r w:rsidR="0036162D" w:rsidRPr="00973740">
        <w:rPr>
          <w:rFonts w:ascii="Times New Roman" w:hAnsi="Times New Roman"/>
          <w:sz w:val="28"/>
          <w:szCs w:val="28"/>
        </w:rPr>
        <w:t xml:space="preserve"> </w:t>
      </w:r>
      <w:r w:rsidR="007E57FF" w:rsidRPr="00973740">
        <w:rPr>
          <w:rFonts w:ascii="Times New Roman" w:hAnsi="Times New Roman"/>
          <w:sz w:val="28"/>
          <w:szCs w:val="28"/>
        </w:rPr>
        <w:t>304.01 «</w:t>
      </w:r>
      <w:r w:rsidR="00BD2132" w:rsidRPr="00973740">
        <w:rPr>
          <w:rFonts w:ascii="Times New Roman" w:hAnsi="Times New Roman"/>
          <w:sz w:val="28"/>
          <w:szCs w:val="28"/>
        </w:rPr>
        <w:t xml:space="preserve">Расчёты по средствам, полученным во временное распоряжение», </w:t>
      </w:r>
      <w:r w:rsidR="002F5FC7" w:rsidRPr="00973740">
        <w:rPr>
          <w:rFonts w:ascii="Times New Roman" w:hAnsi="Times New Roman"/>
          <w:sz w:val="28"/>
          <w:szCs w:val="28"/>
        </w:rPr>
        <w:t>с заявками Адыгейского АО «</w:t>
      </w:r>
      <w:proofErr w:type="spellStart"/>
      <w:r w:rsidR="002F5FC7" w:rsidRPr="00973740">
        <w:rPr>
          <w:rFonts w:ascii="Times New Roman" w:hAnsi="Times New Roman"/>
          <w:sz w:val="28"/>
          <w:szCs w:val="28"/>
        </w:rPr>
        <w:t>Россельхозбанка</w:t>
      </w:r>
      <w:proofErr w:type="spellEnd"/>
      <w:r w:rsidR="002F5FC7" w:rsidRPr="00973740">
        <w:rPr>
          <w:rFonts w:ascii="Times New Roman" w:hAnsi="Times New Roman"/>
          <w:sz w:val="28"/>
          <w:szCs w:val="28"/>
        </w:rPr>
        <w:t>» на перечисление средств социальной выплаты</w:t>
      </w:r>
      <w:r w:rsidR="0036162D" w:rsidRPr="00973740">
        <w:rPr>
          <w:rFonts w:ascii="Times New Roman" w:hAnsi="Times New Roman"/>
          <w:sz w:val="28"/>
          <w:szCs w:val="28"/>
        </w:rPr>
        <w:t>,</w:t>
      </w:r>
      <w:r w:rsidR="002F5FC7" w:rsidRPr="00973740">
        <w:rPr>
          <w:rFonts w:ascii="Times New Roman" w:hAnsi="Times New Roman"/>
          <w:sz w:val="28"/>
          <w:szCs w:val="28"/>
        </w:rPr>
        <w:t xml:space="preserve"> предоставляемых в качестве социальной выплаты молодым семьям, </w:t>
      </w:r>
      <w:r w:rsidR="0036162D" w:rsidRPr="00973740">
        <w:rPr>
          <w:rFonts w:ascii="Times New Roman" w:hAnsi="Times New Roman"/>
          <w:sz w:val="28"/>
          <w:szCs w:val="28"/>
        </w:rPr>
        <w:t>с</w:t>
      </w:r>
      <w:r w:rsidR="002F5FC7" w:rsidRPr="00973740">
        <w:rPr>
          <w:rFonts w:ascii="Times New Roman" w:hAnsi="Times New Roman"/>
          <w:sz w:val="28"/>
          <w:szCs w:val="28"/>
        </w:rPr>
        <w:t xml:space="preserve"> данными ежемесячных отчётов банка (исх. № 012-29-40 по состоянию на 01 января 2020 года).</w:t>
      </w:r>
    </w:p>
    <w:bookmarkEnd w:id="25"/>
    <w:p w:rsidR="00F83844" w:rsidRPr="00973740" w:rsidRDefault="00F83844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 соответствии с пунктом 37</w:t>
      </w:r>
      <w:r w:rsidR="00CE7D88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 xml:space="preserve"> Правил № 1050 </w:t>
      </w:r>
      <w:r w:rsidR="001B3F0F" w:rsidRPr="00973740">
        <w:rPr>
          <w:rFonts w:ascii="Times New Roman" w:hAnsi="Times New Roman"/>
          <w:sz w:val="28"/>
          <w:szCs w:val="28"/>
        </w:rPr>
        <w:t xml:space="preserve">- </w:t>
      </w:r>
      <w:r w:rsidRPr="00973740">
        <w:rPr>
          <w:rFonts w:ascii="Times New Roman" w:hAnsi="Times New Roman"/>
          <w:sz w:val="28"/>
          <w:szCs w:val="28"/>
        </w:rPr>
        <w:t>Банк представлял ежемесячно, до 10-го числа, в Комитет по управлению имуществом информацию (ежемесячный отчёт), по состоянию на 1-е число</w:t>
      </w:r>
      <w:r w:rsidR="00D121C5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о фактах заключения договоров банковского счета с владельцами Свидетельств и о перечислении средств с банковского счета, в счет оплаты приобретаемого жилого помещения (строительства жилого дома).  </w:t>
      </w:r>
    </w:p>
    <w:p w:rsidR="00F83844" w:rsidRPr="00973740" w:rsidRDefault="00F83844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lastRenderedPageBreak/>
        <w:t xml:space="preserve">На проверку КСП отчёты предъявлены.  По состоянию на 01 января 2020 года (отчёт исх. № 012-29-40) банком открыто 128 лицевых счетов для получения социальных выплат молодым семьям. </w:t>
      </w:r>
    </w:p>
    <w:p w:rsidR="00F83844" w:rsidRPr="00973740" w:rsidRDefault="00F83844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Всего банком в 2019 году перечислено 99 483,89 тыс</w:t>
      </w:r>
      <w:r w:rsidR="00734F8E" w:rsidRPr="00973740">
        <w:rPr>
          <w:rFonts w:ascii="Times New Roman" w:hAnsi="Times New Roman"/>
          <w:sz w:val="28"/>
          <w:szCs w:val="28"/>
        </w:rPr>
        <w:t>.</w:t>
      </w:r>
      <w:r w:rsidRPr="00973740">
        <w:rPr>
          <w:rFonts w:ascii="Times New Roman" w:hAnsi="Times New Roman"/>
          <w:sz w:val="28"/>
          <w:szCs w:val="28"/>
        </w:rPr>
        <w:t xml:space="preserve"> рублей социальных выплат</w:t>
      </w:r>
      <w:r w:rsidR="00734F8E" w:rsidRPr="00973740">
        <w:rPr>
          <w:rFonts w:ascii="Times New Roman" w:hAnsi="Times New Roman"/>
          <w:sz w:val="28"/>
          <w:szCs w:val="28"/>
        </w:rPr>
        <w:t>,</w:t>
      </w:r>
      <w:r w:rsidR="00F75387" w:rsidRPr="00973740">
        <w:rPr>
          <w:rFonts w:ascii="Times New Roman" w:hAnsi="Times New Roman"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 xml:space="preserve">на приобретение жилья или строительство индивидуального жилого дома 128 молодым семьям, в том числе дополнительной социальной выплаты предоставлено 1 162,47 тыс. рублей. </w:t>
      </w:r>
    </w:p>
    <w:p w:rsidR="001B3F0F" w:rsidRPr="00973740" w:rsidRDefault="001B3F0F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Перечисления Комитетом осуществлялись:</w:t>
      </w:r>
    </w:p>
    <w:p w:rsidR="001B3F0F" w:rsidRPr="00973740" w:rsidRDefault="001B3F0F" w:rsidP="001B3F0F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- с лицевого счёта   № 03763001850 - 87 084,20 тыс. рублей,</w:t>
      </w:r>
    </w:p>
    <w:p w:rsidR="001B3F0F" w:rsidRPr="00973740" w:rsidRDefault="001B3F0F" w:rsidP="001B3F0F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- с лицевого счёта   № 05763001850 - 12 399,69 тыс. рублей.</w:t>
      </w:r>
    </w:p>
    <w:p w:rsidR="00734F8E" w:rsidRPr="00973740" w:rsidRDefault="00734F8E" w:rsidP="002035D2">
      <w:pPr>
        <w:pStyle w:val="1"/>
        <w:spacing w:before="0" w:after="0" w:line="2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момент проверки молодые семьи - участники муниципальной программы  «Обеспечение жильем молодых семей на 2018 - 2021 годы», получившие социальную выплату, сняты с учёта в качестве нуждающихся в улучшении жилищных условий и исключены из списка молодых семей и списка участников муниципальной программы  «Обеспечение жильем молодых семей на 2018 - 2021 годы», что подтверждено выписками из Распоряжений Главы </w:t>
      </w:r>
      <w:r w:rsidR="00DB442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973740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дминистрации муниципального образования «Город Майкоп»,  хранящимися в учетных делах молодых семей.</w:t>
      </w:r>
    </w:p>
    <w:p w:rsidR="002035D2" w:rsidRPr="00973740" w:rsidRDefault="002035D2" w:rsidP="00203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  <w:u w:val="single"/>
        </w:rPr>
        <w:t>Контрольно-счётной палатой проанализирован Отчёт о ходе реализа</w:t>
      </w:r>
      <w:r w:rsidRPr="00973740">
        <w:rPr>
          <w:rFonts w:ascii="Times New Roman" w:hAnsi="Times New Roman"/>
          <w:sz w:val="28"/>
          <w:szCs w:val="28"/>
        </w:rPr>
        <w:t xml:space="preserve">ции и оценке эффективности реализации в 2019 году муниципальной программы «Обеспечение жильём молодых семей на 2018 -2021 годы» (далее - Отчёт), направленный в Комитет по экономике Администрации муниципального образования «Город Майкоп» 20.01.2019 года № 397. </w:t>
      </w:r>
    </w:p>
    <w:p w:rsidR="002035D2" w:rsidRPr="00973740" w:rsidRDefault="009F4BC4" w:rsidP="00203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2035D2" w:rsidRPr="00973740">
        <w:rPr>
          <w:rFonts w:ascii="Times New Roman" w:hAnsi="Times New Roman"/>
          <w:sz w:val="28"/>
          <w:szCs w:val="28"/>
        </w:rPr>
        <w:t xml:space="preserve"> проверки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02038C" w:rsidRPr="00973740">
        <w:rPr>
          <w:rFonts w:ascii="Times New Roman" w:hAnsi="Times New Roman"/>
          <w:sz w:val="28"/>
          <w:szCs w:val="28"/>
        </w:rPr>
        <w:t>и оценке эффективности</w:t>
      </w:r>
      <w:r w:rsidR="00020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Программы,</w:t>
      </w:r>
      <w:r w:rsidR="002035D2" w:rsidRPr="00973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инспекторами Контрольно-счетной палаты использовались</w:t>
      </w:r>
      <w:r w:rsidR="002035D2" w:rsidRPr="00973740">
        <w:rPr>
          <w:rFonts w:ascii="Times New Roman" w:hAnsi="Times New Roman"/>
          <w:sz w:val="28"/>
          <w:szCs w:val="28"/>
        </w:rPr>
        <w:t xml:space="preserve"> </w:t>
      </w:r>
      <w:r w:rsidR="0002038C">
        <w:rPr>
          <w:rFonts w:ascii="Times New Roman" w:hAnsi="Times New Roman"/>
          <w:sz w:val="28"/>
          <w:szCs w:val="28"/>
        </w:rPr>
        <w:t>данные семи книг</w:t>
      </w:r>
      <w:r w:rsidR="002035D2" w:rsidRPr="00973740">
        <w:rPr>
          <w:rFonts w:ascii="Times New Roman" w:hAnsi="Times New Roman"/>
          <w:sz w:val="28"/>
          <w:szCs w:val="28"/>
        </w:rPr>
        <w:t xml:space="preserve"> учёта молодых семей (с 2012 года по 2020 год)</w:t>
      </w:r>
      <w:r w:rsidR="0002038C">
        <w:rPr>
          <w:rFonts w:ascii="Times New Roman" w:hAnsi="Times New Roman"/>
          <w:sz w:val="28"/>
          <w:szCs w:val="28"/>
        </w:rPr>
        <w:t>,</w:t>
      </w:r>
      <w:r w:rsidR="0002038C" w:rsidRPr="0002038C">
        <w:rPr>
          <w:rFonts w:ascii="Times New Roman" w:hAnsi="Times New Roman"/>
          <w:sz w:val="28"/>
          <w:szCs w:val="28"/>
        </w:rPr>
        <w:t xml:space="preserve"> </w:t>
      </w:r>
      <w:r w:rsidR="0002038C">
        <w:rPr>
          <w:rFonts w:ascii="Times New Roman" w:hAnsi="Times New Roman"/>
          <w:sz w:val="28"/>
          <w:szCs w:val="28"/>
        </w:rPr>
        <w:t xml:space="preserve">представленных на </w:t>
      </w:r>
      <w:r w:rsidR="0002038C" w:rsidRPr="00973740">
        <w:rPr>
          <w:rFonts w:ascii="Times New Roman" w:hAnsi="Times New Roman"/>
          <w:sz w:val="28"/>
          <w:szCs w:val="28"/>
        </w:rPr>
        <w:t>проверку</w:t>
      </w:r>
      <w:r w:rsidR="00B764ED">
        <w:rPr>
          <w:rFonts w:ascii="Times New Roman" w:hAnsi="Times New Roman"/>
          <w:sz w:val="28"/>
          <w:szCs w:val="28"/>
        </w:rPr>
        <w:t>, результат отражен в таблице №</w:t>
      </w:r>
      <w:r w:rsidR="00DE3F9E">
        <w:rPr>
          <w:rFonts w:ascii="Times New Roman" w:hAnsi="Times New Roman"/>
          <w:sz w:val="28"/>
          <w:szCs w:val="28"/>
        </w:rPr>
        <w:t xml:space="preserve"> </w:t>
      </w:r>
      <w:r w:rsidR="004E4D94">
        <w:rPr>
          <w:rFonts w:ascii="Times New Roman" w:hAnsi="Times New Roman"/>
          <w:sz w:val="28"/>
          <w:szCs w:val="28"/>
        </w:rPr>
        <w:t>2</w:t>
      </w:r>
      <w:r w:rsidR="0002038C"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1701"/>
        <w:gridCol w:w="1984"/>
      </w:tblGrid>
      <w:tr w:rsidR="00B764ED" w:rsidRPr="00EF6691" w:rsidTr="002D75E0">
        <w:tc>
          <w:tcPr>
            <w:tcW w:w="11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 xml:space="preserve">Номер книги учёта 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</w:p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молодых семей</w:t>
            </w:r>
          </w:p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на 01.01.2019 года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</w:p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молодых семей в</w:t>
            </w:r>
          </w:p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2019 году</w:t>
            </w:r>
          </w:p>
        </w:tc>
        <w:tc>
          <w:tcPr>
            <w:tcW w:w="17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Снято с</w:t>
            </w:r>
          </w:p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26F">
              <w:rPr>
                <w:rFonts w:ascii="Times New Roman" w:hAnsi="Times New Roman"/>
                <w:sz w:val="24"/>
                <w:szCs w:val="24"/>
              </w:rPr>
              <w:t>Зарегистриров</w:t>
            </w:r>
            <w:proofErr w:type="spellEnd"/>
            <w:r w:rsidRPr="008272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молодых семей</w:t>
            </w:r>
          </w:p>
          <w:p w:rsidR="00B764ED" w:rsidRPr="0082726F" w:rsidRDefault="00B764ED" w:rsidP="00E57F3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57F31" w:rsidRPr="0082726F">
              <w:rPr>
                <w:rFonts w:ascii="Times New Roman" w:hAnsi="Times New Roman"/>
                <w:sz w:val="24"/>
                <w:szCs w:val="24"/>
              </w:rPr>
              <w:t>3</w:t>
            </w:r>
            <w:r w:rsidRPr="0082726F">
              <w:rPr>
                <w:rFonts w:ascii="Times New Roman" w:hAnsi="Times New Roman"/>
                <w:sz w:val="24"/>
                <w:szCs w:val="24"/>
              </w:rPr>
              <w:t>1.</w:t>
            </w:r>
            <w:r w:rsidR="00E57F31" w:rsidRPr="0082726F">
              <w:rPr>
                <w:rFonts w:ascii="Times New Roman" w:hAnsi="Times New Roman"/>
                <w:sz w:val="24"/>
                <w:szCs w:val="24"/>
              </w:rPr>
              <w:t>12</w:t>
            </w:r>
            <w:r w:rsidRPr="0082726F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</w:tr>
      <w:tr w:rsidR="00B764ED" w:rsidRPr="00EF6691" w:rsidTr="002D75E0">
        <w:tc>
          <w:tcPr>
            <w:tcW w:w="11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4ED" w:rsidRPr="0082726F" w:rsidRDefault="0082726F" w:rsidP="008272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764ED" w:rsidRPr="0082726F" w:rsidRDefault="0082726F" w:rsidP="008272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64ED" w:rsidRPr="00EF6691" w:rsidTr="002D75E0">
        <w:tc>
          <w:tcPr>
            <w:tcW w:w="11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1(восстановлен)</w:t>
            </w:r>
          </w:p>
        </w:tc>
        <w:tc>
          <w:tcPr>
            <w:tcW w:w="17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64ED" w:rsidRPr="00EF6691" w:rsidTr="002D75E0">
        <w:tc>
          <w:tcPr>
            <w:tcW w:w="11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764ED" w:rsidRPr="0082726F" w:rsidRDefault="00B764ED" w:rsidP="008272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24</w:t>
            </w:r>
            <w:r w:rsidR="008272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4ED" w:rsidRPr="0082726F" w:rsidRDefault="0082726F" w:rsidP="008272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:rsidR="00B764ED" w:rsidRPr="0082726F" w:rsidRDefault="00B764ED" w:rsidP="008272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14</w:t>
            </w:r>
            <w:r w:rsidR="008272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4ED" w:rsidRPr="00EF6691" w:rsidTr="002D75E0">
        <w:tc>
          <w:tcPr>
            <w:tcW w:w="11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64ED" w:rsidRPr="0082726F" w:rsidRDefault="00B764ED" w:rsidP="008272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33</w:t>
            </w:r>
            <w:r w:rsidR="008272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4ED" w:rsidRPr="0082726F" w:rsidRDefault="00B764ED" w:rsidP="008272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</w:t>
            </w:r>
            <w:r w:rsidR="008272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B764ED" w:rsidRPr="00EF6691" w:rsidTr="002D75E0">
        <w:tc>
          <w:tcPr>
            <w:tcW w:w="11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B764ED" w:rsidRPr="00EF6691" w:rsidTr="002D75E0">
        <w:tc>
          <w:tcPr>
            <w:tcW w:w="11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B764ED" w:rsidRPr="00EF6691" w:rsidTr="002D75E0">
        <w:tc>
          <w:tcPr>
            <w:tcW w:w="11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6F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B764ED" w:rsidRPr="00EF6691" w:rsidTr="002D75E0">
        <w:tc>
          <w:tcPr>
            <w:tcW w:w="1101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B764ED" w:rsidRPr="0082726F" w:rsidRDefault="00B764ED" w:rsidP="0082726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6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2726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7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4ED" w:rsidRPr="0082726F" w:rsidRDefault="00B764ED" w:rsidP="00B764E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6F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  <w:tc>
          <w:tcPr>
            <w:tcW w:w="1701" w:type="dxa"/>
          </w:tcPr>
          <w:p w:rsidR="00B764ED" w:rsidRPr="0082726F" w:rsidRDefault="00B764ED" w:rsidP="0082726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6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2726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764ED" w:rsidRPr="0082726F" w:rsidRDefault="00B764ED" w:rsidP="0082726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6F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  <w:r w:rsidR="008272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57F31" w:rsidRPr="0082726F" w:rsidRDefault="002035D2" w:rsidP="00E57F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 xml:space="preserve">По данным </w:t>
      </w:r>
      <w:r w:rsidR="00E57F31" w:rsidRPr="0082726F">
        <w:rPr>
          <w:rFonts w:ascii="Times New Roman" w:hAnsi="Times New Roman"/>
          <w:sz w:val="28"/>
          <w:szCs w:val="28"/>
        </w:rPr>
        <w:t>таблицы</w:t>
      </w:r>
      <w:r w:rsidR="003C1F44">
        <w:rPr>
          <w:rFonts w:ascii="Times New Roman" w:hAnsi="Times New Roman"/>
          <w:sz w:val="28"/>
          <w:szCs w:val="28"/>
        </w:rPr>
        <w:t xml:space="preserve"> № </w:t>
      </w:r>
      <w:r w:rsidR="004E4D94">
        <w:rPr>
          <w:rFonts w:ascii="Times New Roman" w:hAnsi="Times New Roman"/>
          <w:sz w:val="28"/>
          <w:szCs w:val="28"/>
        </w:rPr>
        <w:t>2</w:t>
      </w:r>
      <w:r w:rsidRPr="0082726F">
        <w:rPr>
          <w:rFonts w:ascii="Times New Roman" w:hAnsi="Times New Roman"/>
          <w:sz w:val="28"/>
          <w:szCs w:val="28"/>
        </w:rPr>
        <w:t>:</w:t>
      </w:r>
    </w:p>
    <w:p w:rsidR="00E57F31" w:rsidRPr="0082726F" w:rsidRDefault="002035D2" w:rsidP="00E5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 xml:space="preserve">- </w:t>
      </w:r>
      <w:r w:rsidR="00E57F31" w:rsidRPr="0082726F">
        <w:rPr>
          <w:rFonts w:ascii="Times New Roman" w:hAnsi="Times New Roman"/>
          <w:sz w:val="28"/>
          <w:szCs w:val="28"/>
        </w:rPr>
        <w:t xml:space="preserve"> по состоянию на 01.01.2019 года на учёте состояло 1 3</w:t>
      </w:r>
      <w:r w:rsidR="005D40A0">
        <w:rPr>
          <w:rFonts w:ascii="Times New Roman" w:hAnsi="Times New Roman"/>
          <w:sz w:val="28"/>
          <w:szCs w:val="28"/>
        </w:rPr>
        <w:t>32</w:t>
      </w:r>
      <w:r w:rsidR="00E57F31" w:rsidRPr="0082726F">
        <w:rPr>
          <w:rFonts w:ascii="Times New Roman" w:hAnsi="Times New Roman"/>
          <w:sz w:val="28"/>
          <w:szCs w:val="28"/>
        </w:rPr>
        <w:t xml:space="preserve"> молодых семей,</w:t>
      </w:r>
      <w:r w:rsidRPr="0082726F">
        <w:rPr>
          <w:rFonts w:ascii="Times New Roman" w:hAnsi="Times New Roman"/>
          <w:sz w:val="28"/>
          <w:szCs w:val="28"/>
        </w:rPr>
        <w:t xml:space="preserve"> </w:t>
      </w:r>
    </w:p>
    <w:p w:rsidR="00E57F31" w:rsidRPr="0082726F" w:rsidRDefault="002035D2" w:rsidP="00203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 xml:space="preserve">- </w:t>
      </w:r>
      <w:r w:rsidR="00E57F31" w:rsidRPr="0082726F">
        <w:rPr>
          <w:rFonts w:ascii="Times New Roman" w:hAnsi="Times New Roman"/>
          <w:sz w:val="28"/>
          <w:szCs w:val="28"/>
        </w:rPr>
        <w:t xml:space="preserve"> </w:t>
      </w:r>
      <w:r w:rsidRPr="0082726F">
        <w:rPr>
          <w:rFonts w:ascii="Times New Roman" w:hAnsi="Times New Roman"/>
          <w:sz w:val="28"/>
          <w:szCs w:val="28"/>
        </w:rPr>
        <w:t xml:space="preserve">снято молодых семей с учёта в качестве нуждающихся в жилых помещениях и исключено из общего списка, списка молодых семей </w:t>
      </w:r>
      <w:r w:rsidR="00E57F31" w:rsidRPr="0082726F">
        <w:rPr>
          <w:rFonts w:ascii="Times New Roman" w:hAnsi="Times New Roman"/>
          <w:sz w:val="28"/>
          <w:szCs w:val="28"/>
        </w:rPr>
        <w:t>21</w:t>
      </w:r>
      <w:r w:rsidR="0082726F">
        <w:rPr>
          <w:rFonts w:ascii="Times New Roman" w:hAnsi="Times New Roman"/>
          <w:sz w:val="28"/>
          <w:szCs w:val="28"/>
        </w:rPr>
        <w:t>8</w:t>
      </w:r>
      <w:r w:rsidRPr="0082726F">
        <w:rPr>
          <w:rFonts w:ascii="Times New Roman" w:hAnsi="Times New Roman"/>
          <w:sz w:val="28"/>
          <w:szCs w:val="28"/>
        </w:rPr>
        <w:t xml:space="preserve"> семей в том, числе:</w:t>
      </w:r>
    </w:p>
    <w:p w:rsidR="002035D2" w:rsidRPr="0082726F" w:rsidRDefault="002035D2" w:rsidP="00203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 xml:space="preserve">- </w:t>
      </w:r>
      <w:r w:rsidR="00E57F31" w:rsidRPr="0082726F">
        <w:rPr>
          <w:rFonts w:ascii="Times New Roman" w:hAnsi="Times New Roman"/>
          <w:sz w:val="28"/>
          <w:szCs w:val="28"/>
        </w:rPr>
        <w:t>128 семей</w:t>
      </w:r>
      <w:r w:rsidR="00C6232B" w:rsidRPr="0082726F">
        <w:rPr>
          <w:rFonts w:ascii="Times New Roman" w:hAnsi="Times New Roman"/>
          <w:sz w:val="28"/>
          <w:szCs w:val="28"/>
        </w:rPr>
        <w:t xml:space="preserve"> снято</w:t>
      </w:r>
      <w:r w:rsidR="00E57F31" w:rsidRPr="0082726F">
        <w:rPr>
          <w:rFonts w:ascii="Times New Roman" w:hAnsi="Times New Roman"/>
          <w:sz w:val="28"/>
          <w:szCs w:val="28"/>
        </w:rPr>
        <w:t xml:space="preserve"> - </w:t>
      </w:r>
      <w:r w:rsidRPr="0082726F">
        <w:rPr>
          <w:rFonts w:ascii="Times New Roman" w:hAnsi="Times New Roman"/>
          <w:sz w:val="28"/>
          <w:szCs w:val="28"/>
        </w:rPr>
        <w:t>в связи с получением социальных выплат</w:t>
      </w:r>
      <w:r w:rsidR="00E57F31" w:rsidRPr="0082726F">
        <w:rPr>
          <w:rFonts w:ascii="Times New Roman" w:hAnsi="Times New Roman"/>
          <w:sz w:val="28"/>
          <w:szCs w:val="28"/>
        </w:rPr>
        <w:t>;</w:t>
      </w:r>
    </w:p>
    <w:p w:rsidR="002035D2" w:rsidRPr="0082726F" w:rsidRDefault="002035D2" w:rsidP="00203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26F">
        <w:rPr>
          <w:rFonts w:ascii="Times New Roman" w:hAnsi="Times New Roman"/>
          <w:sz w:val="28"/>
          <w:szCs w:val="28"/>
        </w:rPr>
        <w:t xml:space="preserve">- </w:t>
      </w:r>
      <w:r w:rsidR="0082726F">
        <w:rPr>
          <w:rFonts w:ascii="Times New Roman" w:hAnsi="Times New Roman"/>
          <w:sz w:val="28"/>
          <w:szCs w:val="28"/>
        </w:rPr>
        <w:t>90</w:t>
      </w:r>
      <w:r w:rsidRPr="0082726F">
        <w:rPr>
          <w:rFonts w:ascii="Times New Roman" w:hAnsi="Times New Roman"/>
          <w:sz w:val="28"/>
          <w:szCs w:val="28"/>
        </w:rPr>
        <w:t xml:space="preserve"> семей снято, в связи с утратой права на получение социальной выплаты, в связи с возникновением права собственности</w:t>
      </w:r>
      <w:r w:rsidR="00C6232B" w:rsidRPr="0082726F">
        <w:rPr>
          <w:rFonts w:ascii="Times New Roman" w:hAnsi="Times New Roman"/>
          <w:sz w:val="28"/>
          <w:szCs w:val="28"/>
        </w:rPr>
        <w:t xml:space="preserve"> </w:t>
      </w:r>
      <w:r w:rsidR="00C6232B" w:rsidRPr="0082726F">
        <w:rPr>
          <w:rFonts w:ascii="Times New Roman" w:hAnsi="Times New Roman"/>
          <w:sz w:val="24"/>
          <w:szCs w:val="24"/>
        </w:rPr>
        <w:t>(</w:t>
      </w:r>
      <w:r w:rsidRPr="0082726F">
        <w:rPr>
          <w:rFonts w:ascii="Times New Roman" w:hAnsi="Times New Roman"/>
          <w:sz w:val="24"/>
          <w:szCs w:val="24"/>
        </w:rPr>
        <w:t xml:space="preserve">возраст каждого из супругов, либо </w:t>
      </w:r>
      <w:r w:rsidRPr="0082726F">
        <w:rPr>
          <w:rFonts w:ascii="Times New Roman" w:hAnsi="Times New Roman"/>
          <w:sz w:val="24"/>
          <w:szCs w:val="24"/>
        </w:rPr>
        <w:lastRenderedPageBreak/>
        <w:t>одного родителя в неполной семье, на день принятия органом исполнительной власти субъекта Российской Федерации решения о включении молодой семьи, в список претендентов на получение социальной выплаты превысил 35 лет</w:t>
      </w:r>
      <w:r w:rsidR="00C6232B" w:rsidRPr="0082726F">
        <w:rPr>
          <w:rFonts w:ascii="Times New Roman" w:hAnsi="Times New Roman"/>
          <w:sz w:val="24"/>
          <w:szCs w:val="24"/>
        </w:rPr>
        <w:t>)</w:t>
      </w:r>
      <w:r w:rsidRPr="0082726F">
        <w:rPr>
          <w:rFonts w:ascii="Times New Roman" w:hAnsi="Times New Roman"/>
          <w:sz w:val="24"/>
          <w:szCs w:val="24"/>
        </w:rPr>
        <w:t xml:space="preserve">. </w:t>
      </w:r>
    </w:p>
    <w:p w:rsidR="002035D2" w:rsidRPr="0082726F" w:rsidRDefault="002035D2" w:rsidP="00E8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>В 2019 году зарегистрирован</w:t>
      </w:r>
      <w:r w:rsidR="00C6232B" w:rsidRPr="0082726F">
        <w:rPr>
          <w:rFonts w:ascii="Times New Roman" w:hAnsi="Times New Roman"/>
          <w:sz w:val="28"/>
          <w:szCs w:val="28"/>
        </w:rPr>
        <w:t>о</w:t>
      </w:r>
      <w:r w:rsidRPr="0082726F">
        <w:rPr>
          <w:rFonts w:ascii="Times New Roman" w:hAnsi="Times New Roman"/>
          <w:sz w:val="28"/>
          <w:szCs w:val="28"/>
        </w:rPr>
        <w:t xml:space="preserve"> (поставле</w:t>
      </w:r>
      <w:r w:rsidR="0002038C" w:rsidRPr="0082726F">
        <w:rPr>
          <w:rFonts w:ascii="Times New Roman" w:hAnsi="Times New Roman"/>
          <w:sz w:val="28"/>
          <w:szCs w:val="28"/>
        </w:rPr>
        <w:t>н</w:t>
      </w:r>
      <w:r w:rsidR="00C6232B" w:rsidRPr="0082726F">
        <w:rPr>
          <w:rFonts w:ascii="Times New Roman" w:hAnsi="Times New Roman"/>
          <w:sz w:val="28"/>
          <w:szCs w:val="28"/>
        </w:rPr>
        <w:t>о</w:t>
      </w:r>
      <w:r w:rsidRPr="0082726F">
        <w:rPr>
          <w:rFonts w:ascii="Times New Roman" w:hAnsi="Times New Roman"/>
          <w:sz w:val="28"/>
          <w:szCs w:val="28"/>
        </w:rPr>
        <w:t xml:space="preserve"> на учёт) 26</w:t>
      </w:r>
      <w:r w:rsidR="00C6232B" w:rsidRPr="0082726F">
        <w:rPr>
          <w:rFonts w:ascii="Times New Roman" w:hAnsi="Times New Roman"/>
          <w:sz w:val="28"/>
          <w:szCs w:val="28"/>
        </w:rPr>
        <w:t>2</w:t>
      </w:r>
      <w:r w:rsidRPr="0082726F">
        <w:rPr>
          <w:rFonts w:ascii="Times New Roman" w:hAnsi="Times New Roman"/>
          <w:sz w:val="28"/>
          <w:szCs w:val="28"/>
        </w:rPr>
        <w:t xml:space="preserve"> молод</w:t>
      </w:r>
      <w:r w:rsidR="00C6232B" w:rsidRPr="0082726F">
        <w:rPr>
          <w:rFonts w:ascii="Times New Roman" w:hAnsi="Times New Roman"/>
          <w:sz w:val="28"/>
          <w:szCs w:val="28"/>
        </w:rPr>
        <w:t>ых</w:t>
      </w:r>
      <w:r w:rsidRPr="0082726F">
        <w:rPr>
          <w:rFonts w:ascii="Times New Roman" w:hAnsi="Times New Roman"/>
          <w:sz w:val="28"/>
          <w:szCs w:val="28"/>
        </w:rPr>
        <w:t xml:space="preserve"> сем</w:t>
      </w:r>
      <w:r w:rsidR="009F4BC4" w:rsidRPr="0082726F">
        <w:rPr>
          <w:rFonts w:ascii="Times New Roman" w:hAnsi="Times New Roman"/>
          <w:sz w:val="28"/>
          <w:szCs w:val="28"/>
        </w:rPr>
        <w:t>ь</w:t>
      </w:r>
      <w:r w:rsidR="00C6232B" w:rsidRPr="0082726F">
        <w:rPr>
          <w:rFonts w:ascii="Times New Roman" w:hAnsi="Times New Roman"/>
          <w:sz w:val="28"/>
          <w:szCs w:val="28"/>
        </w:rPr>
        <w:t>и</w:t>
      </w:r>
      <w:r w:rsidR="009F4BC4" w:rsidRPr="0082726F">
        <w:rPr>
          <w:rFonts w:ascii="Times New Roman" w:hAnsi="Times New Roman"/>
          <w:sz w:val="28"/>
          <w:szCs w:val="28"/>
        </w:rPr>
        <w:t xml:space="preserve">, </w:t>
      </w:r>
      <w:r w:rsidR="00C6232B" w:rsidRPr="0082726F">
        <w:rPr>
          <w:rFonts w:ascii="Times New Roman" w:hAnsi="Times New Roman"/>
          <w:sz w:val="28"/>
          <w:szCs w:val="28"/>
        </w:rPr>
        <w:t xml:space="preserve">их них </w:t>
      </w:r>
      <w:r w:rsidR="009F4BC4" w:rsidRPr="0082726F">
        <w:rPr>
          <w:rFonts w:ascii="Times New Roman" w:hAnsi="Times New Roman"/>
          <w:sz w:val="28"/>
          <w:szCs w:val="28"/>
        </w:rPr>
        <w:t>одна семья была восстановлена в очереди по решению суда</w:t>
      </w:r>
      <w:r w:rsidRPr="0082726F">
        <w:rPr>
          <w:rFonts w:ascii="Times New Roman" w:hAnsi="Times New Roman"/>
          <w:sz w:val="28"/>
          <w:szCs w:val="28"/>
        </w:rPr>
        <w:t>.</w:t>
      </w:r>
    </w:p>
    <w:p w:rsidR="002035D2" w:rsidRPr="0082726F" w:rsidRDefault="0043007E" w:rsidP="00203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>П</w:t>
      </w:r>
      <w:r w:rsidR="002035D2" w:rsidRPr="0082726F">
        <w:rPr>
          <w:rFonts w:ascii="Times New Roman" w:hAnsi="Times New Roman"/>
          <w:sz w:val="28"/>
          <w:szCs w:val="28"/>
        </w:rPr>
        <w:t xml:space="preserve">о состоянию на </w:t>
      </w:r>
      <w:r w:rsidRPr="0082726F">
        <w:rPr>
          <w:rFonts w:ascii="Times New Roman" w:hAnsi="Times New Roman"/>
          <w:sz w:val="28"/>
          <w:szCs w:val="28"/>
        </w:rPr>
        <w:t>31</w:t>
      </w:r>
      <w:r w:rsidR="002035D2" w:rsidRPr="0082726F">
        <w:rPr>
          <w:rFonts w:ascii="Times New Roman" w:hAnsi="Times New Roman"/>
          <w:sz w:val="28"/>
          <w:szCs w:val="28"/>
        </w:rPr>
        <w:t>.</w:t>
      </w:r>
      <w:r w:rsidRPr="0082726F">
        <w:rPr>
          <w:rFonts w:ascii="Times New Roman" w:hAnsi="Times New Roman"/>
          <w:sz w:val="28"/>
          <w:szCs w:val="28"/>
        </w:rPr>
        <w:t>12</w:t>
      </w:r>
      <w:r w:rsidR="002035D2" w:rsidRPr="0082726F">
        <w:rPr>
          <w:rFonts w:ascii="Times New Roman" w:hAnsi="Times New Roman"/>
          <w:sz w:val="28"/>
          <w:szCs w:val="28"/>
        </w:rPr>
        <w:t xml:space="preserve">.2019 года на учёте состояло </w:t>
      </w:r>
      <w:r w:rsidR="00E57F31" w:rsidRPr="0082726F">
        <w:rPr>
          <w:rFonts w:ascii="Times New Roman" w:hAnsi="Times New Roman"/>
          <w:sz w:val="28"/>
          <w:szCs w:val="28"/>
        </w:rPr>
        <w:t>1 </w:t>
      </w:r>
      <w:r w:rsidRPr="0082726F">
        <w:rPr>
          <w:rFonts w:ascii="Times New Roman" w:hAnsi="Times New Roman"/>
          <w:sz w:val="28"/>
          <w:szCs w:val="28"/>
        </w:rPr>
        <w:t>37</w:t>
      </w:r>
      <w:r w:rsidR="0082726F">
        <w:rPr>
          <w:rFonts w:ascii="Times New Roman" w:hAnsi="Times New Roman"/>
          <w:sz w:val="28"/>
          <w:szCs w:val="28"/>
        </w:rPr>
        <w:t>6</w:t>
      </w:r>
      <w:r w:rsidR="00E57F31" w:rsidRPr="0082726F">
        <w:rPr>
          <w:rFonts w:ascii="Times New Roman" w:hAnsi="Times New Roman"/>
          <w:sz w:val="28"/>
          <w:szCs w:val="28"/>
        </w:rPr>
        <w:t xml:space="preserve"> </w:t>
      </w:r>
      <w:r w:rsidR="009F4BC4" w:rsidRPr="0082726F">
        <w:rPr>
          <w:rFonts w:ascii="Times New Roman" w:hAnsi="Times New Roman"/>
          <w:sz w:val="28"/>
          <w:szCs w:val="28"/>
        </w:rPr>
        <w:t>м</w:t>
      </w:r>
      <w:r w:rsidR="002035D2" w:rsidRPr="0082726F">
        <w:rPr>
          <w:rFonts w:ascii="Times New Roman" w:hAnsi="Times New Roman"/>
          <w:sz w:val="28"/>
          <w:szCs w:val="28"/>
        </w:rPr>
        <w:t xml:space="preserve">олодых семей, </w:t>
      </w:r>
      <w:r w:rsidRPr="0082726F">
        <w:rPr>
          <w:rFonts w:ascii="Times New Roman" w:hAnsi="Times New Roman"/>
          <w:sz w:val="28"/>
          <w:szCs w:val="28"/>
        </w:rPr>
        <w:t>к</w:t>
      </w:r>
      <w:r w:rsidR="002035D2" w:rsidRPr="0082726F">
        <w:rPr>
          <w:rFonts w:ascii="Times New Roman" w:hAnsi="Times New Roman"/>
          <w:sz w:val="28"/>
          <w:szCs w:val="28"/>
        </w:rPr>
        <w:t xml:space="preserve">оличество молодых семей на конец 2019 года, нуждающихся в получении </w:t>
      </w:r>
      <w:r w:rsidR="00E86798" w:rsidRPr="0082726F">
        <w:rPr>
          <w:rFonts w:ascii="Times New Roman" w:hAnsi="Times New Roman"/>
          <w:sz w:val="28"/>
          <w:szCs w:val="28"/>
        </w:rPr>
        <w:t>социальной</w:t>
      </w:r>
      <w:r w:rsidR="00E86798" w:rsidRPr="0082726F">
        <w:rPr>
          <w:sz w:val="28"/>
          <w:szCs w:val="28"/>
        </w:rPr>
        <w:t xml:space="preserve"> </w:t>
      </w:r>
      <w:r w:rsidR="00E86798" w:rsidRPr="0082726F">
        <w:rPr>
          <w:rFonts w:ascii="Times New Roman" w:hAnsi="Times New Roman"/>
          <w:sz w:val="28"/>
          <w:szCs w:val="28"/>
        </w:rPr>
        <w:t>выплаты,</w:t>
      </w:r>
      <w:r w:rsidR="002035D2" w:rsidRPr="0082726F">
        <w:rPr>
          <w:rFonts w:ascii="Times New Roman" w:hAnsi="Times New Roman"/>
          <w:sz w:val="28"/>
          <w:szCs w:val="28"/>
        </w:rPr>
        <w:t xml:space="preserve"> увеличилось на </w:t>
      </w:r>
      <w:r w:rsidR="00E57F31" w:rsidRPr="0082726F">
        <w:rPr>
          <w:rFonts w:ascii="Times New Roman" w:hAnsi="Times New Roman"/>
          <w:sz w:val="28"/>
          <w:szCs w:val="28"/>
        </w:rPr>
        <w:t>4</w:t>
      </w:r>
      <w:r w:rsidR="0082726F" w:rsidRPr="0082726F">
        <w:rPr>
          <w:rFonts w:ascii="Times New Roman" w:hAnsi="Times New Roman"/>
          <w:sz w:val="28"/>
          <w:szCs w:val="28"/>
        </w:rPr>
        <w:t>4</w:t>
      </w:r>
      <w:r w:rsidR="002035D2" w:rsidRPr="0082726F">
        <w:rPr>
          <w:rFonts w:ascii="Times New Roman" w:hAnsi="Times New Roman"/>
          <w:sz w:val="28"/>
          <w:szCs w:val="28"/>
        </w:rPr>
        <w:t xml:space="preserve"> семью.</w:t>
      </w:r>
    </w:p>
    <w:p w:rsidR="00132A46" w:rsidRPr="0082726F" w:rsidRDefault="002035D2" w:rsidP="00203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>По данным</w:t>
      </w:r>
      <w:r w:rsidR="00132A46" w:rsidRPr="0082726F">
        <w:rPr>
          <w:rFonts w:ascii="Times New Roman" w:hAnsi="Times New Roman"/>
          <w:sz w:val="28"/>
          <w:szCs w:val="28"/>
        </w:rPr>
        <w:t xml:space="preserve"> Отчета, составленного Комитетом</w:t>
      </w:r>
      <w:r w:rsidR="0082726F">
        <w:rPr>
          <w:rFonts w:ascii="Times New Roman" w:hAnsi="Times New Roman"/>
          <w:sz w:val="28"/>
          <w:szCs w:val="28"/>
        </w:rPr>
        <w:t>,</w:t>
      </w:r>
      <w:r w:rsidR="00132A46" w:rsidRPr="0082726F">
        <w:rPr>
          <w:rFonts w:ascii="Times New Roman" w:hAnsi="Times New Roman"/>
          <w:sz w:val="28"/>
          <w:szCs w:val="28"/>
        </w:rPr>
        <w:t xml:space="preserve"> в</w:t>
      </w:r>
      <w:r w:rsidRPr="0082726F">
        <w:rPr>
          <w:rFonts w:ascii="Times New Roman" w:hAnsi="Times New Roman"/>
          <w:sz w:val="28"/>
          <w:szCs w:val="28"/>
        </w:rPr>
        <w:t xml:space="preserve"> Сведени</w:t>
      </w:r>
      <w:r w:rsidR="00132A46" w:rsidRPr="0082726F">
        <w:rPr>
          <w:rFonts w:ascii="Times New Roman" w:hAnsi="Times New Roman"/>
          <w:sz w:val="28"/>
          <w:szCs w:val="28"/>
        </w:rPr>
        <w:t>ях</w:t>
      </w:r>
      <w:r w:rsidRPr="0082726F">
        <w:rPr>
          <w:rFonts w:ascii="Times New Roman" w:hAnsi="Times New Roman"/>
          <w:sz w:val="28"/>
          <w:szCs w:val="28"/>
        </w:rPr>
        <w:t xml:space="preserve"> о степени выполнения основных мероприятий (направлений расходов), контрольных событий </w:t>
      </w:r>
      <w:r w:rsidR="0087236A" w:rsidRPr="0082726F">
        <w:rPr>
          <w:rFonts w:ascii="Times New Roman" w:hAnsi="Times New Roman"/>
          <w:sz w:val="28"/>
          <w:szCs w:val="28"/>
        </w:rPr>
        <w:t>П</w:t>
      </w:r>
      <w:r w:rsidRPr="0082726F">
        <w:rPr>
          <w:rFonts w:ascii="Times New Roman" w:hAnsi="Times New Roman"/>
          <w:sz w:val="28"/>
          <w:szCs w:val="28"/>
        </w:rPr>
        <w:t>рограммы</w:t>
      </w:r>
      <w:r w:rsidR="00132A46" w:rsidRPr="0082726F">
        <w:rPr>
          <w:rFonts w:ascii="Times New Roman" w:hAnsi="Times New Roman"/>
          <w:sz w:val="28"/>
          <w:szCs w:val="28"/>
        </w:rPr>
        <w:t xml:space="preserve">, </w:t>
      </w:r>
      <w:r w:rsidRPr="0082726F">
        <w:rPr>
          <w:rFonts w:ascii="Times New Roman" w:hAnsi="Times New Roman"/>
          <w:sz w:val="28"/>
          <w:szCs w:val="28"/>
        </w:rPr>
        <w:t>таблиц</w:t>
      </w:r>
      <w:r w:rsidR="0082726F">
        <w:rPr>
          <w:rFonts w:ascii="Times New Roman" w:hAnsi="Times New Roman"/>
          <w:sz w:val="28"/>
          <w:szCs w:val="28"/>
        </w:rPr>
        <w:t>ы</w:t>
      </w:r>
      <w:r w:rsidRPr="0082726F">
        <w:rPr>
          <w:rFonts w:ascii="Times New Roman" w:hAnsi="Times New Roman"/>
          <w:sz w:val="28"/>
          <w:szCs w:val="28"/>
        </w:rPr>
        <w:t xml:space="preserve"> №</w:t>
      </w:r>
      <w:r w:rsidR="00132A46" w:rsidRPr="0082726F">
        <w:rPr>
          <w:rFonts w:ascii="Times New Roman" w:hAnsi="Times New Roman"/>
          <w:sz w:val="28"/>
          <w:szCs w:val="28"/>
        </w:rPr>
        <w:t xml:space="preserve"> 2:</w:t>
      </w:r>
    </w:p>
    <w:p w:rsidR="002035D2" w:rsidRPr="0082726F" w:rsidRDefault="00132A46" w:rsidP="00132A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>-</w:t>
      </w:r>
      <w:r w:rsidR="002035D2" w:rsidRPr="0082726F">
        <w:rPr>
          <w:rFonts w:ascii="Times New Roman" w:hAnsi="Times New Roman"/>
          <w:sz w:val="28"/>
          <w:szCs w:val="28"/>
        </w:rPr>
        <w:t xml:space="preserve"> </w:t>
      </w:r>
      <w:r w:rsidRPr="0082726F">
        <w:rPr>
          <w:rFonts w:ascii="Times New Roman" w:hAnsi="Times New Roman"/>
          <w:sz w:val="28"/>
          <w:szCs w:val="28"/>
        </w:rPr>
        <w:t xml:space="preserve">в графе № 1.1.1.6, </w:t>
      </w:r>
      <w:r w:rsidR="002035D2" w:rsidRPr="0082726F">
        <w:rPr>
          <w:rFonts w:ascii="Times New Roman" w:hAnsi="Times New Roman"/>
          <w:sz w:val="28"/>
          <w:szCs w:val="28"/>
        </w:rPr>
        <w:t xml:space="preserve">по состоянию на 1 января 2019 года (плановые данные) и на 31 января 2019 года (фактические данные) количество молодых семей, состоящих на учёте </w:t>
      </w:r>
      <w:r w:rsidRPr="0082726F">
        <w:rPr>
          <w:rFonts w:ascii="Times New Roman" w:hAnsi="Times New Roman"/>
          <w:sz w:val="28"/>
          <w:szCs w:val="28"/>
        </w:rPr>
        <w:t>-</w:t>
      </w:r>
      <w:r w:rsidR="002035D2" w:rsidRPr="0082726F">
        <w:rPr>
          <w:rFonts w:ascii="Times New Roman" w:hAnsi="Times New Roman"/>
          <w:sz w:val="28"/>
          <w:szCs w:val="28"/>
        </w:rPr>
        <w:t xml:space="preserve"> 1494 семьи </w:t>
      </w:r>
      <w:r w:rsidR="002035D2" w:rsidRPr="0082726F">
        <w:rPr>
          <w:rFonts w:ascii="Times New Roman" w:hAnsi="Times New Roman"/>
          <w:i/>
          <w:sz w:val="28"/>
          <w:szCs w:val="28"/>
        </w:rPr>
        <w:t xml:space="preserve">– обоснования к данному показателю </w:t>
      </w:r>
      <w:r w:rsidRPr="0082726F">
        <w:rPr>
          <w:rFonts w:ascii="Times New Roman" w:hAnsi="Times New Roman"/>
          <w:i/>
          <w:sz w:val="28"/>
          <w:szCs w:val="28"/>
        </w:rPr>
        <w:t>в ходе проверки</w:t>
      </w:r>
      <w:r w:rsidR="002035D2" w:rsidRPr="0082726F">
        <w:rPr>
          <w:rFonts w:ascii="Times New Roman" w:hAnsi="Times New Roman"/>
          <w:i/>
          <w:sz w:val="28"/>
          <w:szCs w:val="28"/>
        </w:rPr>
        <w:t xml:space="preserve"> не представлены</w:t>
      </w:r>
      <w:r w:rsidR="0043007E" w:rsidRPr="0082726F">
        <w:rPr>
          <w:rFonts w:ascii="Times New Roman" w:hAnsi="Times New Roman"/>
          <w:i/>
          <w:sz w:val="28"/>
          <w:szCs w:val="28"/>
        </w:rPr>
        <w:t>.</w:t>
      </w:r>
      <w:r w:rsidR="002035D2" w:rsidRPr="0082726F">
        <w:rPr>
          <w:rFonts w:ascii="Times New Roman" w:hAnsi="Times New Roman"/>
          <w:i/>
          <w:sz w:val="28"/>
          <w:szCs w:val="28"/>
        </w:rPr>
        <w:t xml:space="preserve"> </w:t>
      </w:r>
    </w:p>
    <w:p w:rsidR="00132A46" w:rsidRPr="0082726F" w:rsidRDefault="00132A46" w:rsidP="00132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>- в графе № 1.1.1.1, формирование списка молодых семей</w:t>
      </w:r>
      <w:r w:rsidR="00FA19BA" w:rsidRPr="0082726F">
        <w:rPr>
          <w:rFonts w:ascii="Times New Roman" w:hAnsi="Times New Roman"/>
          <w:sz w:val="28"/>
          <w:szCs w:val="28"/>
        </w:rPr>
        <w:t>,</w:t>
      </w:r>
      <w:r w:rsidRPr="0082726F">
        <w:rPr>
          <w:rFonts w:ascii="Times New Roman" w:hAnsi="Times New Roman"/>
          <w:sz w:val="28"/>
          <w:szCs w:val="28"/>
        </w:rPr>
        <w:t xml:space="preserve"> плановые и фактические </w:t>
      </w:r>
      <w:r w:rsidR="00FA19BA" w:rsidRPr="0082726F">
        <w:rPr>
          <w:rFonts w:ascii="Times New Roman" w:hAnsi="Times New Roman"/>
          <w:sz w:val="28"/>
          <w:szCs w:val="28"/>
        </w:rPr>
        <w:t xml:space="preserve">показатели </w:t>
      </w:r>
      <w:r w:rsidRPr="0082726F">
        <w:rPr>
          <w:rFonts w:ascii="Times New Roman" w:hAnsi="Times New Roman"/>
          <w:sz w:val="28"/>
          <w:szCs w:val="28"/>
        </w:rPr>
        <w:t>– 260 семей</w:t>
      </w:r>
      <w:r w:rsidR="00FA19BA" w:rsidRPr="0082726F">
        <w:rPr>
          <w:rFonts w:ascii="Times New Roman" w:hAnsi="Times New Roman"/>
          <w:sz w:val="28"/>
          <w:szCs w:val="28"/>
        </w:rPr>
        <w:t>.</w:t>
      </w:r>
    </w:p>
    <w:p w:rsidR="002035D2" w:rsidRPr="0082726F" w:rsidRDefault="00FA19BA" w:rsidP="00E867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 xml:space="preserve">В ходе проверки эти показатели не подтвердились. По данным Контрольно-счетной палаты </w:t>
      </w:r>
      <w:r w:rsidR="005D40A0">
        <w:rPr>
          <w:rFonts w:ascii="Times New Roman" w:hAnsi="Times New Roman"/>
          <w:sz w:val="28"/>
          <w:szCs w:val="28"/>
        </w:rPr>
        <w:t xml:space="preserve">- </w:t>
      </w:r>
      <w:r w:rsidR="002035D2" w:rsidRPr="0082726F">
        <w:rPr>
          <w:rFonts w:ascii="Times New Roman" w:hAnsi="Times New Roman"/>
          <w:sz w:val="28"/>
          <w:szCs w:val="28"/>
        </w:rPr>
        <w:t>степен</w:t>
      </w:r>
      <w:r w:rsidRPr="0082726F">
        <w:rPr>
          <w:rFonts w:ascii="Times New Roman" w:hAnsi="Times New Roman"/>
          <w:sz w:val="28"/>
          <w:szCs w:val="28"/>
        </w:rPr>
        <w:t>ь</w:t>
      </w:r>
      <w:r w:rsidR="002035D2" w:rsidRPr="0082726F">
        <w:rPr>
          <w:rFonts w:ascii="Times New Roman" w:hAnsi="Times New Roman"/>
          <w:sz w:val="28"/>
          <w:szCs w:val="28"/>
        </w:rPr>
        <w:t xml:space="preserve"> выполнения </w:t>
      </w:r>
      <w:r w:rsidRPr="0082726F">
        <w:rPr>
          <w:rFonts w:ascii="Times New Roman" w:hAnsi="Times New Roman"/>
          <w:sz w:val="28"/>
          <w:szCs w:val="28"/>
        </w:rPr>
        <w:t>контрольных</w:t>
      </w:r>
      <w:r w:rsidR="002035D2" w:rsidRPr="0082726F">
        <w:rPr>
          <w:rFonts w:ascii="Times New Roman" w:hAnsi="Times New Roman"/>
          <w:sz w:val="28"/>
          <w:szCs w:val="28"/>
        </w:rPr>
        <w:t xml:space="preserve"> событий </w:t>
      </w:r>
      <w:r w:rsidR="0087236A" w:rsidRPr="0082726F">
        <w:rPr>
          <w:rFonts w:ascii="Times New Roman" w:hAnsi="Times New Roman"/>
          <w:sz w:val="28"/>
          <w:szCs w:val="28"/>
        </w:rPr>
        <w:t>П</w:t>
      </w:r>
      <w:r w:rsidR="002035D2" w:rsidRPr="0082726F">
        <w:rPr>
          <w:rFonts w:ascii="Times New Roman" w:hAnsi="Times New Roman"/>
          <w:sz w:val="28"/>
          <w:szCs w:val="28"/>
        </w:rPr>
        <w:t xml:space="preserve">рограммы </w:t>
      </w:r>
      <w:r w:rsidRPr="0082726F">
        <w:rPr>
          <w:rFonts w:ascii="Times New Roman" w:hAnsi="Times New Roman"/>
          <w:sz w:val="28"/>
          <w:szCs w:val="28"/>
        </w:rPr>
        <w:t>и фактические показатели, согласно</w:t>
      </w:r>
      <w:r w:rsidR="002035D2" w:rsidRPr="0082726F">
        <w:rPr>
          <w:rFonts w:ascii="Times New Roman" w:hAnsi="Times New Roman"/>
          <w:sz w:val="28"/>
          <w:szCs w:val="28"/>
        </w:rPr>
        <w:t xml:space="preserve"> данны</w:t>
      </w:r>
      <w:r w:rsidRPr="0082726F">
        <w:rPr>
          <w:rFonts w:ascii="Times New Roman" w:hAnsi="Times New Roman"/>
          <w:sz w:val="28"/>
          <w:szCs w:val="28"/>
        </w:rPr>
        <w:t>х</w:t>
      </w:r>
      <w:r w:rsidR="002035D2" w:rsidRPr="0082726F">
        <w:rPr>
          <w:rFonts w:ascii="Times New Roman" w:hAnsi="Times New Roman"/>
          <w:sz w:val="28"/>
          <w:szCs w:val="28"/>
        </w:rPr>
        <w:t xml:space="preserve"> книг учёта молодых семей</w:t>
      </w:r>
      <w:r w:rsidRPr="0082726F">
        <w:rPr>
          <w:rFonts w:ascii="Times New Roman" w:hAnsi="Times New Roman"/>
          <w:sz w:val="28"/>
          <w:szCs w:val="28"/>
        </w:rPr>
        <w:t>,</w:t>
      </w:r>
      <w:r w:rsidR="002035D2" w:rsidRPr="0082726F">
        <w:rPr>
          <w:rFonts w:ascii="Times New Roman" w:hAnsi="Times New Roman"/>
          <w:sz w:val="28"/>
          <w:szCs w:val="28"/>
        </w:rPr>
        <w:t xml:space="preserve"> </w:t>
      </w:r>
      <w:r w:rsidRPr="0082726F">
        <w:rPr>
          <w:rFonts w:ascii="Times New Roman" w:hAnsi="Times New Roman"/>
          <w:sz w:val="28"/>
          <w:szCs w:val="28"/>
        </w:rPr>
        <w:t xml:space="preserve">отражена в </w:t>
      </w:r>
      <w:r w:rsidR="002035D2" w:rsidRPr="0082726F">
        <w:rPr>
          <w:rFonts w:ascii="Times New Roman" w:hAnsi="Times New Roman"/>
          <w:sz w:val="28"/>
          <w:szCs w:val="28"/>
        </w:rPr>
        <w:t>таблиц</w:t>
      </w:r>
      <w:r w:rsidRPr="0082726F">
        <w:rPr>
          <w:rFonts w:ascii="Times New Roman" w:hAnsi="Times New Roman"/>
          <w:sz w:val="28"/>
          <w:szCs w:val="28"/>
        </w:rPr>
        <w:t xml:space="preserve">е </w:t>
      </w:r>
      <w:r w:rsidR="002035D2" w:rsidRPr="0082726F">
        <w:rPr>
          <w:rFonts w:ascii="Times New Roman" w:hAnsi="Times New Roman"/>
          <w:sz w:val="28"/>
          <w:szCs w:val="28"/>
        </w:rPr>
        <w:t>№</w:t>
      </w:r>
      <w:r w:rsidR="007A499E">
        <w:rPr>
          <w:rFonts w:ascii="Times New Roman" w:hAnsi="Times New Roman"/>
          <w:sz w:val="28"/>
          <w:szCs w:val="28"/>
        </w:rPr>
        <w:t xml:space="preserve"> </w:t>
      </w:r>
      <w:r w:rsidR="004E4D94">
        <w:rPr>
          <w:rFonts w:ascii="Times New Roman" w:hAnsi="Times New Roman"/>
          <w:sz w:val="28"/>
          <w:szCs w:val="28"/>
        </w:rPr>
        <w:t>3</w:t>
      </w:r>
      <w:r w:rsidR="0082726F">
        <w:rPr>
          <w:rFonts w:ascii="Times New Roman" w:hAnsi="Times New Roman"/>
          <w:sz w:val="28"/>
          <w:szCs w:val="28"/>
        </w:rPr>
        <w:t>.</w:t>
      </w:r>
      <w:r w:rsidR="002035D2" w:rsidRPr="0082726F">
        <w:rPr>
          <w:rFonts w:ascii="Times New Roman" w:hAnsi="Times New Roman"/>
          <w:sz w:val="28"/>
          <w:szCs w:val="28"/>
        </w:rPr>
        <w:t xml:space="preserve">    </w:t>
      </w:r>
    </w:p>
    <w:p w:rsidR="002035D2" w:rsidRPr="0082726F" w:rsidRDefault="00A01116" w:rsidP="002035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2035D2" w:rsidRPr="0082726F">
        <w:rPr>
          <w:rFonts w:ascii="Times New Roman" w:hAnsi="Times New Roman"/>
          <w:sz w:val="28"/>
          <w:szCs w:val="28"/>
        </w:rPr>
        <w:t xml:space="preserve">              </w:t>
      </w:r>
      <w:r w:rsidR="002035D2" w:rsidRPr="0082726F">
        <w:rPr>
          <w:rFonts w:ascii="Times New Roman" w:hAnsi="Times New Roman"/>
          <w:sz w:val="24"/>
          <w:szCs w:val="24"/>
        </w:rPr>
        <w:t>Таблица №</w:t>
      </w:r>
      <w:r w:rsidR="007A499E">
        <w:rPr>
          <w:rFonts w:ascii="Times New Roman" w:hAnsi="Times New Roman"/>
          <w:sz w:val="24"/>
          <w:szCs w:val="24"/>
        </w:rPr>
        <w:t xml:space="preserve"> </w:t>
      </w:r>
      <w:r w:rsidR="004E4D94">
        <w:rPr>
          <w:rFonts w:ascii="Times New Roman" w:hAnsi="Times New Roman"/>
          <w:sz w:val="24"/>
          <w:szCs w:val="24"/>
        </w:rPr>
        <w:t>3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992"/>
        <w:gridCol w:w="992"/>
        <w:gridCol w:w="993"/>
        <w:gridCol w:w="1134"/>
        <w:gridCol w:w="992"/>
      </w:tblGrid>
      <w:tr w:rsidR="002035D2" w:rsidRPr="002A7F16" w:rsidTr="0087236A">
        <w:trPr>
          <w:trHeight w:val="400"/>
        </w:trPr>
        <w:tc>
          <w:tcPr>
            <w:tcW w:w="851" w:type="dxa"/>
            <w:vMerge w:val="restart"/>
          </w:tcPr>
          <w:p w:rsidR="0031197C" w:rsidRDefault="0031197C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5D2" w:rsidRPr="002A7F16" w:rsidRDefault="002035D2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7236A" w:rsidRPr="002A7F16" w:rsidRDefault="0087236A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5D2" w:rsidRPr="002A7F16" w:rsidRDefault="002035D2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Показатели контрольных событий (в количественном выражении) за 2019 год</w:t>
            </w:r>
          </w:p>
        </w:tc>
      </w:tr>
      <w:tr w:rsidR="002035D2" w:rsidRPr="002A7F16" w:rsidTr="0087236A">
        <w:trPr>
          <w:trHeight w:val="300"/>
        </w:trPr>
        <w:tc>
          <w:tcPr>
            <w:tcW w:w="851" w:type="dxa"/>
            <w:vMerge/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2035D2" w:rsidRPr="002A7F16" w:rsidRDefault="002035D2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+/-</w:t>
            </w:r>
          </w:p>
          <w:p w:rsidR="002035D2" w:rsidRPr="002A7F16" w:rsidRDefault="002035D2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7236A" w:rsidRPr="002A7F16" w:rsidRDefault="002035D2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87236A" w:rsidRPr="002A7F16" w:rsidRDefault="0043007E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F16">
              <w:rPr>
                <w:rFonts w:ascii="Times New Roman" w:hAnsi="Times New Roman"/>
                <w:sz w:val="24"/>
                <w:szCs w:val="24"/>
              </w:rPr>
              <w:t>и</w:t>
            </w:r>
            <w:r w:rsidR="002035D2" w:rsidRPr="002A7F16">
              <w:rPr>
                <w:rFonts w:ascii="Times New Roman" w:hAnsi="Times New Roman"/>
                <w:sz w:val="24"/>
                <w:szCs w:val="24"/>
              </w:rPr>
              <w:t>спол</w:t>
            </w:r>
            <w:proofErr w:type="spellEnd"/>
          </w:p>
          <w:p w:rsidR="002035D2" w:rsidRPr="002A7F16" w:rsidRDefault="002035D2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2035D2" w:rsidRPr="002A7F16" w:rsidTr="0087236A">
        <w:trPr>
          <w:trHeight w:val="670"/>
        </w:trPr>
        <w:tc>
          <w:tcPr>
            <w:tcW w:w="851" w:type="dxa"/>
            <w:vMerge/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F16">
              <w:rPr>
                <w:rFonts w:ascii="Times New Roman" w:hAnsi="Times New Roman"/>
                <w:sz w:val="20"/>
                <w:szCs w:val="20"/>
              </w:rPr>
              <w:t>По данным отчёта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F16">
              <w:rPr>
                <w:rFonts w:ascii="Times New Roman" w:hAnsi="Times New Roman"/>
                <w:sz w:val="20"/>
                <w:szCs w:val="20"/>
              </w:rPr>
              <w:t>По данным КСП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F16">
              <w:rPr>
                <w:rFonts w:ascii="Times New Roman" w:hAnsi="Times New Roman"/>
                <w:sz w:val="20"/>
                <w:szCs w:val="20"/>
              </w:rPr>
              <w:t>По данным отчёта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F16">
              <w:rPr>
                <w:rFonts w:ascii="Times New Roman" w:hAnsi="Times New Roman"/>
                <w:sz w:val="20"/>
                <w:szCs w:val="20"/>
              </w:rPr>
              <w:t>По данным КСП</w:t>
            </w:r>
          </w:p>
        </w:tc>
        <w:tc>
          <w:tcPr>
            <w:tcW w:w="1134" w:type="dxa"/>
            <w:vMerge/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D2" w:rsidRPr="002A7F16" w:rsidTr="0087236A">
        <w:tc>
          <w:tcPr>
            <w:tcW w:w="851" w:type="dxa"/>
          </w:tcPr>
          <w:p w:rsidR="002035D2" w:rsidRPr="002A7F16" w:rsidRDefault="002035D2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35D2" w:rsidRPr="002A7F16" w:rsidRDefault="002035D2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035D2" w:rsidRPr="002A7F16" w:rsidRDefault="002035D2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35D2" w:rsidRPr="002A7F16" w:rsidRDefault="0087236A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35D2" w:rsidRPr="002A7F16">
              <w:rPr>
                <w:rFonts w:ascii="Times New Roman" w:hAnsi="Times New Roman"/>
                <w:sz w:val="24"/>
                <w:szCs w:val="24"/>
              </w:rPr>
              <w:t>7</w:t>
            </w:r>
            <w:r w:rsidRPr="002A7F16">
              <w:rPr>
                <w:rFonts w:ascii="Times New Roman" w:hAnsi="Times New Roman"/>
                <w:sz w:val="24"/>
                <w:szCs w:val="24"/>
              </w:rPr>
              <w:t>= 6 - 4</w:t>
            </w:r>
          </w:p>
        </w:tc>
        <w:tc>
          <w:tcPr>
            <w:tcW w:w="992" w:type="dxa"/>
          </w:tcPr>
          <w:p w:rsidR="002035D2" w:rsidRPr="002A7F16" w:rsidRDefault="002035D2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19BA" w:rsidRPr="002A7F16" w:rsidTr="0087236A">
        <w:tc>
          <w:tcPr>
            <w:tcW w:w="851" w:type="dxa"/>
          </w:tcPr>
          <w:p w:rsidR="00FA19BA" w:rsidRPr="002A7F16" w:rsidRDefault="00FA19BA" w:rsidP="002F6686">
            <w:pPr>
              <w:spacing w:after="0" w:line="2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2410" w:type="dxa"/>
          </w:tcPr>
          <w:p w:rsidR="00FA19BA" w:rsidRPr="002A7F16" w:rsidRDefault="00FA19BA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формирование списка молодых семей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19BA" w:rsidRPr="002A7F16" w:rsidRDefault="00FA19BA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19BA" w:rsidRPr="002A7F16" w:rsidRDefault="00FA19BA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26</w:t>
            </w:r>
            <w:r w:rsidR="002A7F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19BA" w:rsidRPr="002A7F16" w:rsidRDefault="00FA19BA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3" w:type="dxa"/>
          </w:tcPr>
          <w:p w:rsidR="00FA19BA" w:rsidRPr="002A7F16" w:rsidRDefault="00FA19BA" w:rsidP="002F668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</w:tcPr>
          <w:p w:rsidR="00FA19BA" w:rsidRPr="002A7F16" w:rsidRDefault="00FA19BA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+ 2</w:t>
            </w:r>
          </w:p>
        </w:tc>
        <w:tc>
          <w:tcPr>
            <w:tcW w:w="992" w:type="dxa"/>
          </w:tcPr>
          <w:p w:rsidR="00FA19BA" w:rsidRPr="002A7F16" w:rsidRDefault="002A7F16" w:rsidP="002F6686">
            <w:pPr>
              <w:spacing w:after="0" w:line="2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</w:tr>
      <w:tr w:rsidR="002035D2" w:rsidRPr="002A7F16" w:rsidTr="0087236A">
        <w:tc>
          <w:tcPr>
            <w:tcW w:w="851" w:type="dxa"/>
          </w:tcPr>
          <w:p w:rsidR="002035D2" w:rsidRPr="002A7F16" w:rsidRDefault="002035D2" w:rsidP="002F6686">
            <w:pPr>
              <w:spacing w:after="0" w:line="2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1.1.1.6</w:t>
            </w:r>
          </w:p>
        </w:tc>
        <w:tc>
          <w:tcPr>
            <w:tcW w:w="2410" w:type="dxa"/>
          </w:tcPr>
          <w:p w:rsidR="002035D2" w:rsidRPr="002A7F16" w:rsidRDefault="002035D2" w:rsidP="002F668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 xml:space="preserve">Количество молодых семей, состоящих на учёте по состоянию на 1 января </w:t>
            </w:r>
            <w:proofErr w:type="gramStart"/>
            <w:r w:rsidRPr="002A7F16">
              <w:rPr>
                <w:rFonts w:ascii="Times New Roman" w:hAnsi="Times New Roman"/>
                <w:sz w:val="24"/>
                <w:szCs w:val="24"/>
              </w:rPr>
              <w:t>отчёт</w:t>
            </w:r>
            <w:r w:rsidR="002A5D27">
              <w:rPr>
                <w:rFonts w:ascii="Times New Roman" w:hAnsi="Times New Roman"/>
                <w:sz w:val="24"/>
                <w:szCs w:val="24"/>
              </w:rPr>
              <w:t>-</w:t>
            </w:r>
            <w:r w:rsidR="00D82651" w:rsidRPr="002A7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F1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A7F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5D2" w:rsidRPr="002A7F16" w:rsidRDefault="002035D2" w:rsidP="002F668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35D2" w:rsidRPr="002A7F16" w:rsidRDefault="002035D2" w:rsidP="002F668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035D2" w:rsidRPr="002A7F16" w:rsidRDefault="002035D2" w:rsidP="002F668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13</w:t>
            </w:r>
            <w:r w:rsidR="008272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 xml:space="preserve">  1494</w:t>
            </w:r>
          </w:p>
        </w:tc>
        <w:tc>
          <w:tcPr>
            <w:tcW w:w="993" w:type="dxa"/>
          </w:tcPr>
          <w:p w:rsidR="002035D2" w:rsidRPr="002A7F16" w:rsidRDefault="002035D2" w:rsidP="002F6686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43007E" w:rsidRPr="002A7F16">
              <w:rPr>
                <w:rFonts w:ascii="Times New Roman" w:hAnsi="Times New Roman"/>
                <w:sz w:val="24"/>
                <w:szCs w:val="24"/>
              </w:rPr>
              <w:t>7</w:t>
            </w:r>
            <w:r w:rsidR="008272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35D2" w:rsidRPr="002A7F16" w:rsidRDefault="002035D2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5D2" w:rsidRPr="002A7F16" w:rsidRDefault="002035D2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+</w:t>
            </w:r>
            <w:r w:rsidR="00D82651" w:rsidRPr="002A7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F16">
              <w:rPr>
                <w:rFonts w:ascii="Times New Roman" w:hAnsi="Times New Roman"/>
                <w:sz w:val="24"/>
                <w:szCs w:val="24"/>
              </w:rPr>
              <w:t>4</w:t>
            </w:r>
            <w:r w:rsidR="008272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35D2" w:rsidRPr="002A7F16" w:rsidRDefault="002035D2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5D2" w:rsidRPr="002A7F16" w:rsidRDefault="002035D2" w:rsidP="002F6686">
            <w:pPr>
              <w:spacing w:after="0" w:line="2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16">
              <w:rPr>
                <w:rFonts w:ascii="Times New Roman" w:hAnsi="Times New Roman"/>
                <w:sz w:val="24"/>
                <w:szCs w:val="24"/>
              </w:rPr>
              <w:t>103,</w:t>
            </w:r>
            <w:r w:rsidR="008272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A7F16" w:rsidRDefault="002035D2" w:rsidP="002A7F1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A7F16">
        <w:rPr>
          <w:rFonts w:ascii="Times New Roman" w:hAnsi="Times New Roman"/>
          <w:sz w:val="28"/>
          <w:szCs w:val="28"/>
        </w:rPr>
        <w:t xml:space="preserve">Из таблицы № </w:t>
      </w:r>
      <w:r w:rsidR="004E4D94">
        <w:rPr>
          <w:rFonts w:ascii="Times New Roman" w:hAnsi="Times New Roman"/>
          <w:sz w:val="28"/>
          <w:szCs w:val="28"/>
        </w:rPr>
        <w:t>3</w:t>
      </w:r>
      <w:r w:rsidR="00FA19BA" w:rsidRPr="002A7F16">
        <w:rPr>
          <w:rFonts w:ascii="Times New Roman" w:hAnsi="Times New Roman"/>
          <w:sz w:val="28"/>
          <w:szCs w:val="28"/>
        </w:rPr>
        <w:t xml:space="preserve"> </w:t>
      </w:r>
      <w:r w:rsidRPr="002A7F16">
        <w:rPr>
          <w:rFonts w:ascii="Times New Roman" w:hAnsi="Times New Roman"/>
          <w:sz w:val="28"/>
          <w:szCs w:val="28"/>
        </w:rPr>
        <w:t>видно, что на 31.12.2019 года, по данным КСП</w:t>
      </w:r>
      <w:r w:rsidR="007A499E">
        <w:rPr>
          <w:rFonts w:ascii="Times New Roman" w:hAnsi="Times New Roman"/>
          <w:sz w:val="28"/>
          <w:szCs w:val="28"/>
        </w:rPr>
        <w:t xml:space="preserve"> - </w:t>
      </w:r>
      <w:r w:rsidRPr="002A7F16">
        <w:rPr>
          <w:rFonts w:ascii="Times New Roman" w:hAnsi="Times New Roman"/>
          <w:sz w:val="28"/>
          <w:szCs w:val="28"/>
        </w:rPr>
        <w:t xml:space="preserve"> фактическое количество молодых семей, состоящих на учёте больше планового на 4</w:t>
      </w:r>
      <w:r w:rsidR="0082726F">
        <w:rPr>
          <w:rFonts w:ascii="Times New Roman" w:hAnsi="Times New Roman"/>
          <w:sz w:val="28"/>
          <w:szCs w:val="28"/>
        </w:rPr>
        <w:t>4</w:t>
      </w:r>
      <w:r w:rsidRPr="002A7F16">
        <w:rPr>
          <w:rFonts w:ascii="Times New Roman" w:hAnsi="Times New Roman"/>
          <w:sz w:val="28"/>
          <w:szCs w:val="28"/>
        </w:rPr>
        <w:t xml:space="preserve"> сем</w:t>
      </w:r>
      <w:r w:rsidR="007A499E">
        <w:rPr>
          <w:rFonts w:ascii="Times New Roman" w:hAnsi="Times New Roman"/>
          <w:sz w:val="28"/>
          <w:szCs w:val="28"/>
        </w:rPr>
        <w:t>ьи</w:t>
      </w:r>
      <w:r w:rsidRPr="002A7F16">
        <w:rPr>
          <w:rFonts w:ascii="Times New Roman" w:hAnsi="Times New Roman"/>
          <w:sz w:val="28"/>
          <w:szCs w:val="28"/>
        </w:rPr>
        <w:t xml:space="preserve">. </w:t>
      </w:r>
    </w:p>
    <w:p w:rsidR="002A7F16" w:rsidRPr="002A7F16" w:rsidRDefault="002A7F16" w:rsidP="002A7F1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A7F16">
        <w:rPr>
          <w:rFonts w:ascii="Times New Roman" w:hAnsi="Times New Roman"/>
          <w:sz w:val="28"/>
          <w:szCs w:val="28"/>
        </w:rPr>
        <w:t>Фактическое значение контрольного события (графа № 1.1.1.1), по данным КСП составляет 100,7 %.</w:t>
      </w:r>
    </w:p>
    <w:p w:rsidR="002A7F16" w:rsidRDefault="002035D2" w:rsidP="002A7F1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A7F16">
        <w:rPr>
          <w:rFonts w:ascii="Times New Roman" w:hAnsi="Times New Roman"/>
          <w:sz w:val="28"/>
          <w:szCs w:val="28"/>
        </w:rPr>
        <w:t xml:space="preserve">Фактическое значение контрольного события </w:t>
      </w:r>
      <w:r w:rsidR="002A7F16">
        <w:rPr>
          <w:rFonts w:ascii="Times New Roman" w:hAnsi="Times New Roman"/>
          <w:sz w:val="28"/>
          <w:szCs w:val="28"/>
        </w:rPr>
        <w:t>(</w:t>
      </w:r>
      <w:r w:rsidR="002A7F16" w:rsidRPr="002A7F16">
        <w:rPr>
          <w:rFonts w:ascii="Times New Roman" w:hAnsi="Times New Roman"/>
          <w:sz w:val="28"/>
          <w:szCs w:val="28"/>
        </w:rPr>
        <w:t xml:space="preserve">графа № 1.1.1.6), </w:t>
      </w:r>
      <w:r w:rsidRPr="002A7F16">
        <w:rPr>
          <w:rFonts w:ascii="Times New Roman" w:hAnsi="Times New Roman"/>
          <w:sz w:val="28"/>
          <w:szCs w:val="28"/>
        </w:rPr>
        <w:t>по данным КСП составляет 103,</w:t>
      </w:r>
      <w:r w:rsidR="0082726F">
        <w:rPr>
          <w:rFonts w:ascii="Times New Roman" w:hAnsi="Times New Roman"/>
          <w:sz w:val="28"/>
          <w:szCs w:val="28"/>
        </w:rPr>
        <w:t>3</w:t>
      </w:r>
      <w:r w:rsidRPr="002A7F16">
        <w:rPr>
          <w:rFonts w:ascii="Times New Roman" w:hAnsi="Times New Roman"/>
          <w:sz w:val="28"/>
          <w:szCs w:val="28"/>
        </w:rPr>
        <w:t xml:space="preserve"> %</w:t>
      </w:r>
      <w:r w:rsidR="002A7F16" w:rsidRPr="002A7F16">
        <w:rPr>
          <w:rFonts w:ascii="Times New Roman" w:hAnsi="Times New Roman"/>
          <w:sz w:val="28"/>
          <w:szCs w:val="28"/>
        </w:rPr>
        <w:t xml:space="preserve">. </w:t>
      </w:r>
    </w:p>
    <w:p w:rsidR="002035D2" w:rsidRPr="0082726F" w:rsidRDefault="002035D2" w:rsidP="00D8265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>По данн</w:t>
      </w:r>
      <w:r w:rsidR="002A7F16" w:rsidRPr="0082726F">
        <w:rPr>
          <w:rFonts w:ascii="Times New Roman" w:hAnsi="Times New Roman"/>
          <w:sz w:val="28"/>
          <w:szCs w:val="28"/>
        </w:rPr>
        <w:t>ым</w:t>
      </w:r>
      <w:r w:rsidRPr="0082726F">
        <w:rPr>
          <w:rFonts w:ascii="Times New Roman" w:hAnsi="Times New Roman"/>
          <w:sz w:val="28"/>
          <w:szCs w:val="28"/>
        </w:rPr>
        <w:t xml:space="preserve"> контрольн</w:t>
      </w:r>
      <w:r w:rsidR="002A7F16" w:rsidRPr="0082726F">
        <w:rPr>
          <w:rFonts w:ascii="Times New Roman" w:hAnsi="Times New Roman"/>
          <w:sz w:val="28"/>
          <w:szCs w:val="28"/>
        </w:rPr>
        <w:t>ым</w:t>
      </w:r>
      <w:r w:rsidRPr="0082726F">
        <w:rPr>
          <w:rFonts w:ascii="Times New Roman" w:hAnsi="Times New Roman"/>
          <w:sz w:val="28"/>
          <w:szCs w:val="28"/>
        </w:rPr>
        <w:t xml:space="preserve"> событи</w:t>
      </w:r>
      <w:r w:rsidR="002A7F16" w:rsidRPr="0082726F">
        <w:rPr>
          <w:rFonts w:ascii="Times New Roman" w:hAnsi="Times New Roman"/>
          <w:sz w:val="28"/>
          <w:szCs w:val="28"/>
        </w:rPr>
        <w:t xml:space="preserve">ям </w:t>
      </w:r>
      <w:r w:rsidRPr="0082726F">
        <w:rPr>
          <w:rFonts w:ascii="Times New Roman" w:hAnsi="Times New Roman"/>
          <w:sz w:val="28"/>
          <w:szCs w:val="28"/>
        </w:rPr>
        <w:t xml:space="preserve">оценить эффективность Программы и ожидаемый конечный результат Программы </w:t>
      </w:r>
      <w:r w:rsidR="00D743F6" w:rsidRPr="0082726F">
        <w:rPr>
          <w:rFonts w:ascii="Times New Roman" w:hAnsi="Times New Roman"/>
          <w:sz w:val="28"/>
          <w:szCs w:val="28"/>
        </w:rPr>
        <w:t>–</w:t>
      </w:r>
      <w:r w:rsidRPr="0082726F">
        <w:rPr>
          <w:rFonts w:ascii="Times New Roman" w:hAnsi="Times New Roman"/>
          <w:sz w:val="28"/>
          <w:szCs w:val="28"/>
        </w:rPr>
        <w:t xml:space="preserve"> </w:t>
      </w:r>
      <w:r w:rsidR="00D743F6" w:rsidRPr="0082726F">
        <w:rPr>
          <w:rFonts w:ascii="Times New Roman" w:hAnsi="Times New Roman"/>
          <w:sz w:val="28"/>
          <w:szCs w:val="28"/>
        </w:rPr>
        <w:t>«</w:t>
      </w:r>
      <w:r w:rsidRPr="0082726F">
        <w:rPr>
          <w:rFonts w:ascii="Times New Roman" w:hAnsi="Times New Roman"/>
          <w:sz w:val="28"/>
          <w:szCs w:val="28"/>
        </w:rPr>
        <w:t>повышение уровня обеспеченности жильем молодых семей</w:t>
      </w:r>
      <w:r w:rsidR="00D743F6" w:rsidRPr="0082726F">
        <w:rPr>
          <w:rFonts w:ascii="Times New Roman" w:hAnsi="Times New Roman"/>
          <w:sz w:val="28"/>
          <w:szCs w:val="28"/>
        </w:rPr>
        <w:t>»</w:t>
      </w:r>
      <w:r w:rsidR="00D82651" w:rsidRPr="0082726F">
        <w:rPr>
          <w:rFonts w:ascii="Times New Roman" w:hAnsi="Times New Roman"/>
          <w:sz w:val="28"/>
          <w:szCs w:val="28"/>
        </w:rPr>
        <w:t xml:space="preserve"> - </w:t>
      </w:r>
      <w:r w:rsidRPr="0082726F">
        <w:rPr>
          <w:rFonts w:ascii="Times New Roman" w:hAnsi="Times New Roman"/>
          <w:sz w:val="28"/>
          <w:szCs w:val="28"/>
        </w:rPr>
        <w:t>невозможно.</w:t>
      </w:r>
    </w:p>
    <w:p w:rsidR="00E86798" w:rsidRDefault="002035D2" w:rsidP="00E8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99E">
        <w:rPr>
          <w:rFonts w:ascii="Times New Roman" w:hAnsi="Times New Roman"/>
          <w:sz w:val="28"/>
          <w:szCs w:val="28"/>
        </w:rPr>
        <w:lastRenderedPageBreak/>
        <w:t>Сведения о целевых показателях (индикаторах) муниципальной программы «Обеспечение жильем молодых семей на 2018 - 202</w:t>
      </w:r>
      <w:r w:rsidR="00364F2E">
        <w:rPr>
          <w:rFonts w:ascii="Times New Roman" w:hAnsi="Times New Roman"/>
          <w:sz w:val="28"/>
          <w:szCs w:val="28"/>
        </w:rPr>
        <w:t>1</w:t>
      </w:r>
      <w:r w:rsidRPr="007A499E">
        <w:rPr>
          <w:rFonts w:ascii="Times New Roman" w:hAnsi="Times New Roman"/>
          <w:sz w:val="28"/>
          <w:szCs w:val="28"/>
        </w:rPr>
        <w:t> годы»</w:t>
      </w:r>
      <w:r w:rsidR="00730A8C">
        <w:rPr>
          <w:rFonts w:ascii="Times New Roman" w:hAnsi="Times New Roman"/>
          <w:sz w:val="28"/>
          <w:szCs w:val="28"/>
        </w:rPr>
        <w:t xml:space="preserve">.  </w:t>
      </w:r>
    </w:p>
    <w:p w:rsidR="00364F2E" w:rsidRDefault="00E86798" w:rsidP="00730A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30A8C">
        <w:rPr>
          <w:rFonts w:ascii="Times New Roman" w:hAnsi="Times New Roman"/>
          <w:sz w:val="28"/>
          <w:szCs w:val="28"/>
        </w:rPr>
        <w:t xml:space="preserve">        </w:t>
      </w:r>
      <w:r w:rsidR="00730A8C" w:rsidRPr="00730A8C">
        <w:rPr>
          <w:rFonts w:ascii="Times New Roman" w:hAnsi="Times New Roman"/>
        </w:rPr>
        <w:t xml:space="preserve">Таблица </w:t>
      </w:r>
      <w:r w:rsidR="00730A8C">
        <w:rPr>
          <w:rFonts w:ascii="Times New Roman" w:hAnsi="Times New Roman"/>
        </w:rPr>
        <w:t xml:space="preserve">№ </w:t>
      </w:r>
      <w:r w:rsidR="004E4D94">
        <w:rPr>
          <w:rFonts w:ascii="Times New Roman" w:hAnsi="Times New Roman"/>
        </w:rPr>
        <w:t>4</w:t>
      </w:r>
      <w:r w:rsidR="005A7F20" w:rsidRPr="00730A8C">
        <w:rPr>
          <w:rFonts w:ascii="Times New Roman" w:hAnsi="Times New Roman"/>
        </w:rPr>
        <w:t xml:space="preserve">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1134"/>
        <w:gridCol w:w="1134"/>
        <w:gridCol w:w="851"/>
      </w:tblGrid>
      <w:tr w:rsidR="00A01116" w:rsidRPr="0082726F" w:rsidTr="00A0111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16" w:rsidRPr="0082726F" w:rsidRDefault="00A01116" w:rsidP="00D40389">
            <w:pPr>
              <w:pStyle w:val="af8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A01116" w:rsidRPr="0082726F" w:rsidRDefault="00A01116" w:rsidP="00E86798">
            <w:pPr>
              <w:pStyle w:val="af8"/>
              <w:jc w:val="center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>Наиме</w:t>
            </w:r>
            <w:r>
              <w:rPr>
                <w:rFonts w:ascii="Times New Roman" w:eastAsiaTheme="minorEastAsia" w:hAnsi="Times New Roman" w:cs="Times New Roman"/>
              </w:rPr>
              <w:t>н</w:t>
            </w:r>
            <w:r w:rsidR="00E86798">
              <w:rPr>
                <w:rFonts w:ascii="Times New Roman" w:eastAsiaTheme="minorEastAsia" w:hAnsi="Times New Roman" w:cs="Times New Roman"/>
              </w:rPr>
              <w:t xml:space="preserve">ование </w:t>
            </w:r>
            <w:r w:rsidRPr="0082726F">
              <w:rPr>
                <w:rFonts w:ascii="Times New Roman" w:eastAsiaTheme="minorEastAsia" w:hAnsi="Times New Roman" w:cs="Times New Roman"/>
              </w:rPr>
              <w:t>целевого показателя (индикатора)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16" w:rsidRPr="0082726F" w:rsidRDefault="00A01116" w:rsidP="0031197C">
            <w:pPr>
              <w:pStyle w:val="af8"/>
              <w:jc w:val="center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 xml:space="preserve">Значения показателей эффективности 2019 год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1116" w:rsidRDefault="00A01116" w:rsidP="00A01116">
            <w:pPr>
              <w:pStyle w:val="af8"/>
              <w:spacing w:line="12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31197C" w:rsidRDefault="0031197C" w:rsidP="00A01116">
            <w:pPr>
              <w:pStyle w:val="af8"/>
              <w:spacing w:line="12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E86798" w:rsidRDefault="00E86798" w:rsidP="00A01116">
            <w:pPr>
              <w:pStyle w:val="af8"/>
              <w:spacing w:line="12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A01116" w:rsidRPr="00E86798" w:rsidRDefault="00E86798" w:rsidP="00A01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98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A01116" w:rsidRPr="0082726F" w:rsidRDefault="00A01116" w:rsidP="00A01116">
            <w:pPr>
              <w:spacing w:line="240" w:lineRule="auto"/>
              <w:ind w:left="-391"/>
              <w:rPr>
                <w:rFonts w:ascii="Times New Roman" w:hAnsi="Times New Roman"/>
                <w:sz w:val="20"/>
                <w:szCs w:val="20"/>
              </w:rPr>
            </w:pPr>
            <w:r w:rsidRPr="0082726F">
              <w:rPr>
                <w:rFonts w:ascii="Times New Roman" w:hAnsi="Times New Roman"/>
                <w:sz w:val="20"/>
                <w:szCs w:val="20"/>
              </w:rPr>
              <w:t>(гр.</w:t>
            </w:r>
          </w:p>
        </w:tc>
      </w:tr>
      <w:tr w:rsidR="00A01116" w:rsidRPr="0082726F" w:rsidTr="00A01116">
        <w:trPr>
          <w:trHeight w:val="35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16" w:rsidRPr="0082726F" w:rsidRDefault="00A01116" w:rsidP="00D40389">
            <w:pPr>
              <w:pStyle w:val="af8"/>
              <w:ind w:firstLine="56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82726F" w:rsidRDefault="00A01116" w:rsidP="00D40389">
            <w:pPr>
              <w:pStyle w:val="af8"/>
              <w:jc w:val="center"/>
              <w:rPr>
                <w:rFonts w:eastAsiaTheme="minorEastAsia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 xml:space="preserve">    План   в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82726F" w:rsidRDefault="00A01116" w:rsidP="00E86798">
            <w:pPr>
              <w:pStyle w:val="af8"/>
              <w:ind w:hanging="108"/>
              <w:jc w:val="center"/>
              <w:rPr>
                <w:rFonts w:eastAsiaTheme="minorEastAsia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 xml:space="preserve">     Факт    в %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01116" w:rsidRPr="0082726F" w:rsidRDefault="00A01116" w:rsidP="00D40389">
            <w:pPr>
              <w:pStyle w:val="af8"/>
              <w:ind w:firstLine="56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01116" w:rsidRPr="0082726F" w:rsidTr="00A01116">
        <w:trPr>
          <w:trHeight w:val="591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82726F" w:rsidRDefault="00A01116" w:rsidP="00D40389">
            <w:pPr>
              <w:pStyle w:val="af8"/>
              <w:ind w:firstLine="56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82726F" w:rsidRDefault="00A01116" w:rsidP="00082959">
            <w:pPr>
              <w:spacing w:after="0" w:line="240" w:lineRule="auto"/>
              <w:rPr>
                <w:rFonts w:ascii="Times New Roman" w:hAnsi="Times New Roman"/>
              </w:rPr>
            </w:pPr>
            <w:r w:rsidRPr="0082726F">
              <w:rPr>
                <w:rFonts w:ascii="Times New Roman" w:hAnsi="Times New Roman"/>
              </w:rPr>
              <w:t>данные отчёта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82726F" w:rsidRDefault="00A01116" w:rsidP="00082959">
            <w:pPr>
              <w:spacing w:after="0" w:line="240" w:lineRule="auto"/>
              <w:rPr>
                <w:rFonts w:ascii="Times New Roman" w:hAnsi="Times New Roman"/>
              </w:rPr>
            </w:pPr>
            <w:r w:rsidRPr="0082726F">
              <w:rPr>
                <w:rFonts w:ascii="Times New Roman" w:hAnsi="Times New Roman"/>
              </w:rPr>
              <w:t>данные КСП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82726F" w:rsidRDefault="00A01116" w:rsidP="00082959">
            <w:pPr>
              <w:pStyle w:val="af8"/>
              <w:ind w:hanging="108"/>
              <w:jc w:val="center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hAnsi="Times New Roman" w:cs="Times New Roman"/>
              </w:rPr>
              <w:t xml:space="preserve"> данные отчёта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82726F" w:rsidRDefault="00A01116" w:rsidP="00082959">
            <w:pPr>
              <w:pStyle w:val="af8"/>
              <w:ind w:hanging="108"/>
              <w:jc w:val="center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hAnsi="Times New Roman" w:cs="Times New Roman"/>
              </w:rPr>
              <w:t xml:space="preserve"> данные КСП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1116" w:rsidRPr="0082726F" w:rsidRDefault="00A01116" w:rsidP="000829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1116" w:rsidRPr="0082726F" w:rsidTr="00A01116">
        <w:trPr>
          <w:trHeight w:val="251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665420" w:rsidRDefault="00A01116" w:rsidP="00D40389">
            <w:pPr>
              <w:pStyle w:val="af8"/>
              <w:ind w:right="-91" w:firstLine="56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5420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665420" w:rsidRDefault="00A01116" w:rsidP="00082959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5420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665420" w:rsidRDefault="00A01116" w:rsidP="00082959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5420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665420" w:rsidRDefault="00A01116" w:rsidP="00082959">
            <w:pPr>
              <w:pStyle w:val="af8"/>
              <w:ind w:hanging="10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5420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665420" w:rsidRDefault="00A01116" w:rsidP="00082959">
            <w:pPr>
              <w:pStyle w:val="af8"/>
              <w:ind w:hanging="10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5420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01116" w:rsidRPr="00665420" w:rsidRDefault="00A01116" w:rsidP="00082959">
            <w:pPr>
              <w:pStyle w:val="af8"/>
              <w:ind w:hanging="8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5420">
              <w:rPr>
                <w:rFonts w:ascii="Times New Roman" w:eastAsiaTheme="minorEastAsia" w:hAnsi="Times New Roman" w:cs="Times New Roman"/>
                <w:sz w:val="22"/>
                <w:szCs w:val="22"/>
              </w:rPr>
              <w:t>7=6-4</w:t>
            </w:r>
          </w:p>
        </w:tc>
      </w:tr>
      <w:tr w:rsidR="00A01116" w:rsidRPr="0082726F" w:rsidTr="00A011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Pr="0082726F" w:rsidRDefault="00A01116" w:rsidP="00082959">
            <w:pPr>
              <w:pStyle w:val="af9"/>
              <w:ind w:firstLine="35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>Доля молодых семей, получивших социальные выплаты на приобретение (строительство)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Default="00A01116" w:rsidP="00082959">
            <w:pPr>
              <w:pStyle w:val="af8"/>
              <w:ind w:hanging="108"/>
              <w:jc w:val="center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>8,5</w:t>
            </w:r>
          </w:p>
          <w:p w:rsidR="00A01116" w:rsidRPr="0082726F" w:rsidRDefault="00A01116" w:rsidP="00082959">
            <w:pPr>
              <w:spacing w:after="0" w:line="240" w:lineRule="auto"/>
              <w:rPr>
                <w:sz w:val="20"/>
                <w:szCs w:val="20"/>
              </w:rPr>
            </w:pPr>
            <w:r w:rsidRPr="0082726F">
              <w:rPr>
                <w:rFonts w:ascii="Times New Roman" w:hAnsi="Times New Roman"/>
                <w:sz w:val="20"/>
                <w:szCs w:val="20"/>
              </w:rPr>
              <w:t>(128/1494х 100 %)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Default="00A01116" w:rsidP="00082959">
            <w:pPr>
              <w:pStyle w:val="af8"/>
              <w:ind w:firstLine="34"/>
              <w:jc w:val="center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>9,6</w:t>
            </w:r>
          </w:p>
          <w:p w:rsidR="00A01116" w:rsidRPr="0082726F" w:rsidRDefault="00A01116" w:rsidP="00082959">
            <w:pPr>
              <w:spacing w:after="0" w:line="240" w:lineRule="auto"/>
              <w:rPr>
                <w:sz w:val="20"/>
                <w:szCs w:val="20"/>
              </w:rPr>
            </w:pPr>
            <w:r w:rsidRPr="0082726F">
              <w:rPr>
                <w:rFonts w:ascii="Times New Roman" w:hAnsi="Times New Roman"/>
                <w:sz w:val="20"/>
                <w:szCs w:val="20"/>
              </w:rPr>
              <w:t>(128/13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82726F">
              <w:rPr>
                <w:rFonts w:ascii="Times New Roman" w:hAnsi="Times New Roman"/>
                <w:sz w:val="20"/>
                <w:szCs w:val="20"/>
              </w:rPr>
              <w:t>х 100 %)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Default="00A01116" w:rsidP="00082959">
            <w:pPr>
              <w:pStyle w:val="af8"/>
              <w:ind w:hanging="108"/>
              <w:jc w:val="center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>8,5</w:t>
            </w:r>
          </w:p>
          <w:p w:rsidR="00A01116" w:rsidRPr="0082726F" w:rsidRDefault="00A01116" w:rsidP="00082959">
            <w:pPr>
              <w:spacing w:after="0" w:line="240" w:lineRule="auto"/>
              <w:rPr>
                <w:sz w:val="20"/>
                <w:szCs w:val="20"/>
              </w:rPr>
            </w:pPr>
            <w:r w:rsidRPr="0082726F">
              <w:rPr>
                <w:rFonts w:ascii="Times New Roman" w:hAnsi="Times New Roman"/>
                <w:sz w:val="20"/>
                <w:szCs w:val="20"/>
              </w:rPr>
              <w:t>(128/1494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726F">
              <w:rPr>
                <w:rFonts w:ascii="Times New Roman" w:hAnsi="Times New Roman"/>
                <w:sz w:val="20"/>
                <w:szCs w:val="20"/>
              </w:rPr>
              <w:t>х 100 %).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6" w:rsidRDefault="00A01116" w:rsidP="00082959">
            <w:pPr>
              <w:pStyle w:val="af8"/>
              <w:ind w:hanging="108"/>
              <w:jc w:val="center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>9,3</w:t>
            </w:r>
          </w:p>
          <w:p w:rsidR="00A01116" w:rsidRPr="0082726F" w:rsidRDefault="00730A8C" w:rsidP="0008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1116" w:rsidRPr="0082726F">
              <w:rPr>
                <w:rFonts w:ascii="Times New Roman" w:hAnsi="Times New Roman"/>
                <w:sz w:val="20"/>
                <w:szCs w:val="20"/>
              </w:rPr>
              <w:t>(128/137</w:t>
            </w:r>
            <w:r w:rsidR="00A01116">
              <w:rPr>
                <w:rFonts w:ascii="Times New Roman" w:hAnsi="Times New Roman"/>
                <w:sz w:val="20"/>
                <w:szCs w:val="20"/>
              </w:rPr>
              <w:t>6</w:t>
            </w:r>
            <w:r w:rsidR="00A01116" w:rsidRPr="0082726F">
              <w:rPr>
                <w:rFonts w:ascii="Times New Roman" w:hAnsi="Times New Roman"/>
                <w:sz w:val="20"/>
                <w:szCs w:val="20"/>
              </w:rPr>
              <w:t xml:space="preserve"> х 100 %)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16" w:rsidRPr="0082726F" w:rsidRDefault="00A01116" w:rsidP="00082959">
            <w:pPr>
              <w:pStyle w:val="af8"/>
              <w:ind w:hanging="108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A01116" w:rsidRPr="0082726F" w:rsidRDefault="00A01116" w:rsidP="00082959">
            <w:pPr>
              <w:pStyle w:val="af8"/>
              <w:ind w:hanging="108"/>
              <w:jc w:val="center"/>
              <w:rPr>
                <w:rFonts w:ascii="Times New Roman" w:eastAsiaTheme="minorEastAsia" w:hAnsi="Times New Roman" w:cs="Times New Roman"/>
              </w:rPr>
            </w:pPr>
            <w:r w:rsidRPr="0082726F">
              <w:rPr>
                <w:rFonts w:ascii="Times New Roman" w:eastAsiaTheme="minorEastAsia" w:hAnsi="Times New Roman" w:cs="Times New Roman"/>
              </w:rPr>
              <w:t>- 0,3</w:t>
            </w:r>
          </w:p>
        </w:tc>
      </w:tr>
    </w:tbl>
    <w:p w:rsidR="00FA1C70" w:rsidRPr="0082726F" w:rsidRDefault="002035D2" w:rsidP="00E8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 xml:space="preserve">Как видно из </w:t>
      </w:r>
      <w:r w:rsidR="00FA1C70" w:rsidRPr="0082726F">
        <w:rPr>
          <w:rFonts w:ascii="Times New Roman" w:hAnsi="Times New Roman"/>
          <w:sz w:val="28"/>
          <w:szCs w:val="28"/>
        </w:rPr>
        <w:t>т</w:t>
      </w:r>
      <w:r w:rsidRPr="0082726F">
        <w:rPr>
          <w:rFonts w:ascii="Times New Roman" w:hAnsi="Times New Roman"/>
          <w:sz w:val="28"/>
          <w:szCs w:val="28"/>
        </w:rPr>
        <w:t>аблицы №</w:t>
      </w:r>
      <w:r w:rsidR="00D82651" w:rsidRPr="0082726F">
        <w:rPr>
          <w:rFonts w:ascii="Times New Roman" w:hAnsi="Times New Roman"/>
          <w:sz w:val="28"/>
          <w:szCs w:val="28"/>
        </w:rPr>
        <w:t xml:space="preserve"> </w:t>
      </w:r>
      <w:r w:rsidR="004E4D94">
        <w:rPr>
          <w:rFonts w:ascii="Times New Roman" w:hAnsi="Times New Roman"/>
          <w:sz w:val="28"/>
          <w:szCs w:val="28"/>
        </w:rPr>
        <w:t>4</w:t>
      </w:r>
      <w:r w:rsidRPr="0082726F">
        <w:rPr>
          <w:rFonts w:ascii="Times New Roman" w:hAnsi="Times New Roman"/>
          <w:sz w:val="28"/>
          <w:szCs w:val="28"/>
        </w:rPr>
        <w:t xml:space="preserve">, целевой показатель эффективности, рассчитанный по данным КСП </w:t>
      </w:r>
      <w:r w:rsidR="00082959">
        <w:rPr>
          <w:rFonts w:ascii="Times New Roman" w:hAnsi="Times New Roman"/>
          <w:sz w:val="28"/>
          <w:szCs w:val="28"/>
        </w:rPr>
        <w:t>–</w:t>
      </w:r>
      <w:r w:rsidRPr="0082726F">
        <w:rPr>
          <w:rFonts w:ascii="Times New Roman" w:hAnsi="Times New Roman"/>
          <w:sz w:val="28"/>
          <w:szCs w:val="28"/>
        </w:rPr>
        <w:t xml:space="preserve"> </w:t>
      </w:r>
      <w:r w:rsidR="00082959">
        <w:rPr>
          <w:rFonts w:ascii="Times New Roman" w:hAnsi="Times New Roman"/>
          <w:sz w:val="28"/>
          <w:szCs w:val="28"/>
        </w:rPr>
        <w:t>«</w:t>
      </w:r>
      <w:r w:rsidRPr="0082726F">
        <w:rPr>
          <w:rFonts w:ascii="Times New Roman" w:hAnsi="Times New Roman"/>
          <w:sz w:val="28"/>
          <w:szCs w:val="28"/>
        </w:rPr>
        <w:t>доля молодых семей, получивших социальные выплаты на приобретение (строительство) жилья</w:t>
      </w:r>
      <w:r w:rsidR="00082959">
        <w:rPr>
          <w:rFonts w:ascii="Times New Roman" w:hAnsi="Times New Roman"/>
          <w:sz w:val="28"/>
          <w:szCs w:val="28"/>
        </w:rPr>
        <w:t>»</w:t>
      </w:r>
      <w:r w:rsidRPr="0082726F">
        <w:rPr>
          <w:rFonts w:ascii="Times New Roman" w:hAnsi="Times New Roman"/>
          <w:sz w:val="28"/>
          <w:szCs w:val="28"/>
        </w:rPr>
        <w:t xml:space="preserve"> меньше на 0,3 %, то есть повышения уровня обеспеченности жильем молодых семей в 2019 году не произошло</w:t>
      </w:r>
      <w:r w:rsidR="00FA1C70" w:rsidRPr="0082726F">
        <w:rPr>
          <w:rFonts w:ascii="Times New Roman" w:hAnsi="Times New Roman"/>
          <w:sz w:val="28"/>
          <w:szCs w:val="28"/>
        </w:rPr>
        <w:t>.</w:t>
      </w:r>
    </w:p>
    <w:p w:rsidR="002035D2" w:rsidRPr="00973740" w:rsidRDefault="002035D2" w:rsidP="00E8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6F">
        <w:rPr>
          <w:rFonts w:ascii="Times New Roman" w:hAnsi="Times New Roman"/>
          <w:sz w:val="28"/>
          <w:szCs w:val="28"/>
        </w:rPr>
        <w:t>Из данных Отчёта видно, что целевые показатели корректируются под фактически достигнутые, поэтому оценить реальную эффективность Программы и ожидаемый конечный резу</w:t>
      </w:r>
      <w:r w:rsidRPr="00973740">
        <w:rPr>
          <w:rFonts w:ascii="Times New Roman" w:hAnsi="Times New Roman"/>
          <w:sz w:val="28"/>
          <w:szCs w:val="28"/>
        </w:rPr>
        <w:t xml:space="preserve">льтат Программы </w:t>
      </w:r>
      <w:r w:rsidR="00D03B8B">
        <w:rPr>
          <w:rFonts w:ascii="Times New Roman" w:hAnsi="Times New Roman"/>
          <w:sz w:val="28"/>
          <w:szCs w:val="28"/>
        </w:rPr>
        <w:t>–</w:t>
      </w:r>
      <w:r w:rsidRPr="00973740">
        <w:rPr>
          <w:rFonts w:ascii="Times New Roman" w:hAnsi="Times New Roman"/>
          <w:sz w:val="28"/>
          <w:szCs w:val="28"/>
        </w:rPr>
        <w:t xml:space="preserve"> </w:t>
      </w:r>
      <w:r w:rsidR="00D03B8B">
        <w:rPr>
          <w:rFonts w:ascii="Times New Roman" w:hAnsi="Times New Roman"/>
          <w:sz w:val="28"/>
          <w:szCs w:val="28"/>
        </w:rPr>
        <w:t>«</w:t>
      </w:r>
      <w:r w:rsidRPr="00973740">
        <w:rPr>
          <w:rFonts w:ascii="Times New Roman" w:hAnsi="Times New Roman"/>
          <w:sz w:val="28"/>
          <w:szCs w:val="28"/>
        </w:rPr>
        <w:t>повышение уровня обеспеченности жильем молодых семей</w:t>
      </w:r>
      <w:r w:rsidR="00D03B8B">
        <w:rPr>
          <w:rFonts w:ascii="Times New Roman" w:hAnsi="Times New Roman"/>
          <w:sz w:val="28"/>
          <w:szCs w:val="28"/>
        </w:rPr>
        <w:t>»</w:t>
      </w:r>
      <w:r w:rsidR="005B59CE" w:rsidRPr="00973740">
        <w:rPr>
          <w:rFonts w:ascii="Times New Roman" w:hAnsi="Times New Roman"/>
          <w:sz w:val="28"/>
          <w:szCs w:val="28"/>
        </w:rPr>
        <w:t xml:space="preserve"> - </w:t>
      </w:r>
      <w:r w:rsidRPr="00973740">
        <w:rPr>
          <w:rFonts w:ascii="Times New Roman" w:hAnsi="Times New Roman"/>
          <w:sz w:val="28"/>
          <w:szCs w:val="28"/>
        </w:rPr>
        <w:t>невозможно.</w:t>
      </w:r>
    </w:p>
    <w:p w:rsidR="0021352E" w:rsidRPr="00973740" w:rsidRDefault="00A01F4B" w:rsidP="00E86798">
      <w:pPr>
        <w:autoSpaceDE w:val="0"/>
        <w:autoSpaceDN w:val="0"/>
        <w:adjustRightInd w:val="0"/>
        <w:spacing w:after="0" w:line="20" w:lineRule="atLeast"/>
        <w:ind w:firstLine="567"/>
        <w:rPr>
          <w:rFonts w:ascii="Times New Roman" w:hAnsi="Times New Roman"/>
          <w:b/>
          <w:iCs/>
          <w:sz w:val="28"/>
          <w:szCs w:val="28"/>
        </w:rPr>
      </w:pPr>
      <w:r w:rsidRPr="00973740">
        <w:rPr>
          <w:rFonts w:ascii="Times New Roman" w:hAnsi="Times New Roman"/>
          <w:b/>
          <w:iCs/>
          <w:sz w:val="28"/>
          <w:szCs w:val="28"/>
        </w:rPr>
        <w:t>Выводы</w:t>
      </w:r>
      <w:r w:rsidR="00E86798">
        <w:rPr>
          <w:rFonts w:ascii="Times New Roman" w:hAnsi="Times New Roman"/>
          <w:b/>
          <w:iCs/>
          <w:sz w:val="28"/>
          <w:szCs w:val="28"/>
        </w:rPr>
        <w:t>:</w:t>
      </w:r>
    </w:p>
    <w:p w:rsidR="00CB2BF7" w:rsidRPr="00E86798" w:rsidRDefault="00734F8E" w:rsidP="00A01F4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/>
          <w:sz w:val="28"/>
          <w:szCs w:val="28"/>
        </w:rPr>
      </w:pPr>
      <w:r w:rsidRPr="00E86798">
        <w:rPr>
          <w:rFonts w:ascii="Times New Roman" w:hAnsi="Times New Roman"/>
          <w:iCs/>
          <w:sz w:val="28"/>
          <w:szCs w:val="28"/>
        </w:rPr>
        <w:t>п</w:t>
      </w:r>
      <w:r w:rsidR="00A01F4B" w:rsidRPr="00E86798">
        <w:rPr>
          <w:rFonts w:ascii="Times New Roman" w:hAnsi="Times New Roman"/>
          <w:iCs/>
          <w:sz w:val="28"/>
          <w:szCs w:val="28"/>
        </w:rPr>
        <w:t>роверк</w:t>
      </w:r>
      <w:r w:rsidR="00CB2BF7" w:rsidRPr="00E86798">
        <w:rPr>
          <w:rFonts w:ascii="Times New Roman" w:hAnsi="Times New Roman"/>
          <w:iCs/>
          <w:sz w:val="28"/>
          <w:szCs w:val="28"/>
        </w:rPr>
        <w:t>а</w:t>
      </w:r>
      <w:r w:rsidR="00A01F4B" w:rsidRPr="00E86798">
        <w:rPr>
          <w:rFonts w:ascii="Times New Roman" w:hAnsi="Times New Roman"/>
          <w:iCs/>
          <w:sz w:val="28"/>
          <w:szCs w:val="28"/>
        </w:rPr>
        <w:t xml:space="preserve"> </w:t>
      </w:r>
      <w:r w:rsidR="00A01F4B" w:rsidRPr="00E86798">
        <w:rPr>
          <w:rFonts w:ascii="Times New Roman" w:hAnsi="Times New Roman"/>
          <w:sz w:val="28"/>
          <w:szCs w:val="28"/>
        </w:rPr>
        <w:t xml:space="preserve">исполнения мероприятий муниципальной </w:t>
      </w:r>
      <w:r w:rsidRPr="00E86798">
        <w:rPr>
          <w:rFonts w:ascii="Times New Roman" w:hAnsi="Times New Roman"/>
          <w:sz w:val="28"/>
          <w:szCs w:val="28"/>
        </w:rPr>
        <w:t>п</w:t>
      </w:r>
      <w:hyperlink r:id="rId34" w:history="1">
        <w:r w:rsidR="00A01F4B" w:rsidRPr="00E86798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рограмм</w:t>
        </w:r>
      </w:hyperlink>
      <w:r w:rsidR="00A01F4B" w:rsidRPr="00E86798">
        <w:rPr>
          <w:rFonts w:ascii="Times New Roman" w:hAnsi="Times New Roman"/>
          <w:sz w:val="28"/>
          <w:szCs w:val="28"/>
        </w:rPr>
        <w:t xml:space="preserve">ы </w:t>
      </w:r>
      <w:r w:rsidR="00565FD8" w:rsidRPr="00E86798">
        <w:rPr>
          <w:rFonts w:ascii="Times New Roman" w:eastAsiaTheme="minorEastAsia" w:hAnsi="Times New Roman"/>
          <w:sz w:val="28"/>
          <w:szCs w:val="28"/>
        </w:rPr>
        <w:t>«</w:t>
      </w:r>
      <w:r w:rsidR="00A01F4B" w:rsidRPr="00E86798">
        <w:rPr>
          <w:rFonts w:ascii="Times New Roman" w:eastAsiaTheme="minorEastAsia" w:hAnsi="Times New Roman"/>
          <w:sz w:val="28"/>
          <w:szCs w:val="28"/>
        </w:rPr>
        <w:t xml:space="preserve">Обеспечение жильем молодых семей на 2018 - 2021 годы» </w:t>
      </w:r>
      <w:r w:rsidR="001731D0" w:rsidRPr="00E86798">
        <w:rPr>
          <w:rFonts w:ascii="Times New Roman" w:eastAsiaTheme="minorEastAsia" w:hAnsi="Times New Roman"/>
          <w:sz w:val="28"/>
          <w:szCs w:val="28"/>
        </w:rPr>
        <w:t>показала</w:t>
      </w:r>
      <w:r w:rsidR="00CB2BF7" w:rsidRPr="00E86798">
        <w:rPr>
          <w:rFonts w:ascii="Times New Roman" w:eastAsiaTheme="minorEastAsia" w:hAnsi="Times New Roman"/>
          <w:sz w:val="28"/>
          <w:szCs w:val="28"/>
        </w:rPr>
        <w:t>:</w:t>
      </w:r>
    </w:p>
    <w:p w:rsidR="0020490F" w:rsidRPr="00973740" w:rsidRDefault="00CB2BF7" w:rsidP="00E8679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eastAsiaTheme="minorEastAsia" w:hAnsi="Times New Roman"/>
          <w:sz w:val="28"/>
          <w:szCs w:val="28"/>
        </w:rPr>
        <w:t>-</w:t>
      </w:r>
      <w:r w:rsidRPr="00973740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1731D0" w:rsidRPr="00973740">
        <w:rPr>
          <w:rFonts w:ascii="Times New Roman" w:hAnsi="Times New Roman"/>
          <w:sz w:val="28"/>
          <w:szCs w:val="28"/>
        </w:rPr>
        <w:t xml:space="preserve">в 2019 году </w:t>
      </w:r>
      <w:r w:rsidR="008F1E4B" w:rsidRPr="00973740">
        <w:rPr>
          <w:rFonts w:ascii="Times New Roman" w:hAnsi="Times New Roman"/>
          <w:sz w:val="28"/>
          <w:szCs w:val="28"/>
        </w:rPr>
        <w:t xml:space="preserve">на реализацию </w:t>
      </w:r>
      <w:r w:rsidRPr="00973740">
        <w:rPr>
          <w:rFonts w:ascii="Times New Roman" w:hAnsi="Times New Roman"/>
          <w:sz w:val="28"/>
          <w:szCs w:val="28"/>
        </w:rPr>
        <w:t xml:space="preserve">мероприятий Программы </w:t>
      </w:r>
      <w:r w:rsidR="00396DC5" w:rsidRPr="00973740">
        <w:rPr>
          <w:rFonts w:ascii="Times New Roman" w:hAnsi="Times New Roman"/>
          <w:sz w:val="28"/>
          <w:szCs w:val="28"/>
        </w:rPr>
        <w:t xml:space="preserve">израсходовано бюджетных средств </w:t>
      </w:r>
      <w:r w:rsidRPr="00973740">
        <w:rPr>
          <w:rFonts w:ascii="Times New Roman" w:hAnsi="Times New Roman"/>
          <w:sz w:val="28"/>
          <w:szCs w:val="28"/>
        </w:rPr>
        <w:t xml:space="preserve">в объеме </w:t>
      </w:r>
      <w:r w:rsidR="008F1E4B" w:rsidRPr="00973740">
        <w:rPr>
          <w:rFonts w:ascii="Times New Roman" w:hAnsi="Times New Roman"/>
          <w:sz w:val="28"/>
          <w:szCs w:val="28"/>
        </w:rPr>
        <w:t>99 483,89 тыс. рублей</w:t>
      </w:r>
      <w:r w:rsidRPr="00973740">
        <w:rPr>
          <w:rFonts w:ascii="Times New Roman" w:hAnsi="Times New Roman"/>
          <w:sz w:val="28"/>
          <w:szCs w:val="28"/>
        </w:rPr>
        <w:t>;</w:t>
      </w:r>
    </w:p>
    <w:p w:rsidR="0020490F" w:rsidRPr="00973740" w:rsidRDefault="00CB2BF7" w:rsidP="00E8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 xml:space="preserve">- </w:t>
      </w:r>
      <w:r w:rsidR="0020490F" w:rsidRPr="00973740">
        <w:rPr>
          <w:rFonts w:ascii="Times New Roman" w:hAnsi="Times New Roman"/>
          <w:sz w:val="28"/>
          <w:szCs w:val="28"/>
        </w:rPr>
        <w:t xml:space="preserve">128 молодым семьям, участникам Программы, предоставлено социальных выплат на приобретение жилых помещений или создание объектов индивидуального жилищного строительства общей площадью 8934 кв. м.  </w:t>
      </w:r>
    </w:p>
    <w:p w:rsidR="00565FD8" w:rsidRPr="00973740" w:rsidRDefault="00565FD8" w:rsidP="00565FD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Фактов получения социальной выплаты на приобретение жилья</w:t>
      </w:r>
      <w:r w:rsidR="00CB2BF7" w:rsidRPr="00973740">
        <w:rPr>
          <w:rFonts w:ascii="Times New Roman" w:hAnsi="Times New Roman"/>
          <w:sz w:val="28"/>
          <w:szCs w:val="28"/>
        </w:rPr>
        <w:t>,</w:t>
      </w:r>
      <w:r w:rsidRPr="00973740">
        <w:rPr>
          <w:rFonts w:ascii="Times New Roman" w:hAnsi="Times New Roman"/>
          <w:sz w:val="28"/>
          <w:szCs w:val="28"/>
        </w:rPr>
        <w:t xml:space="preserve"> в рамках реализации Программы гражданами, не являющим</w:t>
      </w:r>
      <w:r w:rsidR="009B4C0B" w:rsidRPr="00973740">
        <w:rPr>
          <w:rFonts w:ascii="Times New Roman" w:hAnsi="Times New Roman"/>
          <w:sz w:val="28"/>
          <w:szCs w:val="28"/>
        </w:rPr>
        <w:t>и</w:t>
      </w:r>
      <w:r w:rsidRPr="00973740">
        <w:rPr>
          <w:rFonts w:ascii="Times New Roman" w:hAnsi="Times New Roman"/>
          <w:sz w:val="28"/>
          <w:szCs w:val="28"/>
        </w:rPr>
        <w:t xml:space="preserve">ся участниками </w:t>
      </w:r>
      <w:r w:rsidR="009B4C0B" w:rsidRPr="00973740">
        <w:rPr>
          <w:rFonts w:ascii="Times New Roman" w:hAnsi="Times New Roman"/>
          <w:sz w:val="28"/>
          <w:szCs w:val="28"/>
        </w:rPr>
        <w:t xml:space="preserve">муниципальной </w:t>
      </w:r>
      <w:hyperlink r:id="rId35" w:history="1">
        <w:r w:rsidR="009B4C0B" w:rsidRPr="00973740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программ</w:t>
        </w:r>
      </w:hyperlink>
      <w:r w:rsidR="009B4C0B" w:rsidRPr="00973740">
        <w:rPr>
          <w:rFonts w:ascii="Times New Roman" w:hAnsi="Times New Roman"/>
          <w:sz w:val="28"/>
          <w:szCs w:val="28"/>
        </w:rPr>
        <w:t xml:space="preserve">ы </w:t>
      </w:r>
      <w:r w:rsidR="009B4C0B" w:rsidRPr="00973740">
        <w:rPr>
          <w:rFonts w:ascii="Times New Roman" w:eastAsiaTheme="minorEastAsia" w:hAnsi="Times New Roman"/>
          <w:sz w:val="28"/>
          <w:szCs w:val="28"/>
        </w:rPr>
        <w:t>«Обеспечение жильем молодых семей на 2018 - 2021 годы»</w:t>
      </w:r>
      <w:r w:rsidRPr="00973740">
        <w:rPr>
          <w:rFonts w:ascii="Times New Roman" w:hAnsi="Times New Roman"/>
          <w:sz w:val="28"/>
          <w:szCs w:val="28"/>
        </w:rPr>
        <w:t xml:space="preserve"> не установлено. </w:t>
      </w:r>
    </w:p>
    <w:p w:rsidR="00927961" w:rsidRPr="00973740" w:rsidRDefault="001F59DC" w:rsidP="00A01F4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973740">
        <w:rPr>
          <w:rFonts w:ascii="Times New Roman" w:hAnsi="Times New Roman"/>
          <w:b/>
          <w:sz w:val="28"/>
          <w:szCs w:val="28"/>
        </w:rPr>
        <w:t>Нарушений Правил предоставления молодым семьям социальных выплат на приобретение (строительство) жилья и их использования, являющихся Приложением №</w:t>
      </w:r>
      <w:r w:rsidR="00593001" w:rsidRPr="00973740">
        <w:rPr>
          <w:rFonts w:ascii="Times New Roman" w:hAnsi="Times New Roman"/>
          <w:b/>
          <w:sz w:val="28"/>
          <w:szCs w:val="28"/>
        </w:rPr>
        <w:t xml:space="preserve"> </w:t>
      </w:r>
      <w:r w:rsidRPr="00973740">
        <w:rPr>
          <w:rFonts w:ascii="Times New Roman" w:hAnsi="Times New Roman"/>
          <w:b/>
          <w:sz w:val="28"/>
          <w:szCs w:val="28"/>
        </w:rPr>
        <w:t>1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</w:t>
      </w:r>
      <w:r w:rsidR="00D6336E">
        <w:rPr>
          <w:rFonts w:ascii="Times New Roman" w:hAnsi="Times New Roman"/>
          <w:b/>
          <w:sz w:val="28"/>
          <w:szCs w:val="28"/>
        </w:rPr>
        <w:t>м</w:t>
      </w:r>
      <w:r w:rsidRPr="00973740">
        <w:rPr>
          <w:rFonts w:ascii="Times New Roman" w:hAnsi="Times New Roman"/>
          <w:b/>
          <w:sz w:val="28"/>
          <w:szCs w:val="28"/>
        </w:rPr>
        <w:t xml:space="preserve"> Правительства РФ от 17.12.2010 года № 1050</w:t>
      </w:r>
      <w:r w:rsidR="00730A8C">
        <w:rPr>
          <w:rFonts w:ascii="Times New Roman" w:hAnsi="Times New Roman"/>
          <w:b/>
          <w:sz w:val="28"/>
          <w:szCs w:val="28"/>
        </w:rPr>
        <w:t xml:space="preserve"> </w:t>
      </w:r>
      <w:r w:rsidR="005D40A0">
        <w:rPr>
          <w:rFonts w:ascii="Times New Roman" w:hAnsi="Times New Roman"/>
          <w:b/>
          <w:sz w:val="28"/>
          <w:szCs w:val="28"/>
        </w:rPr>
        <w:t>выявле</w:t>
      </w:r>
      <w:r w:rsidR="00F26A1F">
        <w:rPr>
          <w:rFonts w:ascii="Times New Roman" w:hAnsi="Times New Roman"/>
          <w:b/>
          <w:sz w:val="28"/>
          <w:szCs w:val="28"/>
        </w:rPr>
        <w:t>но</w:t>
      </w:r>
      <w:r w:rsidR="005D40A0" w:rsidRPr="00364F2E">
        <w:rPr>
          <w:rFonts w:ascii="Times New Roman" w:hAnsi="Times New Roman"/>
          <w:b/>
          <w:sz w:val="28"/>
          <w:szCs w:val="28"/>
        </w:rPr>
        <w:t>,</w:t>
      </w:r>
      <w:r w:rsidR="005D40A0">
        <w:rPr>
          <w:rFonts w:ascii="Times New Roman" w:hAnsi="Times New Roman"/>
          <w:b/>
          <w:sz w:val="28"/>
          <w:szCs w:val="28"/>
        </w:rPr>
        <w:t xml:space="preserve"> в том числе:</w:t>
      </w:r>
    </w:p>
    <w:p w:rsidR="006C7EC9" w:rsidRPr="00973740" w:rsidRDefault="00D6336E" w:rsidP="00E86798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C7EC9" w:rsidRPr="00973740">
        <w:rPr>
          <w:rFonts w:ascii="Times New Roman" w:hAnsi="Times New Roman"/>
          <w:b/>
          <w:sz w:val="28"/>
          <w:szCs w:val="28"/>
        </w:rPr>
        <w:t xml:space="preserve"> </w:t>
      </w:r>
      <w:r w:rsidR="006C7EC9" w:rsidRPr="00973740">
        <w:rPr>
          <w:rFonts w:ascii="Times New Roman" w:hAnsi="Times New Roman"/>
          <w:sz w:val="28"/>
          <w:szCs w:val="28"/>
        </w:rPr>
        <w:t>- В нарушение пункта 28</w:t>
      </w:r>
      <w:r w:rsidR="009E57AE">
        <w:rPr>
          <w:rFonts w:ascii="Times New Roman" w:hAnsi="Times New Roman"/>
          <w:sz w:val="28"/>
          <w:szCs w:val="28"/>
        </w:rPr>
        <w:t>.</w:t>
      </w:r>
      <w:r w:rsidR="006C7EC9" w:rsidRPr="00973740">
        <w:rPr>
          <w:rFonts w:ascii="Times New Roman" w:hAnsi="Times New Roman"/>
          <w:sz w:val="28"/>
          <w:szCs w:val="28"/>
        </w:rPr>
        <w:t xml:space="preserve"> Правил № 1050 орган исполнительной власти Республики Адыгея выписку из протокола заседания комиссия </w:t>
      </w:r>
      <w:r w:rsidR="00CB2BF7" w:rsidRPr="00973740">
        <w:rPr>
          <w:rFonts w:ascii="Times New Roman" w:hAnsi="Times New Roman"/>
          <w:sz w:val="28"/>
          <w:szCs w:val="28"/>
        </w:rPr>
        <w:t>от 21.12.2018 года,</w:t>
      </w:r>
      <w:r w:rsidR="006C7EC9" w:rsidRPr="00973740">
        <w:rPr>
          <w:rFonts w:ascii="Times New Roman" w:hAnsi="Times New Roman"/>
          <w:sz w:val="28"/>
          <w:szCs w:val="28"/>
        </w:rPr>
        <w:t xml:space="preserve"> по рассмотрению документов</w:t>
      </w:r>
      <w:r w:rsidR="00CB2BF7" w:rsidRPr="00973740">
        <w:rPr>
          <w:rFonts w:ascii="Times New Roman" w:hAnsi="Times New Roman"/>
          <w:sz w:val="28"/>
          <w:szCs w:val="28"/>
        </w:rPr>
        <w:t>,</w:t>
      </w:r>
      <w:r w:rsidR="006C7EC9" w:rsidRPr="00973740">
        <w:rPr>
          <w:rFonts w:ascii="Times New Roman" w:hAnsi="Times New Roman"/>
          <w:sz w:val="28"/>
          <w:szCs w:val="28"/>
        </w:rPr>
        <w:t xml:space="preserve"> о предоставлении социальной выплаты на приобретение (строительство) жилья молодым семьям</w:t>
      </w:r>
      <w:r w:rsidR="00CB2BF7" w:rsidRPr="00973740">
        <w:rPr>
          <w:rFonts w:ascii="Times New Roman" w:hAnsi="Times New Roman"/>
          <w:sz w:val="28"/>
          <w:szCs w:val="28"/>
        </w:rPr>
        <w:t>,</w:t>
      </w:r>
      <w:r w:rsidR="006C7EC9" w:rsidRPr="00973740">
        <w:rPr>
          <w:rFonts w:ascii="Times New Roman" w:hAnsi="Times New Roman"/>
          <w:sz w:val="28"/>
          <w:szCs w:val="28"/>
        </w:rPr>
        <w:t xml:space="preserve"> предоста</w:t>
      </w:r>
      <w:r w:rsidR="006C7EC9" w:rsidRPr="00973740">
        <w:rPr>
          <w:rFonts w:ascii="Times New Roman" w:hAnsi="Times New Roman"/>
          <w:sz w:val="28"/>
          <w:szCs w:val="28"/>
        </w:rPr>
        <w:lastRenderedPageBreak/>
        <w:t xml:space="preserve">вил в Комитет 29.03.2019 года, нарушив десятидневный срок. </w:t>
      </w:r>
      <w:r w:rsidR="00977F97" w:rsidRPr="00973740">
        <w:rPr>
          <w:rFonts w:ascii="Times New Roman" w:hAnsi="Times New Roman"/>
          <w:sz w:val="28"/>
          <w:szCs w:val="28"/>
        </w:rPr>
        <w:t>Это по</w:t>
      </w:r>
      <w:r w:rsidR="006C7EC9" w:rsidRPr="00973740">
        <w:rPr>
          <w:rFonts w:ascii="Times New Roman" w:hAnsi="Times New Roman"/>
          <w:sz w:val="28"/>
          <w:szCs w:val="28"/>
        </w:rPr>
        <w:t>вле</w:t>
      </w:r>
      <w:r w:rsidR="00977F97" w:rsidRPr="00973740">
        <w:rPr>
          <w:rFonts w:ascii="Times New Roman" w:hAnsi="Times New Roman"/>
          <w:sz w:val="28"/>
          <w:szCs w:val="28"/>
        </w:rPr>
        <w:t>кло</w:t>
      </w:r>
      <w:r w:rsidR="006C7EC9" w:rsidRPr="00973740">
        <w:rPr>
          <w:rFonts w:ascii="Times New Roman" w:hAnsi="Times New Roman"/>
          <w:sz w:val="28"/>
          <w:szCs w:val="28"/>
        </w:rPr>
        <w:t xml:space="preserve"> за собой невозможность соблюдения </w:t>
      </w:r>
      <w:r w:rsidR="00CB2BF7" w:rsidRPr="00973740">
        <w:rPr>
          <w:rFonts w:ascii="Times New Roman" w:hAnsi="Times New Roman"/>
          <w:sz w:val="28"/>
          <w:szCs w:val="28"/>
        </w:rPr>
        <w:t xml:space="preserve">отделом жилищных отношений Комитета </w:t>
      </w:r>
      <w:r w:rsidR="006C7EC9" w:rsidRPr="00973740">
        <w:rPr>
          <w:rFonts w:ascii="Times New Roman" w:hAnsi="Times New Roman"/>
          <w:sz w:val="28"/>
          <w:szCs w:val="28"/>
        </w:rPr>
        <w:t>сроков при уведомлении молодых семей и выписк</w:t>
      </w:r>
      <w:r w:rsidR="00CB2BF7" w:rsidRPr="00973740">
        <w:rPr>
          <w:rFonts w:ascii="Times New Roman" w:hAnsi="Times New Roman"/>
          <w:sz w:val="28"/>
          <w:szCs w:val="28"/>
        </w:rPr>
        <w:t>е</w:t>
      </w:r>
      <w:r w:rsidR="006C7EC9" w:rsidRPr="00973740">
        <w:rPr>
          <w:rFonts w:ascii="Times New Roman" w:hAnsi="Times New Roman"/>
          <w:sz w:val="28"/>
          <w:szCs w:val="28"/>
        </w:rPr>
        <w:t xml:space="preserve"> Свидетельств</w:t>
      </w:r>
      <w:r w:rsidR="00CB2BF7" w:rsidRPr="00973740">
        <w:rPr>
          <w:rFonts w:ascii="Times New Roman" w:hAnsi="Times New Roman"/>
          <w:sz w:val="28"/>
          <w:szCs w:val="28"/>
        </w:rPr>
        <w:t>,</w:t>
      </w:r>
      <w:r w:rsidR="005523EB" w:rsidRPr="00973740">
        <w:rPr>
          <w:rFonts w:ascii="Times New Roman" w:hAnsi="Times New Roman"/>
          <w:sz w:val="28"/>
          <w:szCs w:val="28"/>
        </w:rPr>
        <w:t xml:space="preserve"> в нарушение пункта 30</w:t>
      </w:r>
      <w:r w:rsidR="0023575E">
        <w:rPr>
          <w:rFonts w:ascii="Times New Roman" w:hAnsi="Times New Roman"/>
          <w:sz w:val="28"/>
          <w:szCs w:val="28"/>
        </w:rPr>
        <w:t>.</w:t>
      </w:r>
      <w:r w:rsidR="005523EB" w:rsidRPr="00973740">
        <w:rPr>
          <w:rFonts w:ascii="Times New Roman" w:hAnsi="Times New Roman"/>
          <w:sz w:val="28"/>
          <w:szCs w:val="28"/>
        </w:rPr>
        <w:t xml:space="preserve"> Правил № 1050</w:t>
      </w:r>
      <w:r w:rsidR="006C7EC9" w:rsidRPr="00973740">
        <w:rPr>
          <w:rFonts w:ascii="Times New Roman" w:hAnsi="Times New Roman"/>
          <w:sz w:val="28"/>
          <w:szCs w:val="28"/>
        </w:rPr>
        <w:t xml:space="preserve">. </w:t>
      </w:r>
    </w:p>
    <w:p w:rsidR="00927961" w:rsidRPr="00973740" w:rsidRDefault="00D6336E" w:rsidP="00E8679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77F97" w:rsidRPr="00973740">
        <w:rPr>
          <w:rFonts w:ascii="Times New Roman" w:hAnsi="Times New Roman"/>
          <w:b/>
          <w:sz w:val="28"/>
          <w:szCs w:val="28"/>
        </w:rPr>
        <w:t xml:space="preserve"> </w:t>
      </w:r>
      <w:r w:rsidR="00977F97" w:rsidRPr="00973740">
        <w:rPr>
          <w:rFonts w:ascii="Times New Roman" w:hAnsi="Times New Roman"/>
          <w:sz w:val="28"/>
          <w:szCs w:val="28"/>
        </w:rPr>
        <w:t>-</w:t>
      </w:r>
      <w:r w:rsidR="00927961" w:rsidRPr="00973740">
        <w:rPr>
          <w:rFonts w:ascii="Times New Roman" w:hAnsi="Times New Roman"/>
          <w:sz w:val="28"/>
          <w:szCs w:val="28"/>
        </w:rPr>
        <w:t xml:space="preserve">  Отчёт о расходовании средств субсидии за сентябрь 2019 года (нарастающим итогом), предоставленный Комитетом в Министерство 03.10.2019 года за № 11353 содержит неверные сведения, а именно:</w:t>
      </w:r>
    </w:p>
    <w:p w:rsidR="00927961" w:rsidRPr="00973740" w:rsidRDefault="00927961" w:rsidP="00E86798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- общий объём оплаченных социальных выплат, указанный в графах</w:t>
      </w:r>
      <w:r w:rsidR="00E86798">
        <w:rPr>
          <w:rFonts w:ascii="Times New Roman" w:hAnsi="Times New Roman"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>№ 16 - завышен на 5 976,53 тыс. рублей; № 17 - завышен на 2 655,24 тыс. рублей;</w:t>
      </w:r>
      <w:r w:rsidR="008F1E4B" w:rsidRPr="00973740">
        <w:rPr>
          <w:rFonts w:ascii="Times New Roman" w:hAnsi="Times New Roman"/>
          <w:sz w:val="28"/>
          <w:szCs w:val="28"/>
        </w:rPr>
        <w:t xml:space="preserve"> </w:t>
      </w:r>
      <w:r w:rsidRPr="00973740">
        <w:rPr>
          <w:rFonts w:ascii="Times New Roman" w:hAnsi="Times New Roman"/>
          <w:sz w:val="28"/>
          <w:szCs w:val="28"/>
        </w:rPr>
        <w:t>№ 18 - завышен на 3 767, 92 тыс. рублей; № 19 завышен на сумму</w:t>
      </w:r>
      <w:r w:rsidR="00E86798">
        <w:rPr>
          <w:rFonts w:ascii="Times New Roman" w:hAnsi="Times New Roman"/>
          <w:sz w:val="28"/>
          <w:szCs w:val="28"/>
        </w:rPr>
        <w:t xml:space="preserve">         </w:t>
      </w:r>
      <w:r w:rsidRPr="00973740">
        <w:rPr>
          <w:rFonts w:ascii="Times New Roman" w:hAnsi="Times New Roman"/>
          <w:sz w:val="28"/>
          <w:szCs w:val="28"/>
        </w:rPr>
        <w:t xml:space="preserve">12 399,67 тыс. рублей. Социальная выплата молодым семьям на сумму </w:t>
      </w:r>
      <w:r w:rsidR="002D26F0">
        <w:rPr>
          <w:rFonts w:ascii="Times New Roman" w:hAnsi="Times New Roman"/>
          <w:sz w:val="28"/>
          <w:szCs w:val="28"/>
        </w:rPr>
        <w:t xml:space="preserve">        </w:t>
      </w:r>
      <w:r w:rsidRPr="00973740">
        <w:rPr>
          <w:rFonts w:ascii="Times New Roman" w:hAnsi="Times New Roman"/>
          <w:sz w:val="28"/>
          <w:szCs w:val="28"/>
        </w:rPr>
        <w:t>12 399,67 тыс. рублей на 01.10.2019 года не выплачивалась. Денежные средства числились во временном распоряжении на лицевом счёте 05763001850 Комитета по управлению имуществом муниципального образования «Город Майкоп».</w:t>
      </w:r>
    </w:p>
    <w:p w:rsidR="00927961" w:rsidRPr="00973740" w:rsidRDefault="00927961" w:rsidP="002D26F0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hAnsi="Times New Roman"/>
          <w:sz w:val="28"/>
          <w:szCs w:val="28"/>
        </w:rPr>
        <w:t>В отчете об использовании средств федерального бюджета, бюджета субъекта Российской Федерации и местных бюджетов, выделенных на предоставление социальных выплат молодым семьям за сентябрь 2019 года (нарастающим итогом) 15 семей, под номерами 175; 197; 162; 180; 120; 139; 147; 104; 192; 125; 105; 143; 184; 148; 163 числятся в составе семей уже получивших социальную выплату. Фактически выплата 15-ти семьями получена в четвёртом квартале 2019 года.</w:t>
      </w:r>
    </w:p>
    <w:p w:rsidR="005523EB" w:rsidRPr="00973740" w:rsidRDefault="00F26A1F" w:rsidP="005523E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исполняется положение</w:t>
      </w:r>
      <w:r w:rsidR="00797055" w:rsidRPr="00973740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 7</w:t>
      </w:r>
      <w:r w:rsidR="00797055" w:rsidRPr="00973740">
        <w:rPr>
          <w:rFonts w:ascii="Times New Roman" w:hAnsi="Times New Roman"/>
          <w:b/>
          <w:sz w:val="28"/>
          <w:szCs w:val="28"/>
        </w:rPr>
        <w:t xml:space="preserve"> </w:t>
      </w:r>
      <w:hyperlink r:id="rId36" w:history="1">
        <w:r w:rsidR="00797055" w:rsidRPr="00973740">
          <w:rPr>
            <w:rStyle w:val="af5"/>
            <w:rFonts w:ascii="Times New Roman" w:hAnsi="Times New Roman"/>
            <w:bCs w:val="0"/>
            <w:color w:val="auto"/>
            <w:sz w:val="28"/>
            <w:szCs w:val="28"/>
          </w:rPr>
          <w:t xml:space="preserve">Постановления Кабинета Министров Республики Адыгея от 19.08.2014 года № 192 «О Порядке и условиях признания </w:t>
        </w:r>
        <w:proofErr w:type="gramStart"/>
        <w:r w:rsidR="00797055" w:rsidRPr="00973740">
          <w:rPr>
            <w:rStyle w:val="af5"/>
            <w:rFonts w:ascii="Times New Roman" w:hAnsi="Times New Roman"/>
            <w:bCs w:val="0"/>
            <w:color w:val="auto"/>
            <w:sz w:val="28"/>
            <w:szCs w:val="28"/>
          </w:rPr>
          <w:t>молодой семьи</w:t>
        </w:r>
        <w:proofErr w:type="gramEnd"/>
        <w:r w:rsidR="00797055" w:rsidRPr="00973740">
          <w:rPr>
            <w:rStyle w:val="af5"/>
            <w:rFonts w:ascii="Times New Roman" w:hAnsi="Times New Roman"/>
            <w:bCs w:val="0"/>
            <w:color w:val="auto"/>
            <w:sz w:val="28"/>
            <w:szCs w:val="28"/>
          </w:rPr>
          <w:t xml:space="preserve">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строительство индивидуального жилого дома»</w:t>
        </w:r>
      </w:hyperlink>
      <w:r w:rsidR="008F1A12">
        <w:t>:</w:t>
      </w:r>
    </w:p>
    <w:p w:rsidR="00F26A1F" w:rsidRDefault="000A51D6" w:rsidP="002D26F0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73740">
        <w:rPr>
          <w:rFonts w:ascii="Times New Roman" w:eastAsiaTheme="minorEastAsia" w:hAnsi="Times New Roman"/>
          <w:sz w:val="28"/>
          <w:szCs w:val="28"/>
        </w:rPr>
        <w:t>-</w:t>
      </w:r>
      <w:r w:rsidR="00977F97" w:rsidRPr="00973740">
        <w:rPr>
          <w:rFonts w:ascii="Times New Roman" w:eastAsiaTheme="minorEastAsia" w:hAnsi="Times New Roman"/>
          <w:b/>
          <w:sz w:val="28"/>
          <w:szCs w:val="28"/>
        </w:rPr>
        <w:t xml:space="preserve">  </w:t>
      </w:r>
      <w:r w:rsidR="00D97ED4" w:rsidRPr="00973740">
        <w:rPr>
          <w:rFonts w:ascii="Times New Roman" w:eastAsiaTheme="minorEastAsia" w:hAnsi="Times New Roman"/>
          <w:sz w:val="28"/>
          <w:szCs w:val="28"/>
        </w:rPr>
        <w:t>п</w:t>
      </w:r>
      <w:r w:rsidRPr="00973740">
        <w:rPr>
          <w:rFonts w:ascii="Times New Roman" w:hAnsi="Times New Roman"/>
          <w:sz w:val="28"/>
          <w:szCs w:val="28"/>
        </w:rPr>
        <w:t xml:space="preserve">редставленные молодыми семьями документы, для признания семьи имеющей достаточные доходы, не регистрируются Комитетом в книге «регистрации документов и расчетов в целях признания </w:t>
      </w:r>
      <w:proofErr w:type="gramStart"/>
      <w:r w:rsidRPr="00973740">
        <w:rPr>
          <w:rFonts w:ascii="Times New Roman" w:hAnsi="Times New Roman"/>
          <w:sz w:val="28"/>
          <w:szCs w:val="28"/>
        </w:rPr>
        <w:t>молодой семьи</w:t>
      </w:r>
      <w:proofErr w:type="gramEnd"/>
      <w:r w:rsidRPr="00973740">
        <w:rPr>
          <w:rFonts w:ascii="Times New Roman" w:hAnsi="Times New Roman"/>
          <w:sz w:val="28"/>
          <w:szCs w:val="28"/>
        </w:rPr>
        <w:t xml:space="preserve"> имеющей достаточные доходы». </w:t>
      </w:r>
      <w:r w:rsidR="006B02E9" w:rsidRPr="00973740">
        <w:rPr>
          <w:rFonts w:ascii="Times New Roman" w:hAnsi="Times New Roman"/>
          <w:sz w:val="28"/>
          <w:szCs w:val="28"/>
        </w:rPr>
        <w:t>К проверке такая книга не предъявлена</w:t>
      </w:r>
      <w:r w:rsidR="00A01116">
        <w:rPr>
          <w:rFonts w:ascii="Times New Roman" w:hAnsi="Times New Roman"/>
          <w:sz w:val="28"/>
          <w:szCs w:val="28"/>
        </w:rPr>
        <w:t>.</w:t>
      </w:r>
      <w:r w:rsidR="009A399B">
        <w:rPr>
          <w:rFonts w:ascii="Times New Roman" w:hAnsi="Times New Roman"/>
          <w:sz w:val="28"/>
          <w:szCs w:val="28"/>
        </w:rPr>
        <w:t xml:space="preserve">            </w:t>
      </w:r>
    </w:p>
    <w:p w:rsidR="002D26F0" w:rsidRDefault="009A399B" w:rsidP="002D26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399B">
        <w:rPr>
          <w:rFonts w:ascii="Times New Roman" w:hAnsi="Times New Roman"/>
          <w:b/>
          <w:sz w:val="28"/>
          <w:szCs w:val="28"/>
        </w:rPr>
        <w:t>П</w:t>
      </w:r>
      <w:r w:rsidR="002D26F0">
        <w:rPr>
          <w:rFonts w:ascii="Times New Roman" w:hAnsi="Times New Roman"/>
          <w:b/>
          <w:sz w:val="28"/>
          <w:szCs w:val="28"/>
        </w:rPr>
        <w:t>редложения:</w:t>
      </w:r>
    </w:p>
    <w:p w:rsidR="009A399B" w:rsidRDefault="009A399B" w:rsidP="002D2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результатам контрольного мероприятия, на основании пункта 3.1. ст</w:t>
      </w:r>
      <w:r w:rsidR="00F26A1F">
        <w:rPr>
          <w:rFonts w:ascii="Times New Roman" w:hAnsi="Times New Roman"/>
          <w:sz w:val="28"/>
          <w:szCs w:val="28"/>
        </w:rPr>
        <w:t>атьи</w:t>
      </w:r>
      <w:r>
        <w:rPr>
          <w:rFonts w:ascii="Times New Roman" w:hAnsi="Times New Roman"/>
          <w:sz w:val="28"/>
          <w:szCs w:val="28"/>
        </w:rPr>
        <w:t xml:space="preserve"> 270.2. Бюджетного кодекса Российской Федерации, в соответствии со статьей 16 Федерального закона от 07.02.2011 года № 6-ФЗ в Комитет по управлению имуществом муниципального образования «Город Майкоп» направлено представление для рассмотрения и принятия мер по устранению выявленных нарушений и недостатков, а также принятия мер по предупреждению и недопущению в дальнейшем нарушений.</w:t>
      </w:r>
      <w:r w:rsidRPr="001C4424">
        <w:rPr>
          <w:rFonts w:ascii="Times New Roman" w:hAnsi="Times New Roman"/>
          <w:sz w:val="28"/>
          <w:szCs w:val="28"/>
        </w:rPr>
        <w:t xml:space="preserve"> </w:t>
      </w:r>
    </w:p>
    <w:p w:rsidR="002D26F0" w:rsidRDefault="009A399B" w:rsidP="009A399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3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BE4">
        <w:rPr>
          <w:rFonts w:ascii="Times New Roman" w:hAnsi="Times New Roman"/>
          <w:sz w:val="28"/>
          <w:szCs w:val="28"/>
        </w:rPr>
        <w:t>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для ознакомления</w:t>
      </w:r>
      <w:r>
        <w:rPr>
          <w:rFonts w:ascii="Times New Roman" w:hAnsi="Times New Roman"/>
          <w:sz w:val="28"/>
          <w:szCs w:val="28"/>
        </w:rPr>
        <w:t>.</w:t>
      </w:r>
    </w:p>
    <w:p w:rsidR="009A399B" w:rsidRPr="00CB3BE4" w:rsidRDefault="009A399B" w:rsidP="009A399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27" w:name="_GoBack"/>
      <w:bookmarkEnd w:id="27"/>
      <w:r>
        <w:rPr>
          <w:rFonts w:ascii="Times New Roman" w:hAnsi="Times New Roman"/>
          <w:sz w:val="28"/>
          <w:szCs w:val="28"/>
        </w:rPr>
        <w:lastRenderedPageBreak/>
        <w:t xml:space="preserve">-   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Председателю Совета народных депутатов МО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ознакомления.</w:t>
      </w:r>
    </w:p>
    <w:p w:rsidR="009A399B" w:rsidRDefault="009A399B" w:rsidP="009A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99B" w:rsidRDefault="009A399B" w:rsidP="009A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99B" w:rsidRPr="00077A32" w:rsidRDefault="009A399B" w:rsidP="009A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99B" w:rsidRPr="00077A32" w:rsidRDefault="009A399B" w:rsidP="002D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A399B" w:rsidRDefault="009A399B" w:rsidP="009A399B">
      <w:pPr>
        <w:tabs>
          <w:tab w:val="left" w:pos="0"/>
          <w:tab w:val="left" w:pos="567"/>
        </w:tabs>
        <w:spacing w:after="0" w:line="240" w:lineRule="auto"/>
        <w:ind w:right="-11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399B" w:rsidRDefault="009A399B" w:rsidP="009A399B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9A399B" w:rsidSect="00223AB0">
      <w:footerReference w:type="default" r:id="rId3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EF" w:rsidRDefault="005662EF" w:rsidP="00C41FA5">
      <w:pPr>
        <w:spacing w:after="0" w:line="240" w:lineRule="auto"/>
      </w:pPr>
      <w:r>
        <w:separator/>
      </w:r>
    </w:p>
  </w:endnote>
  <w:endnote w:type="continuationSeparator" w:id="0">
    <w:p w:rsidR="005662EF" w:rsidRDefault="005662EF" w:rsidP="00C4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0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381" w:rsidRDefault="00F84381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D26F0">
      <w:rPr>
        <w:noProof/>
      </w:rPr>
      <w:t>17</w:t>
    </w:r>
    <w:r>
      <w:rPr>
        <w:noProof/>
      </w:rPr>
      <w:fldChar w:fldCharType="end"/>
    </w:r>
  </w:p>
  <w:p w:rsidR="00F84381" w:rsidRDefault="00F843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EF" w:rsidRDefault="005662EF" w:rsidP="00C41FA5">
      <w:pPr>
        <w:spacing w:after="0" w:line="240" w:lineRule="auto"/>
      </w:pPr>
      <w:r>
        <w:separator/>
      </w:r>
    </w:p>
  </w:footnote>
  <w:footnote w:type="continuationSeparator" w:id="0">
    <w:p w:rsidR="005662EF" w:rsidRDefault="005662EF" w:rsidP="00C4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26"/>
    <w:multiLevelType w:val="hybridMultilevel"/>
    <w:tmpl w:val="48B0181E"/>
    <w:lvl w:ilvl="0" w:tplc="80B4EE48">
      <w:start w:val="1"/>
      <w:numFmt w:val="decimal"/>
      <w:lvlText w:val="%1."/>
      <w:lvlJc w:val="left"/>
      <w:pPr>
        <w:ind w:left="598" w:hanging="4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BE7E2D"/>
    <w:multiLevelType w:val="hybridMultilevel"/>
    <w:tmpl w:val="F40E5B6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01CF203A"/>
    <w:multiLevelType w:val="hybridMultilevel"/>
    <w:tmpl w:val="B89E22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765AF"/>
    <w:multiLevelType w:val="hybridMultilevel"/>
    <w:tmpl w:val="4B0A10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634B79"/>
    <w:multiLevelType w:val="hybridMultilevel"/>
    <w:tmpl w:val="DAA23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155E8"/>
    <w:multiLevelType w:val="hybridMultilevel"/>
    <w:tmpl w:val="C99E37CE"/>
    <w:lvl w:ilvl="0" w:tplc="5CEC63C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36CC"/>
    <w:multiLevelType w:val="hybridMultilevel"/>
    <w:tmpl w:val="BA08378A"/>
    <w:lvl w:ilvl="0" w:tplc="E5127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FB7443"/>
    <w:multiLevelType w:val="hybridMultilevel"/>
    <w:tmpl w:val="3A369482"/>
    <w:lvl w:ilvl="0" w:tplc="B94081A8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E74F17"/>
    <w:multiLevelType w:val="hybridMultilevel"/>
    <w:tmpl w:val="E76A4C12"/>
    <w:lvl w:ilvl="0" w:tplc="0BD8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63DC8"/>
    <w:multiLevelType w:val="hybridMultilevel"/>
    <w:tmpl w:val="7B74896E"/>
    <w:lvl w:ilvl="0" w:tplc="03EA8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5158F"/>
    <w:multiLevelType w:val="hybridMultilevel"/>
    <w:tmpl w:val="A3A20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A2B"/>
    <w:multiLevelType w:val="hybridMultilevel"/>
    <w:tmpl w:val="637E7708"/>
    <w:lvl w:ilvl="0" w:tplc="212022C6">
      <w:start w:val="1"/>
      <w:numFmt w:val="decimal"/>
      <w:lvlText w:val="%1."/>
      <w:lvlJc w:val="left"/>
      <w:pPr>
        <w:ind w:left="1665" w:hanging="945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458C1"/>
    <w:multiLevelType w:val="hybridMultilevel"/>
    <w:tmpl w:val="539CF9EC"/>
    <w:lvl w:ilvl="0" w:tplc="D72C2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1F630D"/>
    <w:multiLevelType w:val="hybridMultilevel"/>
    <w:tmpl w:val="3FB0961C"/>
    <w:lvl w:ilvl="0" w:tplc="3EB89E4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545392"/>
    <w:multiLevelType w:val="hybridMultilevel"/>
    <w:tmpl w:val="C29A3C22"/>
    <w:lvl w:ilvl="0" w:tplc="76840D5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5F84AA5"/>
    <w:multiLevelType w:val="hybridMultilevel"/>
    <w:tmpl w:val="3FB0961C"/>
    <w:lvl w:ilvl="0" w:tplc="3EB89E4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7406E5B"/>
    <w:multiLevelType w:val="hybridMultilevel"/>
    <w:tmpl w:val="6ABC4CEC"/>
    <w:lvl w:ilvl="0" w:tplc="BF548D1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50D"/>
    <w:multiLevelType w:val="hybridMultilevel"/>
    <w:tmpl w:val="721AEE6C"/>
    <w:lvl w:ilvl="0" w:tplc="3E5CA238">
      <w:start w:val="1"/>
      <w:numFmt w:val="decimal"/>
      <w:lvlText w:val="%1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7E418B3"/>
    <w:multiLevelType w:val="hybridMultilevel"/>
    <w:tmpl w:val="05145374"/>
    <w:lvl w:ilvl="0" w:tplc="9AD43F1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CAE46BA"/>
    <w:multiLevelType w:val="hybridMultilevel"/>
    <w:tmpl w:val="48F8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D4C4B"/>
    <w:multiLevelType w:val="hybridMultilevel"/>
    <w:tmpl w:val="1258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13D03"/>
    <w:multiLevelType w:val="hybridMultilevel"/>
    <w:tmpl w:val="B260A97C"/>
    <w:lvl w:ilvl="0" w:tplc="468A8BC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11E05"/>
    <w:multiLevelType w:val="hybridMultilevel"/>
    <w:tmpl w:val="07325B66"/>
    <w:lvl w:ilvl="0" w:tplc="E9E0F1F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581A9E"/>
    <w:multiLevelType w:val="hybridMultilevel"/>
    <w:tmpl w:val="664C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974E2"/>
    <w:multiLevelType w:val="hybridMultilevel"/>
    <w:tmpl w:val="7AFC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40C5C"/>
    <w:multiLevelType w:val="hybridMultilevel"/>
    <w:tmpl w:val="C84CBA04"/>
    <w:lvl w:ilvl="0" w:tplc="E154E33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23761"/>
    <w:multiLevelType w:val="hybridMultilevel"/>
    <w:tmpl w:val="1A4AF220"/>
    <w:lvl w:ilvl="0" w:tplc="9A5EA57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C6E26"/>
    <w:multiLevelType w:val="hybridMultilevel"/>
    <w:tmpl w:val="FDAC3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9F3562"/>
    <w:multiLevelType w:val="hybridMultilevel"/>
    <w:tmpl w:val="8D44F106"/>
    <w:lvl w:ilvl="0" w:tplc="0BD42620">
      <w:start w:val="1"/>
      <w:numFmt w:val="decimal"/>
      <w:lvlText w:val="%1."/>
      <w:lvlJc w:val="left"/>
      <w:pPr>
        <w:ind w:left="29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656166"/>
    <w:multiLevelType w:val="hybridMultilevel"/>
    <w:tmpl w:val="3F54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3C0FF4"/>
    <w:multiLevelType w:val="hybridMultilevel"/>
    <w:tmpl w:val="8FEC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74B25"/>
    <w:multiLevelType w:val="hybridMultilevel"/>
    <w:tmpl w:val="B9F0A7F8"/>
    <w:lvl w:ilvl="0" w:tplc="E46A53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5BB3679"/>
    <w:multiLevelType w:val="hybridMultilevel"/>
    <w:tmpl w:val="258A9D4A"/>
    <w:lvl w:ilvl="0" w:tplc="E8ACBC7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A5D2A"/>
    <w:multiLevelType w:val="hybridMultilevel"/>
    <w:tmpl w:val="82BCC592"/>
    <w:lvl w:ilvl="0" w:tplc="59C07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32D5"/>
    <w:multiLevelType w:val="hybridMultilevel"/>
    <w:tmpl w:val="891217E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 w15:restartNumberingAfterBreak="0">
    <w:nsid w:val="69541135"/>
    <w:multiLevelType w:val="hybridMultilevel"/>
    <w:tmpl w:val="C06EB5AE"/>
    <w:lvl w:ilvl="0" w:tplc="B856475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93207D"/>
    <w:multiLevelType w:val="multilevel"/>
    <w:tmpl w:val="7F487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01933C3"/>
    <w:multiLevelType w:val="hybridMultilevel"/>
    <w:tmpl w:val="3402C074"/>
    <w:lvl w:ilvl="0" w:tplc="BA3ADD2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A5379"/>
    <w:multiLevelType w:val="multilevel"/>
    <w:tmpl w:val="D85AB53A"/>
    <w:lvl w:ilvl="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9" w15:restartNumberingAfterBreak="0">
    <w:nsid w:val="7F2B6B75"/>
    <w:multiLevelType w:val="hybridMultilevel"/>
    <w:tmpl w:val="337EF7EE"/>
    <w:lvl w:ilvl="0" w:tplc="E5187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32"/>
  </w:num>
  <w:num w:numId="8">
    <w:abstractNumId w:val="26"/>
  </w:num>
  <w:num w:numId="9">
    <w:abstractNumId w:val="21"/>
  </w:num>
  <w:num w:numId="10">
    <w:abstractNumId w:val="25"/>
  </w:num>
  <w:num w:numId="11">
    <w:abstractNumId w:val="38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3"/>
  </w:num>
  <w:num w:numId="17">
    <w:abstractNumId w:val="2"/>
  </w:num>
  <w:num w:numId="18">
    <w:abstractNumId w:val="3"/>
  </w:num>
  <w:num w:numId="19">
    <w:abstractNumId w:val="31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4"/>
  </w:num>
  <w:num w:numId="24">
    <w:abstractNumId w:val="37"/>
  </w:num>
  <w:num w:numId="25">
    <w:abstractNumId w:val="15"/>
  </w:num>
  <w:num w:numId="26">
    <w:abstractNumId w:val="9"/>
  </w:num>
  <w:num w:numId="27">
    <w:abstractNumId w:val="17"/>
  </w:num>
  <w:num w:numId="28">
    <w:abstractNumId w:val="23"/>
  </w:num>
  <w:num w:numId="29">
    <w:abstractNumId w:val="6"/>
  </w:num>
  <w:num w:numId="30">
    <w:abstractNumId w:val="12"/>
  </w:num>
  <w:num w:numId="31">
    <w:abstractNumId w:val="19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"/>
  </w:num>
  <w:num w:numId="35">
    <w:abstractNumId w:val="34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0"/>
  </w:num>
  <w:num w:numId="39">
    <w:abstractNumId w:val="36"/>
  </w:num>
  <w:num w:numId="40">
    <w:abstractNumId w:val="24"/>
  </w:num>
  <w:num w:numId="41">
    <w:abstractNumId w:val="10"/>
  </w:num>
  <w:num w:numId="42">
    <w:abstractNumId w:val="30"/>
  </w:num>
  <w:num w:numId="43">
    <w:abstractNumId w:val="11"/>
  </w:num>
  <w:num w:numId="44">
    <w:abstractNumId w:val="1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3231"/>
    <w:rsid w:val="00000B45"/>
    <w:rsid w:val="00000C6C"/>
    <w:rsid w:val="0000110A"/>
    <w:rsid w:val="00001302"/>
    <w:rsid w:val="00001DD9"/>
    <w:rsid w:val="0000289A"/>
    <w:rsid w:val="00003786"/>
    <w:rsid w:val="000037F1"/>
    <w:rsid w:val="00003BFF"/>
    <w:rsid w:val="00003CCC"/>
    <w:rsid w:val="00004190"/>
    <w:rsid w:val="000041F2"/>
    <w:rsid w:val="00004FDC"/>
    <w:rsid w:val="00005632"/>
    <w:rsid w:val="00005AC0"/>
    <w:rsid w:val="00005CB5"/>
    <w:rsid w:val="0000672D"/>
    <w:rsid w:val="00007DB0"/>
    <w:rsid w:val="00010561"/>
    <w:rsid w:val="00011E46"/>
    <w:rsid w:val="0001291E"/>
    <w:rsid w:val="000132E9"/>
    <w:rsid w:val="00013407"/>
    <w:rsid w:val="00013616"/>
    <w:rsid w:val="00013C08"/>
    <w:rsid w:val="0001530C"/>
    <w:rsid w:val="000157DE"/>
    <w:rsid w:val="000158B7"/>
    <w:rsid w:val="00015A07"/>
    <w:rsid w:val="00015A99"/>
    <w:rsid w:val="00015D24"/>
    <w:rsid w:val="00016BBE"/>
    <w:rsid w:val="0001761C"/>
    <w:rsid w:val="00017861"/>
    <w:rsid w:val="000179A1"/>
    <w:rsid w:val="0002038C"/>
    <w:rsid w:val="0002038D"/>
    <w:rsid w:val="000205EB"/>
    <w:rsid w:val="0002099E"/>
    <w:rsid w:val="00022604"/>
    <w:rsid w:val="00023C70"/>
    <w:rsid w:val="00024EC0"/>
    <w:rsid w:val="000256BD"/>
    <w:rsid w:val="00026D5B"/>
    <w:rsid w:val="00026F5E"/>
    <w:rsid w:val="000272B7"/>
    <w:rsid w:val="0002750B"/>
    <w:rsid w:val="00027621"/>
    <w:rsid w:val="000301BF"/>
    <w:rsid w:val="0003081F"/>
    <w:rsid w:val="000315F0"/>
    <w:rsid w:val="00032947"/>
    <w:rsid w:val="00032E9E"/>
    <w:rsid w:val="00032ED7"/>
    <w:rsid w:val="00033A1B"/>
    <w:rsid w:val="00033E74"/>
    <w:rsid w:val="000342D6"/>
    <w:rsid w:val="000345AA"/>
    <w:rsid w:val="00034699"/>
    <w:rsid w:val="00034E49"/>
    <w:rsid w:val="00035E07"/>
    <w:rsid w:val="00037AB6"/>
    <w:rsid w:val="00041629"/>
    <w:rsid w:val="00041799"/>
    <w:rsid w:val="000443C5"/>
    <w:rsid w:val="000446D5"/>
    <w:rsid w:val="00044C8F"/>
    <w:rsid w:val="00044D1D"/>
    <w:rsid w:val="000456A3"/>
    <w:rsid w:val="0004634A"/>
    <w:rsid w:val="00046C78"/>
    <w:rsid w:val="00047480"/>
    <w:rsid w:val="0004759E"/>
    <w:rsid w:val="00047A83"/>
    <w:rsid w:val="00050424"/>
    <w:rsid w:val="00050448"/>
    <w:rsid w:val="000509E1"/>
    <w:rsid w:val="00050E7B"/>
    <w:rsid w:val="000516A6"/>
    <w:rsid w:val="000516E1"/>
    <w:rsid w:val="00051944"/>
    <w:rsid w:val="00051F96"/>
    <w:rsid w:val="00052939"/>
    <w:rsid w:val="0005297F"/>
    <w:rsid w:val="00053094"/>
    <w:rsid w:val="0005421B"/>
    <w:rsid w:val="00054B5D"/>
    <w:rsid w:val="00054D4C"/>
    <w:rsid w:val="0005514A"/>
    <w:rsid w:val="00055207"/>
    <w:rsid w:val="000552C8"/>
    <w:rsid w:val="00055645"/>
    <w:rsid w:val="00055B1C"/>
    <w:rsid w:val="00055BC3"/>
    <w:rsid w:val="00055D61"/>
    <w:rsid w:val="00056E94"/>
    <w:rsid w:val="00057E2C"/>
    <w:rsid w:val="000600B2"/>
    <w:rsid w:val="000608C5"/>
    <w:rsid w:val="00060D90"/>
    <w:rsid w:val="00061658"/>
    <w:rsid w:val="00061AAC"/>
    <w:rsid w:val="00061E21"/>
    <w:rsid w:val="00063BDD"/>
    <w:rsid w:val="00063DD8"/>
    <w:rsid w:val="00063F6B"/>
    <w:rsid w:val="000646C3"/>
    <w:rsid w:val="000658E6"/>
    <w:rsid w:val="00066430"/>
    <w:rsid w:val="00066F38"/>
    <w:rsid w:val="000674E4"/>
    <w:rsid w:val="0006799E"/>
    <w:rsid w:val="00067BDB"/>
    <w:rsid w:val="00070377"/>
    <w:rsid w:val="00072865"/>
    <w:rsid w:val="00072FE6"/>
    <w:rsid w:val="00074125"/>
    <w:rsid w:val="00074E72"/>
    <w:rsid w:val="00076280"/>
    <w:rsid w:val="000766F9"/>
    <w:rsid w:val="00076DD5"/>
    <w:rsid w:val="000770CD"/>
    <w:rsid w:val="00080E4F"/>
    <w:rsid w:val="00081115"/>
    <w:rsid w:val="00082959"/>
    <w:rsid w:val="00083AE3"/>
    <w:rsid w:val="00084EAF"/>
    <w:rsid w:val="00085D5B"/>
    <w:rsid w:val="00086250"/>
    <w:rsid w:val="0008673B"/>
    <w:rsid w:val="00087491"/>
    <w:rsid w:val="00087719"/>
    <w:rsid w:val="00087B58"/>
    <w:rsid w:val="0009091F"/>
    <w:rsid w:val="00091002"/>
    <w:rsid w:val="000927A3"/>
    <w:rsid w:val="00093D8B"/>
    <w:rsid w:val="00094792"/>
    <w:rsid w:val="00095281"/>
    <w:rsid w:val="00095D5F"/>
    <w:rsid w:val="000961EA"/>
    <w:rsid w:val="00096643"/>
    <w:rsid w:val="00097ACB"/>
    <w:rsid w:val="000A01DA"/>
    <w:rsid w:val="000A0381"/>
    <w:rsid w:val="000A05D3"/>
    <w:rsid w:val="000A0F27"/>
    <w:rsid w:val="000A1310"/>
    <w:rsid w:val="000A238B"/>
    <w:rsid w:val="000A2B5B"/>
    <w:rsid w:val="000A391B"/>
    <w:rsid w:val="000A3E70"/>
    <w:rsid w:val="000A44CD"/>
    <w:rsid w:val="000A4761"/>
    <w:rsid w:val="000A47C2"/>
    <w:rsid w:val="000A4F0B"/>
    <w:rsid w:val="000A4F5C"/>
    <w:rsid w:val="000A51D6"/>
    <w:rsid w:val="000A5613"/>
    <w:rsid w:val="000A57C6"/>
    <w:rsid w:val="000A5B2A"/>
    <w:rsid w:val="000A66E1"/>
    <w:rsid w:val="000A73AD"/>
    <w:rsid w:val="000A7863"/>
    <w:rsid w:val="000A7A89"/>
    <w:rsid w:val="000B0136"/>
    <w:rsid w:val="000B0756"/>
    <w:rsid w:val="000B0FED"/>
    <w:rsid w:val="000B19BE"/>
    <w:rsid w:val="000B1EC3"/>
    <w:rsid w:val="000B22BE"/>
    <w:rsid w:val="000B27F2"/>
    <w:rsid w:val="000B2AAF"/>
    <w:rsid w:val="000B3193"/>
    <w:rsid w:val="000B4620"/>
    <w:rsid w:val="000B48BE"/>
    <w:rsid w:val="000B4B38"/>
    <w:rsid w:val="000B53E3"/>
    <w:rsid w:val="000B7DCE"/>
    <w:rsid w:val="000C0648"/>
    <w:rsid w:val="000C0FFD"/>
    <w:rsid w:val="000C3417"/>
    <w:rsid w:val="000C3C08"/>
    <w:rsid w:val="000C404C"/>
    <w:rsid w:val="000C583A"/>
    <w:rsid w:val="000C636E"/>
    <w:rsid w:val="000C705B"/>
    <w:rsid w:val="000C706F"/>
    <w:rsid w:val="000D15CD"/>
    <w:rsid w:val="000D15F1"/>
    <w:rsid w:val="000D1E08"/>
    <w:rsid w:val="000D2858"/>
    <w:rsid w:val="000D2B05"/>
    <w:rsid w:val="000D2B62"/>
    <w:rsid w:val="000D2BCD"/>
    <w:rsid w:val="000D37DD"/>
    <w:rsid w:val="000D37F0"/>
    <w:rsid w:val="000D4F16"/>
    <w:rsid w:val="000D509B"/>
    <w:rsid w:val="000D6778"/>
    <w:rsid w:val="000E1881"/>
    <w:rsid w:val="000E1CC6"/>
    <w:rsid w:val="000E3A01"/>
    <w:rsid w:val="000E4F58"/>
    <w:rsid w:val="000E5218"/>
    <w:rsid w:val="000E6038"/>
    <w:rsid w:val="000E6456"/>
    <w:rsid w:val="000E6A40"/>
    <w:rsid w:val="000E719E"/>
    <w:rsid w:val="000E75C8"/>
    <w:rsid w:val="000E76D5"/>
    <w:rsid w:val="000E7875"/>
    <w:rsid w:val="000E7EBD"/>
    <w:rsid w:val="000E7EC9"/>
    <w:rsid w:val="000F137A"/>
    <w:rsid w:val="000F14BE"/>
    <w:rsid w:val="000F265A"/>
    <w:rsid w:val="000F39FE"/>
    <w:rsid w:val="000F4F5B"/>
    <w:rsid w:val="000F5360"/>
    <w:rsid w:val="000F54FF"/>
    <w:rsid w:val="000F5F72"/>
    <w:rsid w:val="000F655D"/>
    <w:rsid w:val="000F690A"/>
    <w:rsid w:val="000F7247"/>
    <w:rsid w:val="00100220"/>
    <w:rsid w:val="001002B9"/>
    <w:rsid w:val="001011F2"/>
    <w:rsid w:val="00102998"/>
    <w:rsid w:val="001035AA"/>
    <w:rsid w:val="00104DF1"/>
    <w:rsid w:val="001052FC"/>
    <w:rsid w:val="00105E0A"/>
    <w:rsid w:val="00106616"/>
    <w:rsid w:val="0010687E"/>
    <w:rsid w:val="0010690F"/>
    <w:rsid w:val="0010696E"/>
    <w:rsid w:val="00107316"/>
    <w:rsid w:val="001076DF"/>
    <w:rsid w:val="00110AFC"/>
    <w:rsid w:val="00111045"/>
    <w:rsid w:val="00111A25"/>
    <w:rsid w:val="00111BBB"/>
    <w:rsid w:val="001126C1"/>
    <w:rsid w:val="00113036"/>
    <w:rsid w:val="0011385D"/>
    <w:rsid w:val="00113A56"/>
    <w:rsid w:val="00113AC3"/>
    <w:rsid w:val="00113E6A"/>
    <w:rsid w:val="001143D2"/>
    <w:rsid w:val="001145D7"/>
    <w:rsid w:val="00114EA3"/>
    <w:rsid w:val="0012164E"/>
    <w:rsid w:val="00121B98"/>
    <w:rsid w:val="00121E6F"/>
    <w:rsid w:val="0012206A"/>
    <w:rsid w:val="00122CEA"/>
    <w:rsid w:val="00123733"/>
    <w:rsid w:val="00123FDC"/>
    <w:rsid w:val="00124237"/>
    <w:rsid w:val="001244D2"/>
    <w:rsid w:val="0012454B"/>
    <w:rsid w:val="0012486C"/>
    <w:rsid w:val="001267DB"/>
    <w:rsid w:val="00126998"/>
    <w:rsid w:val="00127E8C"/>
    <w:rsid w:val="00127E90"/>
    <w:rsid w:val="00130142"/>
    <w:rsid w:val="00130296"/>
    <w:rsid w:val="001302EB"/>
    <w:rsid w:val="001306EC"/>
    <w:rsid w:val="00130710"/>
    <w:rsid w:val="00130A53"/>
    <w:rsid w:val="001314D6"/>
    <w:rsid w:val="0013165F"/>
    <w:rsid w:val="0013295D"/>
    <w:rsid w:val="00132A46"/>
    <w:rsid w:val="00132D3F"/>
    <w:rsid w:val="00133D72"/>
    <w:rsid w:val="00134194"/>
    <w:rsid w:val="0013484B"/>
    <w:rsid w:val="001348ED"/>
    <w:rsid w:val="0013796D"/>
    <w:rsid w:val="00137D0C"/>
    <w:rsid w:val="00140520"/>
    <w:rsid w:val="00140533"/>
    <w:rsid w:val="0014216F"/>
    <w:rsid w:val="00142B55"/>
    <w:rsid w:val="00142C09"/>
    <w:rsid w:val="00142DF8"/>
    <w:rsid w:val="0014392A"/>
    <w:rsid w:val="00144DF3"/>
    <w:rsid w:val="00145588"/>
    <w:rsid w:val="00145FAF"/>
    <w:rsid w:val="00150ADD"/>
    <w:rsid w:val="00153808"/>
    <w:rsid w:val="00153C9E"/>
    <w:rsid w:val="00153EBA"/>
    <w:rsid w:val="00154A6E"/>
    <w:rsid w:val="0015591B"/>
    <w:rsid w:val="00156716"/>
    <w:rsid w:val="00156968"/>
    <w:rsid w:val="00157EA8"/>
    <w:rsid w:val="00161816"/>
    <w:rsid w:val="00161FDE"/>
    <w:rsid w:val="00162482"/>
    <w:rsid w:val="00162F67"/>
    <w:rsid w:val="001639E5"/>
    <w:rsid w:val="001640BD"/>
    <w:rsid w:val="001640E6"/>
    <w:rsid w:val="001648C6"/>
    <w:rsid w:val="00164F0C"/>
    <w:rsid w:val="0016550C"/>
    <w:rsid w:val="00166F29"/>
    <w:rsid w:val="001676EA"/>
    <w:rsid w:val="00167B7F"/>
    <w:rsid w:val="00170497"/>
    <w:rsid w:val="00170635"/>
    <w:rsid w:val="00171A6F"/>
    <w:rsid w:val="001721DF"/>
    <w:rsid w:val="00172908"/>
    <w:rsid w:val="00172F48"/>
    <w:rsid w:val="0017304D"/>
    <w:rsid w:val="001731D0"/>
    <w:rsid w:val="001742A3"/>
    <w:rsid w:val="001759F4"/>
    <w:rsid w:val="00177CE5"/>
    <w:rsid w:val="001806E0"/>
    <w:rsid w:val="001811F4"/>
    <w:rsid w:val="001817C3"/>
    <w:rsid w:val="00182295"/>
    <w:rsid w:val="00182387"/>
    <w:rsid w:val="00182AC1"/>
    <w:rsid w:val="00182BE4"/>
    <w:rsid w:val="001846AD"/>
    <w:rsid w:val="001849B1"/>
    <w:rsid w:val="00184B0F"/>
    <w:rsid w:val="00185499"/>
    <w:rsid w:val="00185B45"/>
    <w:rsid w:val="00186C9C"/>
    <w:rsid w:val="00186FDA"/>
    <w:rsid w:val="00190ACA"/>
    <w:rsid w:val="00191312"/>
    <w:rsid w:val="0019192B"/>
    <w:rsid w:val="0019196B"/>
    <w:rsid w:val="00191DE5"/>
    <w:rsid w:val="00192244"/>
    <w:rsid w:val="00192396"/>
    <w:rsid w:val="00192874"/>
    <w:rsid w:val="00193C6F"/>
    <w:rsid w:val="00194D00"/>
    <w:rsid w:val="001950A7"/>
    <w:rsid w:val="00195B58"/>
    <w:rsid w:val="00195BD3"/>
    <w:rsid w:val="00196B40"/>
    <w:rsid w:val="00197610"/>
    <w:rsid w:val="001A1A9A"/>
    <w:rsid w:val="001A2A84"/>
    <w:rsid w:val="001A37D5"/>
    <w:rsid w:val="001A41DF"/>
    <w:rsid w:val="001A4A7D"/>
    <w:rsid w:val="001A5812"/>
    <w:rsid w:val="001A5A03"/>
    <w:rsid w:val="001A5F5A"/>
    <w:rsid w:val="001A628C"/>
    <w:rsid w:val="001A65C4"/>
    <w:rsid w:val="001A7227"/>
    <w:rsid w:val="001A73FC"/>
    <w:rsid w:val="001A756D"/>
    <w:rsid w:val="001A76F3"/>
    <w:rsid w:val="001A7DA8"/>
    <w:rsid w:val="001B1C07"/>
    <w:rsid w:val="001B2250"/>
    <w:rsid w:val="001B2AC3"/>
    <w:rsid w:val="001B2BB1"/>
    <w:rsid w:val="001B30DE"/>
    <w:rsid w:val="001B3A8C"/>
    <w:rsid w:val="001B3C61"/>
    <w:rsid w:val="001B3F0F"/>
    <w:rsid w:val="001B4857"/>
    <w:rsid w:val="001B529C"/>
    <w:rsid w:val="001B5676"/>
    <w:rsid w:val="001B5C49"/>
    <w:rsid w:val="001B7106"/>
    <w:rsid w:val="001B7765"/>
    <w:rsid w:val="001B7B58"/>
    <w:rsid w:val="001B7FAC"/>
    <w:rsid w:val="001C06B4"/>
    <w:rsid w:val="001C0B25"/>
    <w:rsid w:val="001C1DAE"/>
    <w:rsid w:val="001C211F"/>
    <w:rsid w:val="001C26E8"/>
    <w:rsid w:val="001C2B4A"/>
    <w:rsid w:val="001C2E07"/>
    <w:rsid w:val="001C2FA3"/>
    <w:rsid w:val="001C380B"/>
    <w:rsid w:val="001C43D4"/>
    <w:rsid w:val="001C4EED"/>
    <w:rsid w:val="001C54C4"/>
    <w:rsid w:val="001C5C73"/>
    <w:rsid w:val="001C5E55"/>
    <w:rsid w:val="001C6055"/>
    <w:rsid w:val="001C640B"/>
    <w:rsid w:val="001C7299"/>
    <w:rsid w:val="001C77CA"/>
    <w:rsid w:val="001C7C8D"/>
    <w:rsid w:val="001D0E29"/>
    <w:rsid w:val="001D1EB5"/>
    <w:rsid w:val="001D30EB"/>
    <w:rsid w:val="001D30F7"/>
    <w:rsid w:val="001D381C"/>
    <w:rsid w:val="001D41AC"/>
    <w:rsid w:val="001D50D2"/>
    <w:rsid w:val="001D6668"/>
    <w:rsid w:val="001E0F2F"/>
    <w:rsid w:val="001E113E"/>
    <w:rsid w:val="001E1259"/>
    <w:rsid w:val="001E2FC6"/>
    <w:rsid w:val="001E3103"/>
    <w:rsid w:val="001E3A0B"/>
    <w:rsid w:val="001E4393"/>
    <w:rsid w:val="001E4966"/>
    <w:rsid w:val="001E60BE"/>
    <w:rsid w:val="001E6231"/>
    <w:rsid w:val="001E6515"/>
    <w:rsid w:val="001E69AE"/>
    <w:rsid w:val="001E7C22"/>
    <w:rsid w:val="001F0D0F"/>
    <w:rsid w:val="001F234B"/>
    <w:rsid w:val="001F2572"/>
    <w:rsid w:val="001F3565"/>
    <w:rsid w:val="001F36C6"/>
    <w:rsid w:val="001F47C8"/>
    <w:rsid w:val="001F5446"/>
    <w:rsid w:val="001F59DC"/>
    <w:rsid w:val="001F71B2"/>
    <w:rsid w:val="001F7A7F"/>
    <w:rsid w:val="001F7AD3"/>
    <w:rsid w:val="001F7FD7"/>
    <w:rsid w:val="002002F8"/>
    <w:rsid w:val="00200DC3"/>
    <w:rsid w:val="002010A2"/>
    <w:rsid w:val="0020148C"/>
    <w:rsid w:val="00202FB8"/>
    <w:rsid w:val="002034E3"/>
    <w:rsid w:val="002035D2"/>
    <w:rsid w:val="00203E79"/>
    <w:rsid w:val="00204168"/>
    <w:rsid w:val="0020490F"/>
    <w:rsid w:val="002053EE"/>
    <w:rsid w:val="00206252"/>
    <w:rsid w:val="002066E2"/>
    <w:rsid w:val="00207013"/>
    <w:rsid w:val="00207196"/>
    <w:rsid w:val="00207479"/>
    <w:rsid w:val="00207CAD"/>
    <w:rsid w:val="0021018F"/>
    <w:rsid w:val="00210B59"/>
    <w:rsid w:val="00210C62"/>
    <w:rsid w:val="002117FD"/>
    <w:rsid w:val="00211861"/>
    <w:rsid w:val="00211E5B"/>
    <w:rsid w:val="0021310B"/>
    <w:rsid w:val="0021352E"/>
    <w:rsid w:val="00213C08"/>
    <w:rsid w:val="00214502"/>
    <w:rsid w:val="00214D99"/>
    <w:rsid w:val="00215C03"/>
    <w:rsid w:val="002163EA"/>
    <w:rsid w:val="00217EF3"/>
    <w:rsid w:val="00220FA0"/>
    <w:rsid w:val="0022303B"/>
    <w:rsid w:val="00223AB0"/>
    <w:rsid w:val="00224BF2"/>
    <w:rsid w:val="00225011"/>
    <w:rsid w:val="00225683"/>
    <w:rsid w:val="00225DFF"/>
    <w:rsid w:val="002265EB"/>
    <w:rsid w:val="00227EC0"/>
    <w:rsid w:val="0023007B"/>
    <w:rsid w:val="00230CA7"/>
    <w:rsid w:val="00230FE1"/>
    <w:rsid w:val="002326F5"/>
    <w:rsid w:val="00233239"/>
    <w:rsid w:val="00233346"/>
    <w:rsid w:val="00233579"/>
    <w:rsid w:val="002337A4"/>
    <w:rsid w:val="0023388F"/>
    <w:rsid w:val="00233953"/>
    <w:rsid w:val="00233D81"/>
    <w:rsid w:val="00234BFC"/>
    <w:rsid w:val="0023533D"/>
    <w:rsid w:val="0023575E"/>
    <w:rsid w:val="002364B4"/>
    <w:rsid w:val="00236BCC"/>
    <w:rsid w:val="002374EB"/>
    <w:rsid w:val="00237C08"/>
    <w:rsid w:val="00237C77"/>
    <w:rsid w:val="00240174"/>
    <w:rsid w:val="002417A6"/>
    <w:rsid w:val="002433F0"/>
    <w:rsid w:val="0024400D"/>
    <w:rsid w:val="00244C03"/>
    <w:rsid w:val="00245D2D"/>
    <w:rsid w:val="002463C0"/>
    <w:rsid w:val="0024695D"/>
    <w:rsid w:val="00246DDE"/>
    <w:rsid w:val="00250D8B"/>
    <w:rsid w:val="00251157"/>
    <w:rsid w:val="00251A3B"/>
    <w:rsid w:val="002520D7"/>
    <w:rsid w:val="00252818"/>
    <w:rsid w:val="0025293B"/>
    <w:rsid w:val="00252B77"/>
    <w:rsid w:val="00252C93"/>
    <w:rsid w:val="002530BA"/>
    <w:rsid w:val="002546B2"/>
    <w:rsid w:val="00255B21"/>
    <w:rsid w:val="00255B4F"/>
    <w:rsid w:val="00256048"/>
    <w:rsid w:val="00256764"/>
    <w:rsid w:val="00257909"/>
    <w:rsid w:val="002579DF"/>
    <w:rsid w:val="00257A76"/>
    <w:rsid w:val="00257B00"/>
    <w:rsid w:val="00257C62"/>
    <w:rsid w:val="00257DB9"/>
    <w:rsid w:val="00260940"/>
    <w:rsid w:val="00262630"/>
    <w:rsid w:val="00262BDE"/>
    <w:rsid w:val="002636D5"/>
    <w:rsid w:val="00263C78"/>
    <w:rsid w:val="002640B4"/>
    <w:rsid w:val="002646FF"/>
    <w:rsid w:val="00264C95"/>
    <w:rsid w:val="00265D39"/>
    <w:rsid w:val="00265F2A"/>
    <w:rsid w:val="00266E2D"/>
    <w:rsid w:val="00267A1D"/>
    <w:rsid w:val="00267A53"/>
    <w:rsid w:val="002709AB"/>
    <w:rsid w:val="00270F3A"/>
    <w:rsid w:val="00272536"/>
    <w:rsid w:val="00273B6E"/>
    <w:rsid w:val="00273E4C"/>
    <w:rsid w:val="00273FA4"/>
    <w:rsid w:val="0027476C"/>
    <w:rsid w:val="002748CF"/>
    <w:rsid w:val="00274D42"/>
    <w:rsid w:val="00274E99"/>
    <w:rsid w:val="00274FA4"/>
    <w:rsid w:val="00276033"/>
    <w:rsid w:val="00276669"/>
    <w:rsid w:val="002772F9"/>
    <w:rsid w:val="00277D35"/>
    <w:rsid w:val="00280A4A"/>
    <w:rsid w:val="00280EB6"/>
    <w:rsid w:val="00282EA9"/>
    <w:rsid w:val="00283416"/>
    <w:rsid w:val="00283B19"/>
    <w:rsid w:val="0028427F"/>
    <w:rsid w:val="00284756"/>
    <w:rsid w:val="00284966"/>
    <w:rsid w:val="00284D16"/>
    <w:rsid w:val="0028504F"/>
    <w:rsid w:val="00285396"/>
    <w:rsid w:val="002857B0"/>
    <w:rsid w:val="00285970"/>
    <w:rsid w:val="002864C7"/>
    <w:rsid w:val="00286DA5"/>
    <w:rsid w:val="00286E3F"/>
    <w:rsid w:val="00287752"/>
    <w:rsid w:val="00287EDC"/>
    <w:rsid w:val="00287FFD"/>
    <w:rsid w:val="00292602"/>
    <w:rsid w:val="00292F2B"/>
    <w:rsid w:val="00293C7C"/>
    <w:rsid w:val="00293CDA"/>
    <w:rsid w:val="002954CB"/>
    <w:rsid w:val="0029563C"/>
    <w:rsid w:val="002968D7"/>
    <w:rsid w:val="0029694D"/>
    <w:rsid w:val="00296E0D"/>
    <w:rsid w:val="00296E7D"/>
    <w:rsid w:val="00297323"/>
    <w:rsid w:val="0029751F"/>
    <w:rsid w:val="002A01D8"/>
    <w:rsid w:val="002A0DE6"/>
    <w:rsid w:val="002A0E15"/>
    <w:rsid w:val="002A36A5"/>
    <w:rsid w:val="002A3A46"/>
    <w:rsid w:val="002A3FE0"/>
    <w:rsid w:val="002A403F"/>
    <w:rsid w:val="002A46FB"/>
    <w:rsid w:val="002A47AE"/>
    <w:rsid w:val="002A50EB"/>
    <w:rsid w:val="002A549B"/>
    <w:rsid w:val="002A56CA"/>
    <w:rsid w:val="002A5D27"/>
    <w:rsid w:val="002A6465"/>
    <w:rsid w:val="002A650D"/>
    <w:rsid w:val="002A658D"/>
    <w:rsid w:val="002A6903"/>
    <w:rsid w:val="002A7A12"/>
    <w:rsid w:val="002A7F16"/>
    <w:rsid w:val="002B0ACB"/>
    <w:rsid w:val="002B0E2A"/>
    <w:rsid w:val="002B125D"/>
    <w:rsid w:val="002B381A"/>
    <w:rsid w:val="002B4611"/>
    <w:rsid w:val="002B4A2D"/>
    <w:rsid w:val="002B54EA"/>
    <w:rsid w:val="002B6B3A"/>
    <w:rsid w:val="002B746C"/>
    <w:rsid w:val="002B7C30"/>
    <w:rsid w:val="002C0002"/>
    <w:rsid w:val="002C0071"/>
    <w:rsid w:val="002C04B5"/>
    <w:rsid w:val="002C10FE"/>
    <w:rsid w:val="002C122F"/>
    <w:rsid w:val="002C1C3B"/>
    <w:rsid w:val="002C2168"/>
    <w:rsid w:val="002C31F8"/>
    <w:rsid w:val="002C407B"/>
    <w:rsid w:val="002C5216"/>
    <w:rsid w:val="002C5838"/>
    <w:rsid w:val="002C5EA2"/>
    <w:rsid w:val="002C6128"/>
    <w:rsid w:val="002C7F54"/>
    <w:rsid w:val="002C7FCE"/>
    <w:rsid w:val="002D0593"/>
    <w:rsid w:val="002D0ECD"/>
    <w:rsid w:val="002D218F"/>
    <w:rsid w:val="002D26C2"/>
    <w:rsid w:val="002D26F0"/>
    <w:rsid w:val="002D3EED"/>
    <w:rsid w:val="002D4C95"/>
    <w:rsid w:val="002D53C4"/>
    <w:rsid w:val="002D5D82"/>
    <w:rsid w:val="002D6B80"/>
    <w:rsid w:val="002D6D88"/>
    <w:rsid w:val="002D75E0"/>
    <w:rsid w:val="002D7804"/>
    <w:rsid w:val="002D7CF1"/>
    <w:rsid w:val="002E04C7"/>
    <w:rsid w:val="002E0508"/>
    <w:rsid w:val="002E0D8F"/>
    <w:rsid w:val="002E1BFC"/>
    <w:rsid w:val="002E2E62"/>
    <w:rsid w:val="002E3F94"/>
    <w:rsid w:val="002E4057"/>
    <w:rsid w:val="002E44BE"/>
    <w:rsid w:val="002E59F4"/>
    <w:rsid w:val="002E5BFD"/>
    <w:rsid w:val="002E7719"/>
    <w:rsid w:val="002F09E6"/>
    <w:rsid w:val="002F0AF9"/>
    <w:rsid w:val="002F0C6A"/>
    <w:rsid w:val="002F161B"/>
    <w:rsid w:val="002F1945"/>
    <w:rsid w:val="002F2751"/>
    <w:rsid w:val="002F2D56"/>
    <w:rsid w:val="002F2EC0"/>
    <w:rsid w:val="002F39A5"/>
    <w:rsid w:val="002F4006"/>
    <w:rsid w:val="002F41B6"/>
    <w:rsid w:val="002F552E"/>
    <w:rsid w:val="002F563E"/>
    <w:rsid w:val="002F56EA"/>
    <w:rsid w:val="002F5E8A"/>
    <w:rsid w:val="002F5FC7"/>
    <w:rsid w:val="002F624F"/>
    <w:rsid w:val="002F6326"/>
    <w:rsid w:val="002F64D3"/>
    <w:rsid w:val="002F6686"/>
    <w:rsid w:val="002F6700"/>
    <w:rsid w:val="002F705B"/>
    <w:rsid w:val="002F7122"/>
    <w:rsid w:val="00301AD1"/>
    <w:rsid w:val="003020B0"/>
    <w:rsid w:val="00302DE0"/>
    <w:rsid w:val="00305177"/>
    <w:rsid w:val="00305288"/>
    <w:rsid w:val="00305915"/>
    <w:rsid w:val="00306AF1"/>
    <w:rsid w:val="00307A5F"/>
    <w:rsid w:val="00307B11"/>
    <w:rsid w:val="00307C70"/>
    <w:rsid w:val="003101CC"/>
    <w:rsid w:val="00310255"/>
    <w:rsid w:val="00310D47"/>
    <w:rsid w:val="00311611"/>
    <w:rsid w:val="0031197C"/>
    <w:rsid w:val="003128B0"/>
    <w:rsid w:val="00312DA4"/>
    <w:rsid w:val="00312F5A"/>
    <w:rsid w:val="003134C8"/>
    <w:rsid w:val="003136EF"/>
    <w:rsid w:val="0031392D"/>
    <w:rsid w:val="003146EA"/>
    <w:rsid w:val="00314F14"/>
    <w:rsid w:val="00314F38"/>
    <w:rsid w:val="003150DE"/>
    <w:rsid w:val="003153CF"/>
    <w:rsid w:val="003156F9"/>
    <w:rsid w:val="00315BDC"/>
    <w:rsid w:val="00315F09"/>
    <w:rsid w:val="00316312"/>
    <w:rsid w:val="00316F05"/>
    <w:rsid w:val="0031735D"/>
    <w:rsid w:val="003205B8"/>
    <w:rsid w:val="003205D1"/>
    <w:rsid w:val="00321417"/>
    <w:rsid w:val="003215FA"/>
    <w:rsid w:val="00322F54"/>
    <w:rsid w:val="00323CDC"/>
    <w:rsid w:val="0032552F"/>
    <w:rsid w:val="00325769"/>
    <w:rsid w:val="00325973"/>
    <w:rsid w:val="00325C59"/>
    <w:rsid w:val="003312AB"/>
    <w:rsid w:val="00331852"/>
    <w:rsid w:val="00331A3A"/>
    <w:rsid w:val="003321C5"/>
    <w:rsid w:val="00332F6E"/>
    <w:rsid w:val="00333294"/>
    <w:rsid w:val="0033330E"/>
    <w:rsid w:val="00333AB1"/>
    <w:rsid w:val="0033494B"/>
    <w:rsid w:val="00335789"/>
    <w:rsid w:val="0033657E"/>
    <w:rsid w:val="003370E6"/>
    <w:rsid w:val="003371C4"/>
    <w:rsid w:val="00337C26"/>
    <w:rsid w:val="00340B30"/>
    <w:rsid w:val="003412CA"/>
    <w:rsid w:val="00342440"/>
    <w:rsid w:val="00342EF1"/>
    <w:rsid w:val="003433EE"/>
    <w:rsid w:val="0034370A"/>
    <w:rsid w:val="00343B61"/>
    <w:rsid w:val="003444CB"/>
    <w:rsid w:val="003457E0"/>
    <w:rsid w:val="00345C52"/>
    <w:rsid w:val="00345C73"/>
    <w:rsid w:val="00346075"/>
    <w:rsid w:val="003461EE"/>
    <w:rsid w:val="0034656B"/>
    <w:rsid w:val="003466AD"/>
    <w:rsid w:val="00346959"/>
    <w:rsid w:val="003472C3"/>
    <w:rsid w:val="003478FB"/>
    <w:rsid w:val="003479CF"/>
    <w:rsid w:val="003506D2"/>
    <w:rsid w:val="0035079A"/>
    <w:rsid w:val="0035222B"/>
    <w:rsid w:val="00352610"/>
    <w:rsid w:val="00353041"/>
    <w:rsid w:val="0035393A"/>
    <w:rsid w:val="00354193"/>
    <w:rsid w:val="003543EB"/>
    <w:rsid w:val="00355536"/>
    <w:rsid w:val="00355F66"/>
    <w:rsid w:val="0035628E"/>
    <w:rsid w:val="00356750"/>
    <w:rsid w:val="00356FCE"/>
    <w:rsid w:val="0036162D"/>
    <w:rsid w:val="003618E5"/>
    <w:rsid w:val="003624B9"/>
    <w:rsid w:val="00362548"/>
    <w:rsid w:val="003628B4"/>
    <w:rsid w:val="003628FD"/>
    <w:rsid w:val="003635F6"/>
    <w:rsid w:val="003639E9"/>
    <w:rsid w:val="00364116"/>
    <w:rsid w:val="003643D6"/>
    <w:rsid w:val="003644CA"/>
    <w:rsid w:val="003647EF"/>
    <w:rsid w:val="00364F2E"/>
    <w:rsid w:val="00364FB4"/>
    <w:rsid w:val="00365666"/>
    <w:rsid w:val="003664CD"/>
    <w:rsid w:val="00366A60"/>
    <w:rsid w:val="00367BD5"/>
    <w:rsid w:val="0037244D"/>
    <w:rsid w:val="00372815"/>
    <w:rsid w:val="00372857"/>
    <w:rsid w:val="00374288"/>
    <w:rsid w:val="0037610A"/>
    <w:rsid w:val="00376F0A"/>
    <w:rsid w:val="00377CD8"/>
    <w:rsid w:val="00380191"/>
    <w:rsid w:val="003817BB"/>
    <w:rsid w:val="0038239E"/>
    <w:rsid w:val="0038245E"/>
    <w:rsid w:val="00382608"/>
    <w:rsid w:val="00382ADC"/>
    <w:rsid w:val="00382D59"/>
    <w:rsid w:val="0038314C"/>
    <w:rsid w:val="00383B22"/>
    <w:rsid w:val="003844FF"/>
    <w:rsid w:val="00384DAD"/>
    <w:rsid w:val="00385048"/>
    <w:rsid w:val="00386F12"/>
    <w:rsid w:val="00387FFE"/>
    <w:rsid w:val="00390326"/>
    <w:rsid w:val="0039048D"/>
    <w:rsid w:val="003904D7"/>
    <w:rsid w:val="0039208E"/>
    <w:rsid w:val="00395B02"/>
    <w:rsid w:val="00396DC5"/>
    <w:rsid w:val="003A1279"/>
    <w:rsid w:val="003A162E"/>
    <w:rsid w:val="003A2E42"/>
    <w:rsid w:val="003A411A"/>
    <w:rsid w:val="003A55D3"/>
    <w:rsid w:val="003A61B2"/>
    <w:rsid w:val="003A73D7"/>
    <w:rsid w:val="003A757D"/>
    <w:rsid w:val="003A7978"/>
    <w:rsid w:val="003A7CB9"/>
    <w:rsid w:val="003B0817"/>
    <w:rsid w:val="003B0F6C"/>
    <w:rsid w:val="003B1161"/>
    <w:rsid w:val="003B16C4"/>
    <w:rsid w:val="003B3091"/>
    <w:rsid w:val="003B3EAA"/>
    <w:rsid w:val="003B5ACA"/>
    <w:rsid w:val="003C0322"/>
    <w:rsid w:val="003C0572"/>
    <w:rsid w:val="003C1270"/>
    <w:rsid w:val="003C17AA"/>
    <w:rsid w:val="003C1D72"/>
    <w:rsid w:val="003C1F44"/>
    <w:rsid w:val="003C2075"/>
    <w:rsid w:val="003C3173"/>
    <w:rsid w:val="003C325E"/>
    <w:rsid w:val="003C36D5"/>
    <w:rsid w:val="003C3E0C"/>
    <w:rsid w:val="003C42AC"/>
    <w:rsid w:val="003C490F"/>
    <w:rsid w:val="003C54A6"/>
    <w:rsid w:val="003C5727"/>
    <w:rsid w:val="003C72C7"/>
    <w:rsid w:val="003C7929"/>
    <w:rsid w:val="003D0B31"/>
    <w:rsid w:val="003D2543"/>
    <w:rsid w:val="003D25A8"/>
    <w:rsid w:val="003D2854"/>
    <w:rsid w:val="003D4326"/>
    <w:rsid w:val="003D4A0C"/>
    <w:rsid w:val="003D544B"/>
    <w:rsid w:val="003D5CCD"/>
    <w:rsid w:val="003D604F"/>
    <w:rsid w:val="003D6F3D"/>
    <w:rsid w:val="003D7577"/>
    <w:rsid w:val="003D7EAD"/>
    <w:rsid w:val="003D7F4C"/>
    <w:rsid w:val="003E0019"/>
    <w:rsid w:val="003E0178"/>
    <w:rsid w:val="003E0768"/>
    <w:rsid w:val="003E0AF8"/>
    <w:rsid w:val="003E0D98"/>
    <w:rsid w:val="003E18C8"/>
    <w:rsid w:val="003E1DCA"/>
    <w:rsid w:val="003E2343"/>
    <w:rsid w:val="003E237F"/>
    <w:rsid w:val="003E24DA"/>
    <w:rsid w:val="003E3B4C"/>
    <w:rsid w:val="003E57BD"/>
    <w:rsid w:val="003E5D2C"/>
    <w:rsid w:val="003E5F1B"/>
    <w:rsid w:val="003E5F34"/>
    <w:rsid w:val="003E6450"/>
    <w:rsid w:val="003E7278"/>
    <w:rsid w:val="003E756C"/>
    <w:rsid w:val="003F031B"/>
    <w:rsid w:val="003F07A2"/>
    <w:rsid w:val="003F0B75"/>
    <w:rsid w:val="003F12EC"/>
    <w:rsid w:val="003F1804"/>
    <w:rsid w:val="003F1C01"/>
    <w:rsid w:val="003F21B1"/>
    <w:rsid w:val="003F24C6"/>
    <w:rsid w:val="003F2609"/>
    <w:rsid w:val="003F266C"/>
    <w:rsid w:val="003F4DD0"/>
    <w:rsid w:val="003F5D43"/>
    <w:rsid w:val="00400432"/>
    <w:rsid w:val="004017CE"/>
    <w:rsid w:val="00401940"/>
    <w:rsid w:val="00402A68"/>
    <w:rsid w:val="0040307D"/>
    <w:rsid w:val="004036E7"/>
    <w:rsid w:val="00403C50"/>
    <w:rsid w:val="004053A3"/>
    <w:rsid w:val="00405A0C"/>
    <w:rsid w:val="00406541"/>
    <w:rsid w:val="004066F6"/>
    <w:rsid w:val="00406FEF"/>
    <w:rsid w:val="00407534"/>
    <w:rsid w:val="00407E3F"/>
    <w:rsid w:val="00412263"/>
    <w:rsid w:val="0041247C"/>
    <w:rsid w:val="004128C3"/>
    <w:rsid w:val="004130A8"/>
    <w:rsid w:val="0041396A"/>
    <w:rsid w:val="00414BDB"/>
    <w:rsid w:val="00414CB5"/>
    <w:rsid w:val="00415B8F"/>
    <w:rsid w:val="00415F49"/>
    <w:rsid w:val="00416088"/>
    <w:rsid w:val="00417669"/>
    <w:rsid w:val="00417EA5"/>
    <w:rsid w:val="004202D1"/>
    <w:rsid w:val="00420327"/>
    <w:rsid w:val="00420497"/>
    <w:rsid w:val="004204E0"/>
    <w:rsid w:val="00421DD3"/>
    <w:rsid w:val="00422021"/>
    <w:rsid w:val="0042269D"/>
    <w:rsid w:val="00422A03"/>
    <w:rsid w:val="00423250"/>
    <w:rsid w:val="004237D9"/>
    <w:rsid w:val="00423B4E"/>
    <w:rsid w:val="00423C8D"/>
    <w:rsid w:val="0042418B"/>
    <w:rsid w:val="004245F3"/>
    <w:rsid w:val="00424925"/>
    <w:rsid w:val="00424B91"/>
    <w:rsid w:val="00424BCF"/>
    <w:rsid w:val="00424D7F"/>
    <w:rsid w:val="0042571C"/>
    <w:rsid w:val="00425B39"/>
    <w:rsid w:val="00425DD7"/>
    <w:rsid w:val="00426167"/>
    <w:rsid w:val="00426D57"/>
    <w:rsid w:val="00426D68"/>
    <w:rsid w:val="00426D70"/>
    <w:rsid w:val="004275B3"/>
    <w:rsid w:val="0043007E"/>
    <w:rsid w:val="0043089E"/>
    <w:rsid w:val="004309FD"/>
    <w:rsid w:val="00430E17"/>
    <w:rsid w:val="00430ECC"/>
    <w:rsid w:val="004313B2"/>
    <w:rsid w:val="00432430"/>
    <w:rsid w:val="004331C7"/>
    <w:rsid w:val="00433657"/>
    <w:rsid w:val="00433C7F"/>
    <w:rsid w:val="00434411"/>
    <w:rsid w:val="00434F48"/>
    <w:rsid w:val="00434F5E"/>
    <w:rsid w:val="00435407"/>
    <w:rsid w:val="00435D06"/>
    <w:rsid w:val="004368F0"/>
    <w:rsid w:val="00436BE0"/>
    <w:rsid w:val="00437F78"/>
    <w:rsid w:val="00441242"/>
    <w:rsid w:val="004414B6"/>
    <w:rsid w:val="00441EB3"/>
    <w:rsid w:val="0044487D"/>
    <w:rsid w:val="00444F54"/>
    <w:rsid w:val="00444F58"/>
    <w:rsid w:val="004455B3"/>
    <w:rsid w:val="00445C06"/>
    <w:rsid w:val="00446132"/>
    <w:rsid w:val="004461CC"/>
    <w:rsid w:val="00446407"/>
    <w:rsid w:val="00446715"/>
    <w:rsid w:val="00447E9D"/>
    <w:rsid w:val="00450957"/>
    <w:rsid w:val="00451F6C"/>
    <w:rsid w:val="00452951"/>
    <w:rsid w:val="00452D08"/>
    <w:rsid w:val="004531EE"/>
    <w:rsid w:val="00453260"/>
    <w:rsid w:val="0045363D"/>
    <w:rsid w:val="004545B9"/>
    <w:rsid w:val="0045528C"/>
    <w:rsid w:val="0045561F"/>
    <w:rsid w:val="00456792"/>
    <w:rsid w:val="00456A93"/>
    <w:rsid w:val="00456ABA"/>
    <w:rsid w:val="00456FBF"/>
    <w:rsid w:val="0045723B"/>
    <w:rsid w:val="0046016C"/>
    <w:rsid w:val="0046109C"/>
    <w:rsid w:val="0046286C"/>
    <w:rsid w:val="0046300F"/>
    <w:rsid w:val="0046303A"/>
    <w:rsid w:val="00463595"/>
    <w:rsid w:val="00463E9D"/>
    <w:rsid w:val="00463EC0"/>
    <w:rsid w:val="004644F5"/>
    <w:rsid w:val="00465036"/>
    <w:rsid w:val="0046506A"/>
    <w:rsid w:val="00465405"/>
    <w:rsid w:val="004657A9"/>
    <w:rsid w:val="00466D1D"/>
    <w:rsid w:val="004702D5"/>
    <w:rsid w:val="00470762"/>
    <w:rsid w:val="00471233"/>
    <w:rsid w:val="004714DA"/>
    <w:rsid w:val="00471988"/>
    <w:rsid w:val="00472712"/>
    <w:rsid w:val="00473273"/>
    <w:rsid w:val="00474A3F"/>
    <w:rsid w:val="0047535D"/>
    <w:rsid w:val="00475928"/>
    <w:rsid w:val="004763D2"/>
    <w:rsid w:val="004763DD"/>
    <w:rsid w:val="0047706A"/>
    <w:rsid w:val="004770D2"/>
    <w:rsid w:val="004770DB"/>
    <w:rsid w:val="00477123"/>
    <w:rsid w:val="004778D6"/>
    <w:rsid w:val="0048067F"/>
    <w:rsid w:val="00482875"/>
    <w:rsid w:val="00484A02"/>
    <w:rsid w:val="0048531B"/>
    <w:rsid w:val="004854AF"/>
    <w:rsid w:val="00485D78"/>
    <w:rsid w:val="00485EDD"/>
    <w:rsid w:val="00486460"/>
    <w:rsid w:val="00486471"/>
    <w:rsid w:val="004878DE"/>
    <w:rsid w:val="00490868"/>
    <w:rsid w:val="00490ABE"/>
    <w:rsid w:val="004910A4"/>
    <w:rsid w:val="004913AD"/>
    <w:rsid w:val="00492A4D"/>
    <w:rsid w:val="00493397"/>
    <w:rsid w:val="00494002"/>
    <w:rsid w:val="00495B98"/>
    <w:rsid w:val="00495E0C"/>
    <w:rsid w:val="00496973"/>
    <w:rsid w:val="00496A39"/>
    <w:rsid w:val="00496A5E"/>
    <w:rsid w:val="004A0228"/>
    <w:rsid w:val="004A099E"/>
    <w:rsid w:val="004A0A26"/>
    <w:rsid w:val="004A1854"/>
    <w:rsid w:val="004A1AE9"/>
    <w:rsid w:val="004A1F46"/>
    <w:rsid w:val="004A328E"/>
    <w:rsid w:val="004A3629"/>
    <w:rsid w:val="004A3768"/>
    <w:rsid w:val="004A420F"/>
    <w:rsid w:val="004A49C3"/>
    <w:rsid w:val="004A4D54"/>
    <w:rsid w:val="004A63A1"/>
    <w:rsid w:val="004A6449"/>
    <w:rsid w:val="004A65D2"/>
    <w:rsid w:val="004A6604"/>
    <w:rsid w:val="004A7532"/>
    <w:rsid w:val="004A7B40"/>
    <w:rsid w:val="004A7F24"/>
    <w:rsid w:val="004B0016"/>
    <w:rsid w:val="004B2153"/>
    <w:rsid w:val="004B32DB"/>
    <w:rsid w:val="004B3A78"/>
    <w:rsid w:val="004B3CA9"/>
    <w:rsid w:val="004B428E"/>
    <w:rsid w:val="004B49C3"/>
    <w:rsid w:val="004B4C37"/>
    <w:rsid w:val="004B514F"/>
    <w:rsid w:val="004B591B"/>
    <w:rsid w:val="004B7F92"/>
    <w:rsid w:val="004C0579"/>
    <w:rsid w:val="004C06E1"/>
    <w:rsid w:val="004C07BA"/>
    <w:rsid w:val="004C084F"/>
    <w:rsid w:val="004C1ECA"/>
    <w:rsid w:val="004C27B9"/>
    <w:rsid w:val="004C2B67"/>
    <w:rsid w:val="004C2CE0"/>
    <w:rsid w:val="004C37E0"/>
    <w:rsid w:val="004C3BCF"/>
    <w:rsid w:val="004C3ED1"/>
    <w:rsid w:val="004C3FBA"/>
    <w:rsid w:val="004C47BF"/>
    <w:rsid w:val="004C5196"/>
    <w:rsid w:val="004C5350"/>
    <w:rsid w:val="004C5BE7"/>
    <w:rsid w:val="004C67EB"/>
    <w:rsid w:val="004C6A3A"/>
    <w:rsid w:val="004C727F"/>
    <w:rsid w:val="004C72A9"/>
    <w:rsid w:val="004C7B3B"/>
    <w:rsid w:val="004C7B51"/>
    <w:rsid w:val="004D1EDF"/>
    <w:rsid w:val="004D3289"/>
    <w:rsid w:val="004D34B7"/>
    <w:rsid w:val="004D3CB7"/>
    <w:rsid w:val="004D3ECC"/>
    <w:rsid w:val="004D4DBC"/>
    <w:rsid w:val="004D4EEE"/>
    <w:rsid w:val="004D4F28"/>
    <w:rsid w:val="004D5635"/>
    <w:rsid w:val="004D66BD"/>
    <w:rsid w:val="004D6FB4"/>
    <w:rsid w:val="004D7B3E"/>
    <w:rsid w:val="004E0E21"/>
    <w:rsid w:val="004E17B3"/>
    <w:rsid w:val="004E1874"/>
    <w:rsid w:val="004E1B6F"/>
    <w:rsid w:val="004E32DB"/>
    <w:rsid w:val="004E3574"/>
    <w:rsid w:val="004E430E"/>
    <w:rsid w:val="004E4A0D"/>
    <w:rsid w:val="004E4D94"/>
    <w:rsid w:val="004E4FE0"/>
    <w:rsid w:val="004E538B"/>
    <w:rsid w:val="004E54AD"/>
    <w:rsid w:val="004E5D52"/>
    <w:rsid w:val="004E5DBB"/>
    <w:rsid w:val="004E6595"/>
    <w:rsid w:val="004E6B60"/>
    <w:rsid w:val="004E7007"/>
    <w:rsid w:val="004E7DCD"/>
    <w:rsid w:val="004F07FB"/>
    <w:rsid w:val="004F0884"/>
    <w:rsid w:val="004F14A4"/>
    <w:rsid w:val="004F221B"/>
    <w:rsid w:val="004F2582"/>
    <w:rsid w:val="004F2706"/>
    <w:rsid w:val="004F3056"/>
    <w:rsid w:val="004F37C4"/>
    <w:rsid w:val="004F3865"/>
    <w:rsid w:val="004F56C8"/>
    <w:rsid w:val="004F5714"/>
    <w:rsid w:val="004F5C57"/>
    <w:rsid w:val="004F5F90"/>
    <w:rsid w:val="004F6009"/>
    <w:rsid w:val="004F6F73"/>
    <w:rsid w:val="004F7379"/>
    <w:rsid w:val="00500422"/>
    <w:rsid w:val="00500E58"/>
    <w:rsid w:val="00501A43"/>
    <w:rsid w:val="005020AF"/>
    <w:rsid w:val="00502207"/>
    <w:rsid w:val="0050353F"/>
    <w:rsid w:val="00503ACD"/>
    <w:rsid w:val="00503B93"/>
    <w:rsid w:val="00503F02"/>
    <w:rsid w:val="0050423D"/>
    <w:rsid w:val="00504D24"/>
    <w:rsid w:val="005050B8"/>
    <w:rsid w:val="005054CC"/>
    <w:rsid w:val="00505D0C"/>
    <w:rsid w:val="00506C9C"/>
    <w:rsid w:val="00506E2B"/>
    <w:rsid w:val="00507C11"/>
    <w:rsid w:val="005102EB"/>
    <w:rsid w:val="00510C1B"/>
    <w:rsid w:val="005112E9"/>
    <w:rsid w:val="005121EA"/>
    <w:rsid w:val="0051257A"/>
    <w:rsid w:val="00512DC8"/>
    <w:rsid w:val="005135C6"/>
    <w:rsid w:val="00513756"/>
    <w:rsid w:val="00513987"/>
    <w:rsid w:val="00513E5E"/>
    <w:rsid w:val="00515163"/>
    <w:rsid w:val="00515548"/>
    <w:rsid w:val="0051567E"/>
    <w:rsid w:val="005156F1"/>
    <w:rsid w:val="005160ED"/>
    <w:rsid w:val="00516470"/>
    <w:rsid w:val="00516561"/>
    <w:rsid w:val="00517755"/>
    <w:rsid w:val="005200C9"/>
    <w:rsid w:val="00521B23"/>
    <w:rsid w:val="0052205C"/>
    <w:rsid w:val="00522500"/>
    <w:rsid w:val="005230FB"/>
    <w:rsid w:val="00524E79"/>
    <w:rsid w:val="00526C9C"/>
    <w:rsid w:val="00530995"/>
    <w:rsid w:val="00531B0A"/>
    <w:rsid w:val="00531CAC"/>
    <w:rsid w:val="005320E7"/>
    <w:rsid w:val="0053244F"/>
    <w:rsid w:val="005339E2"/>
    <w:rsid w:val="0053499C"/>
    <w:rsid w:val="00534E6A"/>
    <w:rsid w:val="00535BAD"/>
    <w:rsid w:val="00535EC4"/>
    <w:rsid w:val="0053600E"/>
    <w:rsid w:val="005361EE"/>
    <w:rsid w:val="005365EB"/>
    <w:rsid w:val="005369AD"/>
    <w:rsid w:val="00536FC6"/>
    <w:rsid w:val="005378CC"/>
    <w:rsid w:val="00537B03"/>
    <w:rsid w:val="005406E3"/>
    <w:rsid w:val="00541354"/>
    <w:rsid w:val="00541F95"/>
    <w:rsid w:val="0054209E"/>
    <w:rsid w:val="0054283C"/>
    <w:rsid w:val="00543531"/>
    <w:rsid w:val="00544CB7"/>
    <w:rsid w:val="00545AC3"/>
    <w:rsid w:val="00546A60"/>
    <w:rsid w:val="005477B9"/>
    <w:rsid w:val="00547C85"/>
    <w:rsid w:val="00547F82"/>
    <w:rsid w:val="00547FB1"/>
    <w:rsid w:val="00550638"/>
    <w:rsid w:val="00550F22"/>
    <w:rsid w:val="00551830"/>
    <w:rsid w:val="0055207D"/>
    <w:rsid w:val="005520B5"/>
    <w:rsid w:val="005523EB"/>
    <w:rsid w:val="00552D12"/>
    <w:rsid w:val="00552ED8"/>
    <w:rsid w:val="005532F8"/>
    <w:rsid w:val="00553A8C"/>
    <w:rsid w:val="00553B18"/>
    <w:rsid w:val="005541A9"/>
    <w:rsid w:val="00555364"/>
    <w:rsid w:val="00556A82"/>
    <w:rsid w:val="00556C15"/>
    <w:rsid w:val="0055753F"/>
    <w:rsid w:val="00557558"/>
    <w:rsid w:val="00557917"/>
    <w:rsid w:val="00560104"/>
    <w:rsid w:val="005608C7"/>
    <w:rsid w:val="0056214E"/>
    <w:rsid w:val="005622EF"/>
    <w:rsid w:val="005629DD"/>
    <w:rsid w:val="00563B53"/>
    <w:rsid w:val="00565B86"/>
    <w:rsid w:val="00565FD8"/>
    <w:rsid w:val="005662EF"/>
    <w:rsid w:val="005672C7"/>
    <w:rsid w:val="0056734C"/>
    <w:rsid w:val="00567D88"/>
    <w:rsid w:val="0057011D"/>
    <w:rsid w:val="00570493"/>
    <w:rsid w:val="00570629"/>
    <w:rsid w:val="00571340"/>
    <w:rsid w:val="0057161E"/>
    <w:rsid w:val="005717A0"/>
    <w:rsid w:val="005717FA"/>
    <w:rsid w:val="00572E70"/>
    <w:rsid w:val="00573D2C"/>
    <w:rsid w:val="005745B3"/>
    <w:rsid w:val="005748E0"/>
    <w:rsid w:val="00574A6C"/>
    <w:rsid w:val="00574F7F"/>
    <w:rsid w:val="00575AAF"/>
    <w:rsid w:val="00575BB7"/>
    <w:rsid w:val="0058049C"/>
    <w:rsid w:val="005805C8"/>
    <w:rsid w:val="005814DF"/>
    <w:rsid w:val="00581549"/>
    <w:rsid w:val="0058271C"/>
    <w:rsid w:val="0058377E"/>
    <w:rsid w:val="00584304"/>
    <w:rsid w:val="005846A1"/>
    <w:rsid w:val="00585630"/>
    <w:rsid w:val="005858F9"/>
    <w:rsid w:val="00585C8C"/>
    <w:rsid w:val="00586878"/>
    <w:rsid w:val="00586ABE"/>
    <w:rsid w:val="00586B92"/>
    <w:rsid w:val="00587025"/>
    <w:rsid w:val="005870C0"/>
    <w:rsid w:val="005877A7"/>
    <w:rsid w:val="0059005E"/>
    <w:rsid w:val="00590662"/>
    <w:rsid w:val="00592A04"/>
    <w:rsid w:val="00593001"/>
    <w:rsid w:val="00593AC1"/>
    <w:rsid w:val="0059444C"/>
    <w:rsid w:val="00595E5C"/>
    <w:rsid w:val="005962DA"/>
    <w:rsid w:val="005966AB"/>
    <w:rsid w:val="00596955"/>
    <w:rsid w:val="00597CD6"/>
    <w:rsid w:val="00597DA4"/>
    <w:rsid w:val="00597EBB"/>
    <w:rsid w:val="005A00F7"/>
    <w:rsid w:val="005A0448"/>
    <w:rsid w:val="005A0D0E"/>
    <w:rsid w:val="005A11DB"/>
    <w:rsid w:val="005A2309"/>
    <w:rsid w:val="005A28A9"/>
    <w:rsid w:val="005A3790"/>
    <w:rsid w:val="005A48CD"/>
    <w:rsid w:val="005A53A8"/>
    <w:rsid w:val="005A58D5"/>
    <w:rsid w:val="005A5AA2"/>
    <w:rsid w:val="005A5B4B"/>
    <w:rsid w:val="005A5E30"/>
    <w:rsid w:val="005A5E92"/>
    <w:rsid w:val="005A6366"/>
    <w:rsid w:val="005A6776"/>
    <w:rsid w:val="005A6F0E"/>
    <w:rsid w:val="005A7CC5"/>
    <w:rsid w:val="005A7F20"/>
    <w:rsid w:val="005A7FE1"/>
    <w:rsid w:val="005B0944"/>
    <w:rsid w:val="005B0B4F"/>
    <w:rsid w:val="005B205C"/>
    <w:rsid w:val="005B27F0"/>
    <w:rsid w:val="005B37BB"/>
    <w:rsid w:val="005B3D15"/>
    <w:rsid w:val="005B3D60"/>
    <w:rsid w:val="005B490B"/>
    <w:rsid w:val="005B4B58"/>
    <w:rsid w:val="005B5891"/>
    <w:rsid w:val="005B59CE"/>
    <w:rsid w:val="005B5BAC"/>
    <w:rsid w:val="005B5DC2"/>
    <w:rsid w:val="005B623A"/>
    <w:rsid w:val="005B6EB7"/>
    <w:rsid w:val="005B6FFC"/>
    <w:rsid w:val="005B779F"/>
    <w:rsid w:val="005B7D59"/>
    <w:rsid w:val="005C111A"/>
    <w:rsid w:val="005C2C32"/>
    <w:rsid w:val="005C2C43"/>
    <w:rsid w:val="005C3B08"/>
    <w:rsid w:val="005C4172"/>
    <w:rsid w:val="005C4440"/>
    <w:rsid w:val="005C4820"/>
    <w:rsid w:val="005C66AF"/>
    <w:rsid w:val="005C6A13"/>
    <w:rsid w:val="005C6CDD"/>
    <w:rsid w:val="005D0D3F"/>
    <w:rsid w:val="005D13CA"/>
    <w:rsid w:val="005D15A7"/>
    <w:rsid w:val="005D27C1"/>
    <w:rsid w:val="005D2B05"/>
    <w:rsid w:val="005D345F"/>
    <w:rsid w:val="005D3C62"/>
    <w:rsid w:val="005D3F7C"/>
    <w:rsid w:val="005D40A0"/>
    <w:rsid w:val="005D55CB"/>
    <w:rsid w:val="005D5E61"/>
    <w:rsid w:val="005D64D3"/>
    <w:rsid w:val="005D7728"/>
    <w:rsid w:val="005D780B"/>
    <w:rsid w:val="005D7B57"/>
    <w:rsid w:val="005D7DEB"/>
    <w:rsid w:val="005E0AD6"/>
    <w:rsid w:val="005E2602"/>
    <w:rsid w:val="005E3817"/>
    <w:rsid w:val="005E3FF1"/>
    <w:rsid w:val="005E67FA"/>
    <w:rsid w:val="005E7A67"/>
    <w:rsid w:val="005F16BA"/>
    <w:rsid w:val="005F1ECD"/>
    <w:rsid w:val="005F1F93"/>
    <w:rsid w:val="005F2801"/>
    <w:rsid w:val="005F286F"/>
    <w:rsid w:val="005F315C"/>
    <w:rsid w:val="005F4DEA"/>
    <w:rsid w:val="005F5245"/>
    <w:rsid w:val="005F574E"/>
    <w:rsid w:val="005F5EBC"/>
    <w:rsid w:val="005F5F61"/>
    <w:rsid w:val="005F6026"/>
    <w:rsid w:val="005F6E4A"/>
    <w:rsid w:val="005F6F0E"/>
    <w:rsid w:val="005F797A"/>
    <w:rsid w:val="00600712"/>
    <w:rsid w:val="006008F0"/>
    <w:rsid w:val="00600D29"/>
    <w:rsid w:val="00601AB2"/>
    <w:rsid w:val="00602E07"/>
    <w:rsid w:val="00603462"/>
    <w:rsid w:val="00603C41"/>
    <w:rsid w:val="00604476"/>
    <w:rsid w:val="006053A0"/>
    <w:rsid w:val="0060610D"/>
    <w:rsid w:val="0060771F"/>
    <w:rsid w:val="00610312"/>
    <w:rsid w:val="006109AA"/>
    <w:rsid w:val="00610DFD"/>
    <w:rsid w:val="0061132E"/>
    <w:rsid w:val="00612328"/>
    <w:rsid w:val="00613065"/>
    <w:rsid w:val="0061318A"/>
    <w:rsid w:val="0061370F"/>
    <w:rsid w:val="006137B3"/>
    <w:rsid w:val="0061395E"/>
    <w:rsid w:val="00613C13"/>
    <w:rsid w:val="00614CFA"/>
    <w:rsid w:val="00615216"/>
    <w:rsid w:val="006157DA"/>
    <w:rsid w:val="00616ACD"/>
    <w:rsid w:val="00616DF7"/>
    <w:rsid w:val="00617380"/>
    <w:rsid w:val="00617381"/>
    <w:rsid w:val="00620441"/>
    <w:rsid w:val="00621D57"/>
    <w:rsid w:val="006221D4"/>
    <w:rsid w:val="00622353"/>
    <w:rsid w:val="00622552"/>
    <w:rsid w:val="00622AE9"/>
    <w:rsid w:val="00622D72"/>
    <w:rsid w:val="00623B0B"/>
    <w:rsid w:val="00624637"/>
    <w:rsid w:val="00625091"/>
    <w:rsid w:val="00625286"/>
    <w:rsid w:val="0062562A"/>
    <w:rsid w:val="006276AB"/>
    <w:rsid w:val="006279AA"/>
    <w:rsid w:val="00627B36"/>
    <w:rsid w:val="00630FA6"/>
    <w:rsid w:val="00631079"/>
    <w:rsid w:val="006313AD"/>
    <w:rsid w:val="00632991"/>
    <w:rsid w:val="00632CF6"/>
    <w:rsid w:val="00633166"/>
    <w:rsid w:val="00633B04"/>
    <w:rsid w:val="00633F4E"/>
    <w:rsid w:val="00636759"/>
    <w:rsid w:val="006370C5"/>
    <w:rsid w:val="00637803"/>
    <w:rsid w:val="00637C8B"/>
    <w:rsid w:val="00640306"/>
    <w:rsid w:val="006408E7"/>
    <w:rsid w:val="00640E85"/>
    <w:rsid w:val="006411A3"/>
    <w:rsid w:val="00641B5B"/>
    <w:rsid w:val="00641EC5"/>
    <w:rsid w:val="00642852"/>
    <w:rsid w:val="006432A4"/>
    <w:rsid w:val="00643359"/>
    <w:rsid w:val="00643610"/>
    <w:rsid w:val="0064492E"/>
    <w:rsid w:val="00644F6A"/>
    <w:rsid w:val="00646BB9"/>
    <w:rsid w:val="00646D5E"/>
    <w:rsid w:val="00650C29"/>
    <w:rsid w:val="00651B70"/>
    <w:rsid w:val="00654131"/>
    <w:rsid w:val="00655252"/>
    <w:rsid w:val="006552C7"/>
    <w:rsid w:val="00655333"/>
    <w:rsid w:val="00655529"/>
    <w:rsid w:val="00655AE0"/>
    <w:rsid w:val="0065639A"/>
    <w:rsid w:val="0065790E"/>
    <w:rsid w:val="00660929"/>
    <w:rsid w:val="00660E72"/>
    <w:rsid w:val="00661317"/>
    <w:rsid w:val="006613F6"/>
    <w:rsid w:val="00661C88"/>
    <w:rsid w:val="006627B3"/>
    <w:rsid w:val="00662818"/>
    <w:rsid w:val="00662A32"/>
    <w:rsid w:val="00663522"/>
    <w:rsid w:val="00663DDA"/>
    <w:rsid w:val="00663E1C"/>
    <w:rsid w:val="00664A49"/>
    <w:rsid w:val="00664B79"/>
    <w:rsid w:val="00665420"/>
    <w:rsid w:val="006655A0"/>
    <w:rsid w:val="00665693"/>
    <w:rsid w:val="00665B6D"/>
    <w:rsid w:val="006665DA"/>
    <w:rsid w:val="006665E9"/>
    <w:rsid w:val="006667DA"/>
    <w:rsid w:val="00670DA6"/>
    <w:rsid w:val="00671E5D"/>
    <w:rsid w:val="00672817"/>
    <w:rsid w:val="00672B54"/>
    <w:rsid w:val="00672C72"/>
    <w:rsid w:val="00674D97"/>
    <w:rsid w:val="00675196"/>
    <w:rsid w:val="006751CE"/>
    <w:rsid w:val="00675C19"/>
    <w:rsid w:val="00676747"/>
    <w:rsid w:val="00677808"/>
    <w:rsid w:val="00680484"/>
    <w:rsid w:val="006807EB"/>
    <w:rsid w:val="00680F43"/>
    <w:rsid w:val="006810CA"/>
    <w:rsid w:val="00681380"/>
    <w:rsid w:val="00681873"/>
    <w:rsid w:val="00681AF6"/>
    <w:rsid w:val="006827B5"/>
    <w:rsid w:val="006867E7"/>
    <w:rsid w:val="00686944"/>
    <w:rsid w:val="00687983"/>
    <w:rsid w:val="00687BDF"/>
    <w:rsid w:val="00690CDF"/>
    <w:rsid w:val="006911E6"/>
    <w:rsid w:val="00692C96"/>
    <w:rsid w:val="0069318E"/>
    <w:rsid w:val="00693297"/>
    <w:rsid w:val="00693354"/>
    <w:rsid w:val="00693A53"/>
    <w:rsid w:val="00693D01"/>
    <w:rsid w:val="00694169"/>
    <w:rsid w:val="00695399"/>
    <w:rsid w:val="00695653"/>
    <w:rsid w:val="00696509"/>
    <w:rsid w:val="00696D84"/>
    <w:rsid w:val="00697A29"/>
    <w:rsid w:val="006A043F"/>
    <w:rsid w:val="006A05FA"/>
    <w:rsid w:val="006A091F"/>
    <w:rsid w:val="006A0FE5"/>
    <w:rsid w:val="006A12A7"/>
    <w:rsid w:val="006A1C54"/>
    <w:rsid w:val="006A257F"/>
    <w:rsid w:val="006A2D27"/>
    <w:rsid w:val="006A44C9"/>
    <w:rsid w:val="006A59A1"/>
    <w:rsid w:val="006A606B"/>
    <w:rsid w:val="006A6D3C"/>
    <w:rsid w:val="006A759B"/>
    <w:rsid w:val="006A770D"/>
    <w:rsid w:val="006A780C"/>
    <w:rsid w:val="006B02E9"/>
    <w:rsid w:val="006B0851"/>
    <w:rsid w:val="006B0AB9"/>
    <w:rsid w:val="006B2B5C"/>
    <w:rsid w:val="006B2D43"/>
    <w:rsid w:val="006B356C"/>
    <w:rsid w:val="006B4C5C"/>
    <w:rsid w:val="006B50D0"/>
    <w:rsid w:val="006B5312"/>
    <w:rsid w:val="006B5365"/>
    <w:rsid w:val="006B6460"/>
    <w:rsid w:val="006B6E54"/>
    <w:rsid w:val="006B74B2"/>
    <w:rsid w:val="006C0070"/>
    <w:rsid w:val="006C0D93"/>
    <w:rsid w:val="006C2426"/>
    <w:rsid w:val="006C59AB"/>
    <w:rsid w:val="006C5D58"/>
    <w:rsid w:val="006C6789"/>
    <w:rsid w:val="006C69BD"/>
    <w:rsid w:val="006C6E98"/>
    <w:rsid w:val="006C725F"/>
    <w:rsid w:val="006C7DC9"/>
    <w:rsid w:val="006C7EC9"/>
    <w:rsid w:val="006D1641"/>
    <w:rsid w:val="006D1C0E"/>
    <w:rsid w:val="006D2560"/>
    <w:rsid w:val="006D266D"/>
    <w:rsid w:val="006D2DB3"/>
    <w:rsid w:val="006D3AC5"/>
    <w:rsid w:val="006D3C1B"/>
    <w:rsid w:val="006D3F8D"/>
    <w:rsid w:val="006D472C"/>
    <w:rsid w:val="006D4AD4"/>
    <w:rsid w:val="006D4DA3"/>
    <w:rsid w:val="006D4DDF"/>
    <w:rsid w:val="006D5848"/>
    <w:rsid w:val="006D6387"/>
    <w:rsid w:val="006D75A2"/>
    <w:rsid w:val="006E04FF"/>
    <w:rsid w:val="006E11F0"/>
    <w:rsid w:val="006E1D35"/>
    <w:rsid w:val="006E29AE"/>
    <w:rsid w:val="006E302E"/>
    <w:rsid w:val="006E395A"/>
    <w:rsid w:val="006E4971"/>
    <w:rsid w:val="006E4D61"/>
    <w:rsid w:val="006E6DBD"/>
    <w:rsid w:val="006E7C3C"/>
    <w:rsid w:val="006F009E"/>
    <w:rsid w:val="006F0147"/>
    <w:rsid w:val="006F029E"/>
    <w:rsid w:val="006F1200"/>
    <w:rsid w:val="006F1531"/>
    <w:rsid w:val="006F19CC"/>
    <w:rsid w:val="006F2503"/>
    <w:rsid w:val="006F2AD1"/>
    <w:rsid w:val="006F3E27"/>
    <w:rsid w:val="006F44B2"/>
    <w:rsid w:val="006F4752"/>
    <w:rsid w:val="006F6C20"/>
    <w:rsid w:val="006F6E4A"/>
    <w:rsid w:val="006F6E74"/>
    <w:rsid w:val="006F74B3"/>
    <w:rsid w:val="0070022C"/>
    <w:rsid w:val="00700525"/>
    <w:rsid w:val="0070154F"/>
    <w:rsid w:val="00702706"/>
    <w:rsid w:val="007045FB"/>
    <w:rsid w:val="00704D7E"/>
    <w:rsid w:val="007064EF"/>
    <w:rsid w:val="0070689A"/>
    <w:rsid w:val="00707807"/>
    <w:rsid w:val="007078BC"/>
    <w:rsid w:val="00707F5A"/>
    <w:rsid w:val="00710377"/>
    <w:rsid w:val="0071048D"/>
    <w:rsid w:val="00710808"/>
    <w:rsid w:val="007111A1"/>
    <w:rsid w:val="0071271C"/>
    <w:rsid w:val="00712D05"/>
    <w:rsid w:val="007130DB"/>
    <w:rsid w:val="00714704"/>
    <w:rsid w:val="00714F0C"/>
    <w:rsid w:val="00715D21"/>
    <w:rsid w:val="00715E71"/>
    <w:rsid w:val="00715EA7"/>
    <w:rsid w:val="0071617B"/>
    <w:rsid w:val="00716428"/>
    <w:rsid w:val="0071649C"/>
    <w:rsid w:val="00716BFF"/>
    <w:rsid w:val="007175D5"/>
    <w:rsid w:val="00720772"/>
    <w:rsid w:val="00720E9D"/>
    <w:rsid w:val="00721074"/>
    <w:rsid w:val="00721967"/>
    <w:rsid w:val="00723BA7"/>
    <w:rsid w:val="00723E1B"/>
    <w:rsid w:val="0072414E"/>
    <w:rsid w:val="0072490F"/>
    <w:rsid w:val="007250E3"/>
    <w:rsid w:val="007253F2"/>
    <w:rsid w:val="007254D6"/>
    <w:rsid w:val="00725977"/>
    <w:rsid w:val="00726132"/>
    <w:rsid w:val="00726244"/>
    <w:rsid w:val="0072795F"/>
    <w:rsid w:val="00730A8C"/>
    <w:rsid w:val="007311BD"/>
    <w:rsid w:val="007313D0"/>
    <w:rsid w:val="0073151F"/>
    <w:rsid w:val="00731B58"/>
    <w:rsid w:val="007321FB"/>
    <w:rsid w:val="007328D6"/>
    <w:rsid w:val="007338E3"/>
    <w:rsid w:val="00733A94"/>
    <w:rsid w:val="00733CB5"/>
    <w:rsid w:val="007347FC"/>
    <w:rsid w:val="00734AB0"/>
    <w:rsid w:val="00734F8E"/>
    <w:rsid w:val="00735143"/>
    <w:rsid w:val="00735586"/>
    <w:rsid w:val="00736C36"/>
    <w:rsid w:val="0073751C"/>
    <w:rsid w:val="00737D0E"/>
    <w:rsid w:val="00740042"/>
    <w:rsid w:val="00740BFF"/>
    <w:rsid w:val="007413A8"/>
    <w:rsid w:val="00741774"/>
    <w:rsid w:val="007417B6"/>
    <w:rsid w:val="00741B51"/>
    <w:rsid w:val="00741F8D"/>
    <w:rsid w:val="00742042"/>
    <w:rsid w:val="0074270E"/>
    <w:rsid w:val="00742B30"/>
    <w:rsid w:val="007434D5"/>
    <w:rsid w:val="007437AB"/>
    <w:rsid w:val="00744000"/>
    <w:rsid w:val="0074481D"/>
    <w:rsid w:val="007450AA"/>
    <w:rsid w:val="00745B4F"/>
    <w:rsid w:val="00746DA3"/>
    <w:rsid w:val="00746DDE"/>
    <w:rsid w:val="00747102"/>
    <w:rsid w:val="00747328"/>
    <w:rsid w:val="007476D7"/>
    <w:rsid w:val="00747AC8"/>
    <w:rsid w:val="007503B7"/>
    <w:rsid w:val="00750C18"/>
    <w:rsid w:val="00750CFB"/>
    <w:rsid w:val="00750F1C"/>
    <w:rsid w:val="0075155A"/>
    <w:rsid w:val="00752197"/>
    <w:rsid w:val="00752537"/>
    <w:rsid w:val="00752569"/>
    <w:rsid w:val="00753A7F"/>
    <w:rsid w:val="0075401A"/>
    <w:rsid w:val="00754438"/>
    <w:rsid w:val="007551F7"/>
    <w:rsid w:val="007553C6"/>
    <w:rsid w:val="00755D00"/>
    <w:rsid w:val="007573C3"/>
    <w:rsid w:val="007609B7"/>
    <w:rsid w:val="00761081"/>
    <w:rsid w:val="00761552"/>
    <w:rsid w:val="00762E42"/>
    <w:rsid w:val="00763A4C"/>
    <w:rsid w:val="00763C5B"/>
    <w:rsid w:val="0076458F"/>
    <w:rsid w:val="00764890"/>
    <w:rsid w:val="007656A1"/>
    <w:rsid w:val="00765FE0"/>
    <w:rsid w:val="00766019"/>
    <w:rsid w:val="00766A5C"/>
    <w:rsid w:val="00766C60"/>
    <w:rsid w:val="00767FF1"/>
    <w:rsid w:val="00770719"/>
    <w:rsid w:val="007711D0"/>
    <w:rsid w:val="0077175F"/>
    <w:rsid w:val="0077277E"/>
    <w:rsid w:val="0077369F"/>
    <w:rsid w:val="00773FA9"/>
    <w:rsid w:val="00775331"/>
    <w:rsid w:val="00775453"/>
    <w:rsid w:val="007755FC"/>
    <w:rsid w:val="007763ED"/>
    <w:rsid w:val="007765C4"/>
    <w:rsid w:val="007766C6"/>
    <w:rsid w:val="00777197"/>
    <w:rsid w:val="00777498"/>
    <w:rsid w:val="007776DC"/>
    <w:rsid w:val="0077783E"/>
    <w:rsid w:val="00777DED"/>
    <w:rsid w:val="007805E7"/>
    <w:rsid w:val="0078072E"/>
    <w:rsid w:val="007808BC"/>
    <w:rsid w:val="00780E9D"/>
    <w:rsid w:val="00781011"/>
    <w:rsid w:val="00781450"/>
    <w:rsid w:val="0078564E"/>
    <w:rsid w:val="0078566C"/>
    <w:rsid w:val="00786085"/>
    <w:rsid w:val="00786DDB"/>
    <w:rsid w:val="00787116"/>
    <w:rsid w:val="007872A7"/>
    <w:rsid w:val="00787851"/>
    <w:rsid w:val="00787E04"/>
    <w:rsid w:val="0079030D"/>
    <w:rsid w:val="007906C3"/>
    <w:rsid w:val="00791570"/>
    <w:rsid w:val="00793396"/>
    <w:rsid w:val="00793638"/>
    <w:rsid w:val="007938C5"/>
    <w:rsid w:val="00793A3F"/>
    <w:rsid w:val="00793C19"/>
    <w:rsid w:val="007940C0"/>
    <w:rsid w:val="00795055"/>
    <w:rsid w:val="00795553"/>
    <w:rsid w:val="00796998"/>
    <w:rsid w:val="00797047"/>
    <w:rsid w:val="00797055"/>
    <w:rsid w:val="0079722A"/>
    <w:rsid w:val="007976E5"/>
    <w:rsid w:val="007A0A56"/>
    <w:rsid w:val="007A1244"/>
    <w:rsid w:val="007A2251"/>
    <w:rsid w:val="007A243A"/>
    <w:rsid w:val="007A2560"/>
    <w:rsid w:val="007A3981"/>
    <w:rsid w:val="007A4478"/>
    <w:rsid w:val="007A499E"/>
    <w:rsid w:val="007A4C42"/>
    <w:rsid w:val="007A4E8E"/>
    <w:rsid w:val="007A5040"/>
    <w:rsid w:val="007A55B0"/>
    <w:rsid w:val="007A5A76"/>
    <w:rsid w:val="007B0200"/>
    <w:rsid w:val="007B0924"/>
    <w:rsid w:val="007B14A6"/>
    <w:rsid w:val="007B1E5C"/>
    <w:rsid w:val="007B211F"/>
    <w:rsid w:val="007B2EE0"/>
    <w:rsid w:val="007B3A0D"/>
    <w:rsid w:val="007B3AFB"/>
    <w:rsid w:val="007B3D67"/>
    <w:rsid w:val="007B40E7"/>
    <w:rsid w:val="007B420F"/>
    <w:rsid w:val="007B450D"/>
    <w:rsid w:val="007B4944"/>
    <w:rsid w:val="007B5144"/>
    <w:rsid w:val="007B5585"/>
    <w:rsid w:val="007B62E5"/>
    <w:rsid w:val="007B6ED1"/>
    <w:rsid w:val="007B7CFC"/>
    <w:rsid w:val="007C06B8"/>
    <w:rsid w:val="007C191C"/>
    <w:rsid w:val="007C2A75"/>
    <w:rsid w:val="007C2AA5"/>
    <w:rsid w:val="007C2B4A"/>
    <w:rsid w:val="007C3109"/>
    <w:rsid w:val="007C35A0"/>
    <w:rsid w:val="007C4337"/>
    <w:rsid w:val="007C4B8E"/>
    <w:rsid w:val="007C5360"/>
    <w:rsid w:val="007C5D96"/>
    <w:rsid w:val="007C69B2"/>
    <w:rsid w:val="007C6B9D"/>
    <w:rsid w:val="007C7223"/>
    <w:rsid w:val="007C770C"/>
    <w:rsid w:val="007C786C"/>
    <w:rsid w:val="007D030A"/>
    <w:rsid w:val="007D0915"/>
    <w:rsid w:val="007D0D57"/>
    <w:rsid w:val="007D1776"/>
    <w:rsid w:val="007D216D"/>
    <w:rsid w:val="007D2246"/>
    <w:rsid w:val="007D2312"/>
    <w:rsid w:val="007D2E84"/>
    <w:rsid w:val="007D34FD"/>
    <w:rsid w:val="007D3E70"/>
    <w:rsid w:val="007D4214"/>
    <w:rsid w:val="007D4293"/>
    <w:rsid w:val="007D49C3"/>
    <w:rsid w:val="007D5A0A"/>
    <w:rsid w:val="007D5CBC"/>
    <w:rsid w:val="007D5E58"/>
    <w:rsid w:val="007D61F4"/>
    <w:rsid w:val="007D68E2"/>
    <w:rsid w:val="007D6DFA"/>
    <w:rsid w:val="007E0048"/>
    <w:rsid w:val="007E0110"/>
    <w:rsid w:val="007E0E4F"/>
    <w:rsid w:val="007E0ECE"/>
    <w:rsid w:val="007E1112"/>
    <w:rsid w:val="007E1370"/>
    <w:rsid w:val="007E16C8"/>
    <w:rsid w:val="007E3B41"/>
    <w:rsid w:val="007E4896"/>
    <w:rsid w:val="007E5305"/>
    <w:rsid w:val="007E57FF"/>
    <w:rsid w:val="007E5A29"/>
    <w:rsid w:val="007E61B5"/>
    <w:rsid w:val="007E70DD"/>
    <w:rsid w:val="007E7816"/>
    <w:rsid w:val="007E7CA8"/>
    <w:rsid w:val="007E7E1C"/>
    <w:rsid w:val="007F0630"/>
    <w:rsid w:val="007F09C2"/>
    <w:rsid w:val="007F0C48"/>
    <w:rsid w:val="007F1AC2"/>
    <w:rsid w:val="007F1EE9"/>
    <w:rsid w:val="007F2A36"/>
    <w:rsid w:val="007F332A"/>
    <w:rsid w:val="007F3779"/>
    <w:rsid w:val="007F3DAE"/>
    <w:rsid w:val="007F4012"/>
    <w:rsid w:val="007F49F2"/>
    <w:rsid w:val="007F5510"/>
    <w:rsid w:val="007F55DE"/>
    <w:rsid w:val="00800A63"/>
    <w:rsid w:val="00800D62"/>
    <w:rsid w:val="00800FE0"/>
    <w:rsid w:val="008012A9"/>
    <w:rsid w:val="00801FE9"/>
    <w:rsid w:val="008020B2"/>
    <w:rsid w:val="008027E8"/>
    <w:rsid w:val="00802959"/>
    <w:rsid w:val="00802BCC"/>
    <w:rsid w:val="008036D9"/>
    <w:rsid w:val="00803E2B"/>
    <w:rsid w:val="00803FA1"/>
    <w:rsid w:val="00804608"/>
    <w:rsid w:val="00804981"/>
    <w:rsid w:val="00804A7B"/>
    <w:rsid w:val="00804AE9"/>
    <w:rsid w:val="00805E21"/>
    <w:rsid w:val="00806591"/>
    <w:rsid w:val="008067F3"/>
    <w:rsid w:val="008079CD"/>
    <w:rsid w:val="00807A7D"/>
    <w:rsid w:val="00810747"/>
    <w:rsid w:val="00811360"/>
    <w:rsid w:val="00811778"/>
    <w:rsid w:val="008138D5"/>
    <w:rsid w:val="00813B39"/>
    <w:rsid w:val="00814BAF"/>
    <w:rsid w:val="00815A4C"/>
    <w:rsid w:val="00816678"/>
    <w:rsid w:val="00816ECC"/>
    <w:rsid w:val="00817E5E"/>
    <w:rsid w:val="00817E9B"/>
    <w:rsid w:val="008200DC"/>
    <w:rsid w:val="008202C1"/>
    <w:rsid w:val="008205AA"/>
    <w:rsid w:val="00820CDA"/>
    <w:rsid w:val="008215A5"/>
    <w:rsid w:val="00824C84"/>
    <w:rsid w:val="00825514"/>
    <w:rsid w:val="0082581C"/>
    <w:rsid w:val="0082726F"/>
    <w:rsid w:val="00827FF3"/>
    <w:rsid w:val="00830655"/>
    <w:rsid w:val="00832C64"/>
    <w:rsid w:val="00832C9B"/>
    <w:rsid w:val="008350E9"/>
    <w:rsid w:val="0083558E"/>
    <w:rsid w:val="00835915"/>
    <w:rsid w:val="00835B50"/>
    <w:rsid w:val="008400AD"/>
    <w:rsid w:val="00840DB5"/>
    <w:rsid w:val="008415FE"/>
    <w:rsid w:val="00841DE9"/>
    <w:rsid w:val="008446C9"/>
    <w:rsid w:val="00844A3A"/>
    <w:rsid w:val="00845267"/>
    <w:rsid w:val="00846432"/>
    <w:rsid w:val="00846996"/>
    <w:rsid w:val="00846AAD"/>
    <w:rsid w:val="00847834"/>
    <w:rsid w:val="00852A11"/>
    <w:rsid w:val="00853274"/>
    <w:rsid w:val="00853598"/>
    <w:rsid w:val="00853943"/>
    <w:rsid w:val="00853A74"/>
    <w:rsid w:val="00855501"/>
    <w:rsid w:val="00855553"/>
    <w:rsid w:val="00856A80"/>
    <w:rsid w:val="0085734B"/>
    <w:rsid w:val="0085766A"/>
    <w:rsid w:val="00860602"/>
    <w:rsid w:val="00860B90"/>
    <w:rsid w:val="00861679"/>
    <w:rsid w:val="008618BB"/>
    <w:rsid w:val="00861EDD"/>
    <w:rsid w:val="00861FAC"/>
    <w:rsid w:val="00863379"/>
    <w:rsid w:val="00863752"/>
    <w:rsid w:val="00864CDA"/>
    <w:rsid w:val="00864E78"/>
    <w:rsid w:val="008654BD"/>
    <w:rsid w:val="00865BCC"/>
    <w:rsid w:val="00865EB6"/>
    <w:rsid w:val="00866FA7"/>
    <w:rsid w:val="0087097F"/>
    <w:rsid w:val="00870EF0"/>
    <w:rsid w:val="0087236A"/>
    <w:rsid w:val="0087275D"/>
    <w:rsid w:val="008736CA"/>
    <w:rsid w:val="00873920"/>
    <w:rsid w:val="00874D87"/>
    <w:rsid w:val="00875F2B"/>
    <w:rsid w:val="00877301"/>
    <w:rsid w:val="00877387"/>
    <w:rsid w:val="0087775B"/>
    <w:rsid w:val="00877796"/>
    <w:rsid w:val="00880CD8"/>
    <w:rsid w:val="008822F2"/>
    <w:rsid w:val="00882D5A"/>
    <w:rsid w:val="00884449"/>
    <w:rsid w:val="008846D6"/>
    <w:rsid w:val="008848F2"/>
    <w:rsid w:val="008859DE"/>
    <w:rsid w:val="00886308"/>
    <w:rsid w:val="00886925"/>
    <w:rsid w:val="00886B86"/>
    <w:rsid w:val="008878DE"/>
    <w:rsid w:val="00890716"/>
    <w:rsid w:val="0089122E"/>
    <w:rsid w:val="008916E0"/>
    <w:rsid w:val="008931FF"/>
    <w:rsid w:val="00893398"/>
    <w:rsid w:val="008933C5"/>
    <w:rsid w:val="00893704"/>
    <w:rsid w:val="0089460B"/>
    <w:rsid w:val="00894F2F"/>
    <w:rsid w:val="008951BD"/>
    <w:rsid w:val="00897A50"/>
    <w:rsid w:val="008A0987"/>
    <w:rsid w:val="008A12A7"/>
    <w:rsid w:val="008A15A8"/>
    <w:rsid w:val="008A1B28"/>
    <w:rsid w:val="008A3E11"/>
    <w:rsid w:val="008A6AA3"/>
    <w:rsid w:val="008A73C6"/>
    <w:rsid w:val="008A7486"/>
    <w:rsid w:val="008A7493"/>
    <w:rsid w:val="008A754D"/>
    <w:rsid w:val="008A75EC"/>
    <w:rsid w:val="008A7BF3"/>
    <w:rsid w:val="008B1DFC"/>
    <w:rsid w:val="008B2037"/>
    <w:rsid w:val="008B21D7"/>
    <w:rsid w:val="008B228E"/>
    <w:rsid w:val="008B234A"/>
    <w:rsid w:val="008B2674"/>
    <w:rsid w:val="008B35DB"/>
    <w:rsid w:val="008B409B"/>
    <w:rsid w:val="008B45EC"/>
    <w:rsid w:val="008B4757"/>
    <w:rsid w:val="008B478F"/>
    <w:rsid w:val="008B672D"/>
    <w:rsid w:val="008B6EA4"/>
    <w:rsid w:val="008C0A0A"/>
    <w:rsid w:val="008C0A4C"/>
    <w:rsid w:val="008C0AB1"/>
    <w:rsid w:val="008C0C5F"/>
    <w:rsid w:val="008C0E52"/>
    <w:rsid w:val="008C1354"/>
    <w:rsid w:val="008C1E51"/>
    <w:rsid w:val="008C255F"/>
    <w:rsid w:val="008C2D3A"/>
    <w:rsid w:val="008C366B"/>
    <w:rsid w:val="008C4501"/>
    <w:rsid w:val="008C50DB"/>
    <w:rsid w:val="008C5570"/>
    <w:rsid w:val="008C55CB"/>
    <w:rsid w:val="008C57D3"/>
    <w:rsid w:val="008C5848"/>
    <w:rsid w:val="008C58EA"/>
    <w:rsid w:val="008C5FDD"/>
    <w:rsid w:val="008C62B7"/>
    <w:rsid w:val="008C7C27"/>
    <w:rsid w:val="008D2368"/>
    <w:rsid w:val="008D2715"/>
    <w:rsid w:val="008D2C6C"/>
    <w:rsid w:val="008D30EF"/>
    <w:rsid w:val="008D356C"/>
    <w:rsid w:val="008D3708"/>
    <w:rsid w:val="008D3EB5"/>
    <w:rsid w:val="008D3F75"/>
    <w:rsid w:val="008D50C1"/>
    <w:rsid w:val="008D5984"/>
    <w:rsid w:val="008D6319"/>
    <w:rsid w:val="008D6621"/>
    <w:rsid w:val="008D794D"/>
    <w:rsid w:val="008E0213"/>
    <w:rsid w:val="008E233F"/>
    <w:rsid w:val="008E2AFA"/>
    <w:rsid w:val="008E2DA7"/>
    <w:rsid w:val="008E3788"/>
    <w:rsid w:val="008E3AD0"/>
    <w:rsid w:val="008E3BD0"/>
    <w:rsid w:val="008E3FD1"/>
    <w:rsid w:val="008E5045"/>
    <w:rsid w:val="008E55C7"/>
    <w:rsid w:val="008E5668"/>
    <w:rsid w:val="008E638F"/>
    <w:rsid w:val="008F0618"/>
    <w:rsid w:val="008F122B"/>
    <w:rsid w:val="008F1A12"/>
    <w:rsid w:val="008F1ACD"/>
    <w:rsid w:val="008F1E4B"/>
    <w:rsid w:val="008F1F59"/>
    <w:rsid w:val="008F2C43"/>
    <w:rsid w:val="008F3B69"/>
    <w:rsid w:val="008F528C"/>
    <w:rsid w:val="008F569F"/>
    <w:rsid w:val="008F5FD2"/>
    <w:rsid w:val="008F64CE"/>
    <w:rsid w:val="008F708C"/>
    <w:rsid w:val="00900173"/>
    <w:rsid w:val="009008CB"/>
    <w:rsid w:val="00900DB9"/>
    <w:rsid w:val="0090226C"/>
    <w:rsid w:val="009022F0"/>
    <w:rsid w:val="00903C62"/>
    <w:rsid w:val="00903E65"/>
    <w:rsid w:val="00904075"/>
    <w:rsid w:val="00905485"/>
    <w:rsid w:val="009055DB"/>
    <w:rsid w:val="0090595B"/>
    <w:rsid w:val="009059A6"/>
    <w:rsid w:val="00906429"/>
    <w:rsid w:val="00907640"/>
    <w:rsid w:val="00910693"/>
    <w:rsid w:val="00911CE5"/>
    <w:rsid w:val="0091233D"/>
    <w:rsid w:val="009128AD"/>
    <w:rsid w:val="00912B44"/>
    <w:rsid w:val="00913579"/>
    <w:rsid w:val="00913C0D"/>
    <w:rsid w:val="009141B4"/>
    <w:rsid w:val="009146BF"/>
    <w:rsid w:val="009147CE"/>
    <w:rsid w:val="00916BDA"/>
    <w:rsid w:val="00916DFB"/>
    <w:rsid w:val="00916E95"/>
    <w:rsid w:val="00917D27"/>
    <w:rsid w:val="00921943"/>
    <w:rsid w:val="009227FA"/>
    <w:rsid w:val="00922930"/>
    <w:rsid w:val="00922E91"/>
    <w:rsid w:val="0092358C"/>
    <w:rsid w:val="0092574E"/>
    <w:rsid w:val="00926B9F"/>
    <w:rsid w:val="00927095"/>
    <w:rsid w:val="009274F6"/>
    <w:rsid w:val="00927961"/>
    <w:rsid w:val="009300AD"/>
    <w:rsid w:val="009302FC"/>
    <w:rsid w:val="0093108B"/>
    <w:rsid w:val="00931901"/>
    <w:rsid w:val="00931B1F"/>
    <w:rsid w:val="00932109"/>
    <w:rsid w:val="009323F5"/>
    <w:rsid w:val="009336E6"/>
    <w:rsid w:val="00933F78"/>
    <w:rsid w:val="00934F71"/>
    <w:rsid w:val="009355E0"/>
    <w:rsid w:val="00935946"/>
    <w:rsid w:val="009365EC"/>
    <w:rsid w:val="0093672D"/>
    <w:rsid w:val="009367F3"/>
    <w:rsid w:val="00936E58"/>
    <w:rsid w:val="009374D1"/>
    <w:rsid w:val="00937B1E"/>
    <w:rsid w:val="00937F27"/>
    <w:rsid w:val="009409A8"/>
    <w:rsid w:val="009417BE"/>
    <w:rsid w:val="00941E16"/>
    <w:rsid w:val="00942373"/>
    <w:rsid w:val="0094283F"/>
    <w:rsid w:val="00942D57"/>
    <w:rsid w:val="009433B8"/>
    <w:rsid w:val="00944028"/>
    <w:rsid w:val="009459AA"/>
    <w:rsid w:val="00947FDA"/>
    <w:rsid w:val="0095029E"/>
    <w:rsid w:val="0095083C"/>
    <w:rsid w:val="00951C67"/>
    <w:rsid w:val="00952119"/>
    <w:rsid w:val="00952C72"/>
    <w:rsid w:val="00953BFD"/>
    <w:rsid w:val="009550C3"/>
    <w:rsid w:val="009565A0"/>
    <w:rsid w:val="0095796E"/>
    <w:rsid w:val="00961501"/>
    <w:rsid w:val="0096179E"/>
    <w:rsid w:val="009619DB"/>
    <w:rsid w:val="00963059"/>
    <w:rsid w:val="00963C5B"/>
    <w:rsid w:val="0096429E"/>
    <w:rsid w:val="009653FE"/>
    <w:rsid w:val="009665A3"/>
    <w:rsid w:val="0096664D"/>
    <w:rsid w:val="0096690C"/>
    <w:rsid w:val="00967209"/>
    <w:rsid w:val="009677BC"/>
    <w:rsid w:val="0097033D"/>
    <w:rsid w:val="009704B4"/>
    <w:rsid w:val="00970EBE"/>
    <w:rsid w:val="00971F8D"/>
    <w:rsid w:val="00972653"/>
    <w:rsid w:val="00973740"/>
    <w:rsid w:val="00974B0D"/>
    <w:rsid w:val="00974E77"/>
    <w:rsid w:val="00975083"/>
    <w:rsid w:val="00975119"/>
    <w:rsid w:val="0097567C"/>
    <w:rsid w:val="00976148"/>
    <w:rsid w:val="009762FC"/>
    <w:rsid w:val="009764F9"/>
    <w:rsid w:val="00977C34"/>
    <w:rsid w:val="00977F97"/>
    <w:rsid w:val="00980A4B"/>
    <w:rsid w:val="00980B78"/>
    <w:rsid w:val="0098161E"/>
    <w:rsid w:val="00981DF5"/>
    <w:rsid w:val="0098226F"/>
    <w:rsid w:val="0098254A"/>
    <w:rsid w:val="00982BDF"/>
    <w:rsid w:val="00983553"/>
    <w:rsid w:val="0098463C"/>
    <w:rsid w:val="009854FF"/>
    <w:rsid w:val="009858F7"/>
    <w:rsid w:val="009870EC"/>
    <w:rsid w:val="00987157"/>
    <w:rsid w:val="00987B50"/>
    <w:rsid w:val="00990334"/>
    <w:rsid w:val="009907BD"/>
    <w:rsid w:val="00990B4F"/>
    <w:rsid w:val="0099148A"/>
    <w:rsid w:val="009914E3"/>
    <w:rsid w:val="009921EA"/>
    <w:rsid w:val="0099233C"/>
    <w:rsid w:val="00993B94"/>
    <w:rsid w:val="009946B1"/>
    <w:rsid w:val="009950F4"/>
    <w:rsid w:val="00995929"/>
    <w:rsid w:val="00997536"/>
    <w:rsid w:val="00997FAD"/>
    <w:rsid w:val="009A043D"/>
    <w:rsid w:val="009A088E"/>
    <w:rsid w:val="009A0A0B"/>
    <w:rsid w:val="009A1705"/>
    <w:rsid w:val="009A19D8"/>
    <w:rsid w:val="009A3230"/>
    <w:rsid w:val="009A352F"/>
    <w:rsid w:val="009A399B"/>
    <w:rsid w:val="009A3A61"/>
    <w:rsid w:val="009A3BC9"/>
    <w:rsid w:val="009A3F61"/>
    <w:rsid w:val="009A43B0"/>
    <w:rsid w:val="009A476C"/>
    <w:rsid w:val="009A5A46"/>
    <w:rsid w:val="009A7E70"/>
    <w:rsid w:val="009B0F7F"/>
    <w:rsid w:val="009B20ED"/>
    <w:rsid w:val="009B2512"/>
    <w:rsid w:val="009B2F77"/>
    <w:rsid w:val="009B3D0C"/>
    <w:rsid w:val="009B450F"/>
    <w:rsid w:val="009B4B76"/>
    <w:rsid w:val="009B4C0B"/>
    <w:rsid w:val="009B4D83"/>
    <w:rsid w:val="009B5B30"/>
    <w:rsid w:val="009B5E54"/>
    <w:rsid w:val="009B656D"/>
    <w:rsid w:val="009C0E51"/>
    <w:rsid w:val="009C125A"/>
    <w:rsid w:val="009C1551"/>
    <w:rsid w:val="009C1574"/>
    <w:rsid w:val="009C1A00"/>
    <w:rsid w:val="009C1D74"/>
    <w:rsid w:val="009C3030"/>
    <w:rsid w:val="009C3064"/>
    <w:rsid w:val="009C3699"/>
    <w:rsid w:val="009C40A8"/>
    <w:rsid w:val="009C4902"/>
    <w:rsid w:val="009C490A"/>
    <w:rsid w:val="009C7164"/>
    <w:rsid w:val="009C7D97"/>
    <w:rsid w:val="009D0D7D"/>
    <w:rsid w:val="009D18DA"/>
    <w:rsid w:val="009D1DC3"/>
    <w:rsid w:val="009D2F62"/>
    <w:rsid w:val="009D31C0"/>
    <w:rsid w:val="009D3484"/>
    <w:rsid w:val="009D3EC2"/>
    <w:rsid w:val="009D4DE3"/>
    <w:rsid w:val="009D4E8C"/>
    <w:rsid w:val="009D5170"/>
    <w:rsid w:val="009D5661"/>
    <w:rsid w:val="009D687E"/>
    <w:rsid w:val="009D799D"/>
    <w:rsid w:val="009E04BC"/>
    <w:rsid w:val="009E0809"/>
    <w:rsid w:val="009E09EC"/>
    <w:rsid w:val="009E2BD3"/>
    <w:rsid w:val="009E4455"/>
    <w:rsid w:val="009E45B2"/>
    <w:rsid w:val="009E4D11"/>
    <w:rsid w:val="009E57AE"/>
    <w:rsid w:val="009E6C41"/>
    <w:rsid w:val="009E6F30"/>
    <w:rsid w:val="009E7601"/>
    <w:rsid w:val="009F0FC3"/>
    <w:rsid w:val="009F116A"/>
    <w:rsid w:val="009F1725"/>
    <w:rsid w:val="009F1727"/>
    <w:rsid w:val="009F2DB2"/>
    <w:rsid w:val="009F3091"/>
    <w:rsid w:val="009F3CDA"/>
    <w:rsid w:val="009F43F1"/>
    <w:rsid w:val="009F4BC4"/>
    <w:rsid w:val="009F6876"/>
    <w:rsid w:val="009F7E36"/>
    <w:rsid w:val="00A00143"/>
    <w:rsid w:val="00A01116"/>
    <w:rsid w:val="00A014CB"/>
    <w:rsid w:val="00A01A12"/>
    <w:rsid w:val="00A01F4B"/>
    <w:rsid w:val="00A03B4B"/>
    <w:rsid w:val="00A05717"/>
    <w:rsid w:val="00A0582F"/>
    <w:rsid w:val="00A05D3C"/>
    <w:rsid w:val="00A06D66"/>
    <w:rsid w:val="00A070CA"/>
    <w:rsid w:val="00A07771"/>
    <w:rsid w:val="00A10BC5"/>
    <w:rsid w:val="00A12A38"/>
    <w:rsid w:val="00A1332E"/>
    <w:rsid w:val="00A138DF"/>
    <w:rsid w:val="00A14459"/>
    <w:rsid w:val="00A147E7"/>
    <w:rsid w:val="00A14F61"/>
    <w:rsid w:val="00A14F88"/>
    <w:rsid w:val="00A15324"/>
    <w:rsid w:val="00A163E0"/>
    <w:rsid w:val="00A176F7"/>
    <w:rsid w:val="00A17B73"/>
    <w:rsid w:val="00A20BC2"/>
    <w:rsid w:val="00A229E5"/>
    <w:rsid w:val="00A23288"/>
    <w:rsid w:val="00A23998"/>
    <w:rsid w:val="00A23A10"/>
    <w:rsid w:val="00A23D41"/>
    <w:rsid w:val="00A25A39"/>
    <w:rsid w:val="00A2677B"/>
    <w:rsid w:val="00A27223"/>
    <w:rsid w:val="00A30893"/>
    <w:rsid w:val="00A31D5A"/>
    <w:rsid w:val="00A323FC"/>
    <w:rsid w:val="00A331A9"/>
    <w:rsid w:val="00A33533"/>
    <w:rsid w:val="00A3361C"/>
    <w:rsid w:val="00A337AF"/>
    <w:rsid w:val="00A34CB0"/>
    <w:rsid w:val="00A3509F"/>
    <w:rsid w:val="00A35157"/>
    <w:rsid w:val="00A35CD5"/>
    <w:rsid w:val="00A35E25"/>
    <w:rsid w:val="00A36175"/>
    <w:rsid w:val="00A361B6"/>
    <w:rsid w:val="00A36F6C"/>
    <w:rsid w:val="00A371FF"/>
    <w:rsid w:val="00A372D0"/>
    <w:rsid w:val="00A37C0C"/>
    <w:rsid w:val="00A4090C"/>
    <w:rsid w:val="00A40B78"/>
    <w:rsid w:val="00A40D02"/>
    <w:rsid w:val="00A411E7"/>
    <w:rsid w:val="00A41231"/>
    <w:rsid w:val="00A4191D"/>
    <w:rsid w:val="00A41D8F"/>
    <w:rsid w:val="00A4347F"/>
    <w:rsid w:val="00A4506A"/>
    <w:rsid w:val="00A45725"/>
    <w:rsid w:val="00A458C1"/>
    <w:rsid w:val="00A46D71"/>
    <w:rsid w:val="00A472D5"/>
    <w:rsid w:val="00A47326"/>
    <w:rsid w:val="00A47943"/>
    <w:rsid w:val="00A50946"/>
    <w:rsid w:val="00A526B6"/>
    <w:rsid w:val="00A52C38"/>
    <w:rsid w:val="00A52CC9"/>
    <w:rsid w:val="00A532CA"/>
    <w:rsid w:val="00A545E9"/>
    <w:rsid w:val="00A54B89"/>
    <w:rsid w:val="00A55A62"/>
    <w:rsid w:val="00A564CF"/>
    <w:rsid w:val="00A571B4"/>
    <w:rsid w:val="00A573B0"/>
    <w:rsid w:val="00A60756"/>
    <w:rsid w:val="00A60B4C"/>
    <w:rsid w:val="00A61177"/>
    <w:rsid w:val="00A613A1"/>
    <w:rsid w:val="00A617B0"/>
    <w:rsid w:val="00A622F4"/>
    <w:rsid w:val="00A6337F"/>
    <w:rsid w:val="00A639FD"/>
    <w:rsid w:val="00A640E2"/>
    <w:rsid w:val="00A647C6"/>
    <w:rsid w:val="00A64B6D"/>
    <w:rsid w:val="00A6543E"/>
    <w:rsid w:val="00A66415"/>
    <w:rsid w:val="00A66A22"/>
    <w:rsid w:val="00A7059B"/>
    <w:rsid w:val="00A708FC"/>
    <w:rsid w:val="00A70C28"/>
    <w:rsid w:val="00A710A7"/>
    <w:rsid w:val="00A716F2"/>
    <w:rsid w:val="00A71842"/>
    <w:rsid w:val="00A71DFA"/>
    <w:rsid w:val="00A72660"/>
    <w:rsid w:val="00A73278"/>
    <w:rsid w:val="00A74143"/>
    <w:rsid w:val="00A7590D"/>
    <w:rsid w:val="00A7767A"/>
    <w:rsid w:val="00A77899"/>
    <w:rsid w:val="00A77B2C"/>
    <w:rsid w:val="00A77B4E"/>
    <w:rsid w:val="00A80332"/>
    <w:rsid w:val="00A805C8"/>
    <w:rsid w:val="00A8062B"/>
    <w:rsid w:val="00A81315"/>
    <w:rsid w:val="00A81D24"/>
    <w:rsid w:val="00A81DCC"/>
    <w:rsid w:val="00A81E67"/>
    <w:rsid w:val="00A820CA"/>
    <w:rsid w:val="00A82640"/>
    <w:rsid w:val="00A82737"/>
    <w:rsid w:val="00A834E9"/>
    <w:rsid w:val="00A8353F"/>
    <w:rsid w:val="00A84873"/>
    <w:rsid w:val="00A85353"/>
    <w:rsid w:val="00A85466"/>
    <w:rsid w:val="00A85B87"/>
    <w:rsid w:val="00A86CDD"/>
    <w:rsid w:val="00A87D46"/>
    <w:rsid w:val="00A9033B"/>
    <w:rsid w:val="00A907CD"/>
    <w:rsid w:val="00A9111A"/>
    <w:rsid w:val="00A922F9"/>
    <w:rsid w:val="00A9317B"/>
    <w:rsid w:val="00A94282"/>
    <w:rsid w:val="00A9460E"/>
    <w:rsid w:val="00A95277"/>
    <w:rsid w:val="00A95513"/>
    <w:rsid w:val="00A95FEF"/>
    <w:rsid w:val="00A9693F"/>
    <w:rsid w:val="00AA0678"/>
    <w:rsid w:val="00AA19CA"/>
    <w:rsid w:val="00AA1A70"/>
    <w:rsid w:val="00AA1D99"/>
    <w:rsid w:val="00AA1F9D"/>
    <w:rsid w:val="00AA267E"/>
    <w:rsid w:val="00AA31E8"/>
    <w:rsid w:val="00AA349F"/>
    <w:rsid w:val="00AA3787"/>
    <w:rsid w:val="00AA4159"/>
    <w:rsid w:val="00AA6304"/>
    <w:rsid w:val="00AA69CB"/>
    <w:rsid w:val="00AA6DE3"/>
    <w:rsid w:val="00AA7832"/>
    <w:rsid w:val="00AB0356"/>
    <w:rsid w:val="00AB2765"/>
    <w:rsid w:val="00AB2CC2"/>
    <w:rsid w:val="00AB3285"/>
    <w:rsid w:val="00AB337D"/>
    <w:rsid w:val="00AB3A07"/>
    <w:rsid w:val="00AB6F5F"/>
    <w:rsid w:val="00AB7D13"/>
    <w:rsid w:val="00AB7FB6"/>
    <w:rsid w:val="00AC007D"/>
    <w:rsid w:val="00AC0DE0"/>
    <w:rsid w:val="00AC10CE"/>
    <w:rsid w:val="00AC14DF"/>
    <w:rsid w:val="00AC1986"/>
    <w:rsid w:val="00AC1A21"/>
    <w:rsid w:val="00AC1E8D"/>
    <w:rsid w:val="00AC1E9B"/>
    <w:rsid w:val="00AC273A"/>
    <w:rsid w:val="00AC275E"/>
    <w:rsid w:val="00AC2BAB"/>
    <w:rsid w:val="00AC3BE8"/>
    <w:rsid w:val="00AC4090"/>
    <w:rsid w:val="00AC57E8"/>
    <w:rsid w:val="00AC5CF0"/>
    <w:rsid w:val="00AC6FA5"/>
    <w:rsid w:val="00AC7553"/>
    <w:rsid w:val="00AD0860"/>
    <w:rsid w:val="00AD0DFE"/>
    <w:rsid w:val="00AD0E6E"/>
    <w:rsid w:val="00AD13FD"/>
    <w:rsid w:val="00AD31E3"/>
    <w:rsid w:val="00AD368C"/>
    <w:rsid w:val="00AD37B1"/>
    <w:rsid w:val="00AD3E97"/>
    <w:rsid w:val="00AD433A"/>
    <w:rsid w:val="00AD4716"/>
    <w:rsid w:val="00AD4AF7"/>
    <w:rsid w:val="00AD5853"/>
    <w:rsid w:val="00AD62BC"/>
    <w:rsid w:val="00AD64FC"/>
    <w:rsid w:val="00AD66AB"/>
    <w:rsid w:val="00AD6BF0"/>
    <w:rsid w:val="00AD7143"/>
    <w:rsid w:val="00AD7A6B"/>
    <w:rsid w:val="00AE000C"/>
    <w:rsid w:val="00AE0011"/>
    <w:rsid w:val="00AE0123"/>
    <w:rsid w:val="00AE0241"/>
    <w:rsid w:val="00AE114D"/>
    <w:rsid w:val="00AE13A3"/>
    <w:rsid w:val="00AE1A8C"/>
    <w:rsid w:val="00AE1F54"/>
    <w:rsid w:val="00AE22B3"/>
    <w:rsid w:val="00AE2FA0"/>
    <w:rsid w:val="00AE3D74"/>
    <w:rsid w:val="00AE3F53"/>
    <w:rsid w:val="00AE47CD"/>
    <w:rsid w:val="00AE5373"/>
    <w:rsid w:val="00AE5E33"/>
    <w:rsid w:val="00AF0AB1"/>
    <w:rsid w:val="00AF0D2F"/>
    <w:rsid w:val="00AF282F"/>
    <w:rsid w:val="00AF339F"/>
    <w:rsid w:val="00AF4D2A"/>
    <w:rsid w:val="00AF5015"/>
    <w:rsid w:val="00AF7204"/>
    <w:rsid w:val="00AF7DB7"/>
    <w:rsid w:val="00B00EE7"/>
    <w:rsid w:val="00B01DE3"/>
    <w:rsid w:val="00B0305B"/>
    <w:rsid w:val="00B030EC"/>
    <w:rsid w:val="00B03B49"/>
    <w:rsid w:val="00B03E97"/>
    <w:rsid w:val="00B0486E"/>
    <w:rsid w:val="00B04D75"/>
    <w:rsid w:val="00B05AAB"/>
    <w:rsid w:val="00B06F73"/>
    <w:rsid w:val="00B072E8"/>
    <w:rsid w:val="00B074FF"/>
    <w:rsid w:val="00B078C5"/>
    <w:rsid w:val="00B07912"/>
    <w:rsid w:val="00B07A6E"/>
    <w:rsid w:val="00B11063"/>
    <w:rsid w:val="00B116BC"/>
    <w:rsid w:val="00B1174D"/>
    <w:rsid w:val="00B12254"/>
    <w:rsid w:val="00B128A3"/>
    <w:rsid w:val="00B12BD0"/>
    <w:rsid w:val="00B12D47"/>
    <w:rsid w:val="00B1329C"/>
    <w:rsid w:val="00B13FFC"/>
    <w:rsid w:val="00B148B9"/>
    <w:rsid w:val="00B14F79"/>
    <w:rsid w:val="00B15004"/>
    <w:rsid w:val="00B15905"/>
    <w:rsid w:val="00B162E7"/>
    <w:rsid w:val="00B1640A"/>
    <w:rsid w:val="00B173CA"/>
    <w:rsid w:val="00B176C1"/>
    <w:rsid w:val="00B20B1D"/>
    <w:rsid w:val="00B21839"/>
    <w:rsid w:val="00B24637"/>
    <w:rsid w:val="00B247BB"/>
    <w:rsid w:val="00B249D7"/>
    <w:rsid w:val="00B24B66"/>
    <w:rsid w:val="00B256D7"/>
    <w:rsid w:val="00B27609"/>
    <w:rsid w:val="00B301B3"/>
    <w:rsid w:val="00B303F6"/>
    <w:rsid w:val="00B30C24"/>
    <w:rsid w:val="00B31695"/>
    <w:rsid w:val="00B316F9"/>
    <w:rsid w:val="00B31A79"/>
    <w:rsid w:val="00B32546"/>
    <w:rsid w:val="00B32A9A"/>
    <w:rsid w:val="00B33C59"/>
    <w:rsid w:val="00B348FF"/>
    <w:rsid w:val="00B34DCB"/>
    <w:rsid w:val="00B35130"/>
    <w:rsid w:val="00B363A0"/>
    <w:rsid w:val="00B36809"/>
    <w:rsid w:val="00B371DD"/>
    <w:rsid w:val="00B3764F"/>
    <w:rsid w:val="00B37663"/>
    <w:rsid w:val="00B37B08"/>
    <w:rsid w:val="00B37C26"/>
    <w:rsid w:val="00B37C9C"/>
    <w:rsid w:val="00B41191"/>
    <w:rsid w:val="00B41273"/>
    <w:rsid w:val="00B415E5"/>
    <w:rsid w:val="00B41E16"/>
    <w:rsid w:val="00B423DA"/>
    <w:rsid w:val="00B42A98"/>
    <w:rsid w:val="00B43D40"/>
    <w:rsid w:val="00B44736"/>
    <w:rsid w:val="00B44BEB"/>
    <w:rsid w:val="00B44C46"/>
    <w:rsid w:val="00B45290"/>
    <w:rsid w:val="00B45563"/>
    <w:rsid w:val="00B45B0C"/>
    <w:rsid w:val="00B468A5"/>
    <w:rsid w:val="00B46B02"/>
    <w:rsid w:val="00B47D72"/>
    <w:rsid w:val="00B47E12"/>
    <w:rsid w:val="00B508CD"/>
    <w:rsid w:val="00B50FF6"/>
    <w:rsid w:val="00B51FD8"/>
    <w:rsid w:val="00B5200B"/>
    <w:rsid w:val="00B520E5"/>
    <w:rsid w:val="00B52CF6"/>
    <w:rsid w:val="00B53242"/>
    <w:rsid w:val="00B538D7"/>
    <w:rsid w:val="00B53E89"/>
    <w:rsid w:val="00B53EE3"/>
    <w:rsid w:val="00B54926"/>
    <w:rsid w:val="00B54EFD"/>
    <w:rsid w:val="00B54FAF"/>
    <w:rsid w:val="00B562DB"/>
    <w:rsid w:val="00B56A21"/>
    <w:rsid w:val="00B570E9"/>
    <w:rsid w:val="00B60C33"/>
    <w:rsid w:val="00B60EBE"/>
    <w:rsid w:val="00B61691"/>
    <w:rsid w:val="00B61C09"/>
    <w:rsid w:val="00B61DF0"/>
    <w:rsid w:val="00B62881"/>
    <w:rsid w:val="00B62E07"/>
    <w:rsid w:val="00B63DA4"/>
    <w:rsid w:val="00B65991"/>
    <w:rsid w:val="00B66BEC"/>
    <w:rsid w:val="00B66C65"/>
    <w:rsid w:val="00B67656"/>
    <w:rsid w:val="00B6778A"/>
    <w:rsid w:val="00B7076D"/>
    <w:rsid w:val="00B70AA7"/>
    <w:rsid w:val="00B713C9"/>
    <w:rsid w:val="00B7226A"/>
    <w:rsid w:val="00B742FB"/>
    <w:rsid w:val="00B74447"/>
    <w:rsid w:val="00B752BA"/>
    <w:rsid w:val="00B75637"/>
    <w:rsid w:val="00B758AF"/>
    <w:rsid w:val="00B760E6"/>
    <w:rsid w:val="00B764ED"/>
    <w:rsid w:val="00B769B4"/>
    <w:rsid w:val="00B76B26"/>
    <w:rsid w:val="00B76D04"/>
    <w:rsid w:val="00B76E50"/>
    <w:rsid w:val="00B77CE6"/>
    <w:rsid w:val="00B825BD"/>
    <w:rsid w:val="00B8299E"/>
    <w:rsid w:val="00B83075"/>
    <w:rsid w:val="00B83420"/>
    <w:rsid w:val="00B83EFF"/>
    <w:rsid w:val="00B85EBC"/>
    <w:rsid w:val="00B863AE"/>
    <w:rsid w:val="00B86BD3"/>
    <w:rsid w:val="00B87BB7"/>
    <w:rsid w:val="00B90355"/>
    <w:rsid w:val="00B90932"/>
    <w:rsid w:val="00B90D45"/>
    <w:rsid w:val="00B90DF2"/>
    <w:rsid w:val="00B910E2"/>
    <w:rsid w:val="00B91BEE"/>
    <w:rsid w:val="00B92286"/>
    <w:rsid w:val="00B92438"/>
    <w:rsid w:val="00B92529"/>
    <w:rsid w:val="00B92DE0"/>
    <w:rsid w:val="00B95F02"/>
    <w:rsid w:val="00B961D9"/>
    <w:rsid w:val="00B97335"/>
    <w:rsid w:val="00B97BDF"/>
    <w:rsid w:val="00BA0355"/>
    <w:rsid w:val="00BA07DF"/>
    <w:rsid w:val="00BA0A3C"/>
    <w:rsid w:val="00BA0CF9"/>
    <w:rsid w:val="00BA0E58"/>
    <w:rsid w:val="00BA0F58"/>
    <w:rsid w:val="00BA11F0"/>
    <w:rsid w:val="00BA1550"/>
    <w:rsid w:val="00BA167A"/>
    <w:rsid w:val="00BA17C0"/>
    <w:rsid w:val="00BA1F40"/>
    <w:rsid w:val="00BA24DE"/>
    <w:rsid w:val="00BA2B90"/>
    <w:rsid w:val="00BA415E"/>
    <w:rsid w:val="00BA4448"/>
    <w:rsid w:val="00BA4A80"/>
    <w:rsid w:val="00BA55CD"/>
    <w:rsid w:val="00BA55E5"/>
    <w:rsid w:val="00BA607E"/>
    <w:rsid w:val="00BA6232"/>
    <w:rsid w:val="00BA6EA7"/>
    <w:rsid w:val="00BB0631"/>
    <w:rsid w:val="00BB073A"/>
    <w:rsid w:val="00BB0DF6"/>
    <w:rsid w:val="00BB1040"/>
    <w:rsid w:val="00BB18E5"/>
    <w:rsid w:val="00BB2399"/>
    <w:rsid w:val="00BB2D7A"/>
    <w:rsid w:val="00BB3154"/>
    <w:rsid w:val="00BB5594"/>
    <w:rsid w:val="00BB5965"/>
    <w:rsid w:val="00BB70BC"/>
    <w:rsid w:val="00BB764B"/>
    <w:rsid w:val="00BB7C64"/>
    <w:rsid w:val="00BC0C19"/>
    <w:rsid w:val="00BC17FC"/>
    <w:rsid w:val="00BC1F28"/>
    <w:rsid w:val="00BC1FA7"/>
    <w:rsid w:val="00BC21FA"/>
    <w:rsid w:val="00BC27AC"/>
    <w:rsid w:val="00BC3BED"/>
    <w:rsid w:val="00BC58F8"/>
    <w:rsid w:val="00BC5977"/>
    <w:rsid w:val="00BC5D7B"/>
    <w:rsid w:val="00BC5DBD"/>
    <w:rsid w:val="00BC62FD"/>
    <w:rsid w:val="00BC659A"/>
    <w:rsid w:val="00BC72BD"/>
    <w:rsid w:val="00BC7453"/>
    <w:rsid w:val="00BC78DC"/>
    <w:rsid w:val="00BD0985"/>
    <w:rsid w:val="00BD14EF"/>
    <w:rsid w:val="00BD1557"/>
    <w:rsid w:val="00BD2132"/>
    <w:rsid w:val="00BD2E19"/>
    <w:rsid w:val="00BD3143"/>
    <w:rsid w:val="00BD3978"/>
    <w:rsid w:val="00BD3FCC"/>
    <w:rsid w:val="00BD403F"/>
    <w:rsid w:val="00BD416F"/>
    <w:rsid w:val="00BD571E"/>
    <w:rsid w:val="00BD64FF"/>
    <w:rsid w:val="00BD763B"/>
    <w:rsid w:val="00BD7C81"/>
    <w:rsid w:val="00BD7DD8"/>
    <w:rsid w:val="00BE0E99"/>
    <w:rsid w:val="00BE1482"/>
    <w:rsid w:val="00BE2686"/>
    <w:rsid w:val="00BE26E2"/>
    <w:rsid w:val="00BE4F02"/>
    <w:rsid w:val="00BE5332"/>
    <w:rsid w:val="00BE5454"/>
    <w:rsid w:val="00BE583F"/>
    <w:rsid w:val="00BE5BA0"/>
    <w:rsid w:val="00BE67AC"/>
    <w:rsid w:val="00BE6BA1"/>
    <w:rsid w:val="00BE7138"/>
    <w:rsid w:val="00BE747D"/>
    <w:rsid w:val="00BF00DC"/>
    <w:rsid w:val="00BF0414"/>
    <w:rsid w:val="00BF1427"/>
    <w:rsid w:val="00BF1711"/>
    <w:rsid w:val="00BF323A"/>
    <w:rsid w:val="00BF3D11"/>
    <w:rsid w:val="00BF48D6"/>
    <w:rsid w:val="00BF5330"/>
    <w:rsid w:val="00BF55E8"/>
    <w:rsid w:val="00BF6304"/>
    <w:rsid w:val="00BF6981"/>
    <w:rsid w:val="00BF6BC5"/>
    <w:rsid w:val="00BF6C0F"/>
    <w:rsid w:val="00BF6FDE"/>
    <w:rsid w:val="00BF6FE6"/>
    <w:rsid w:val="00BF7173"/>
    <w:rsid w:val="00BF7560"/>
    <w:rsid w:val="00C03B2B"/>
    <w:rsid w:val="00C03C9F"/>
    <w:rsid w:val="00C051E2"/>
    <w:rsid w:val="00C05EA7"/>
    <w:rsid w:val="00C073A7"/>
    <w:rsid w:val="00C07441"/>
    <w:rsid w:val="00C0745A"/>
    <w:rsid w:val="00C0793B"/>
    <w:rsid w:val="00C07B47"/>
    <w:rsid w:val="00C100FF"/>
    <w:rsid w:val="00C10483"/>
    <w:rsid w:val="00C10AC3"/>
    <w:rsid w:val="00C11A44"/>
    <w:rsid w:val="00C11C0B"/>
    <w:rsid w:val="00C11EDB"/>
    <w:rsid w:val="00C12465"/>
    <w:rsid w:val="00C12623"/>
    <w:rsid w:val="00C126A8"/>
    <w:rsid w:val="00C1306F"/>
    <w:rsid w:val="00C140D1"/>
    <w:rsid w:val="00C146DA"/>
    <w:rsid w:val="00C14A4A"/>
    <w:rsid w:val="00C14B7B"/>
    <w:rsid w:val="00C15A43"/>
    <w:rsid w:val="00C16850"/>
    <w:rsid w:val="00C17E5D"/>
    <w:rsid w:val="00C17F06"/>
    <w:rsid w:val="00C20113"/>
    <w:rsid w:val="00C214AB"/>
    <w:rsid w:val="00C214C9"/>
    <w:rsid w:val="00C21905"/>
    <w:rsid w:val="00C23818"/>
    <w:rsid w:val="00C23B75"/>
    <w:rsid w:val="00C23E7D"/>
    <w:rsid w:val="00C25557"/>
    <w:rsid w:val="00C256BB"/>
    <w:rsid w:val="00C26B9C"/>
    <w:rsid w:val="00C27776"/>
    <w:rsid w:val="00C30461"/>
    <w:rsid w:val="00C310B5"/>
    <w:rsid w:val="00C31992"/>
    <w:rsid w:val="00C3229A"/>
    <w:rsid w:val="00C32C48"/>
    <w:rsid w:val="00C330B9"/>
    <w:rsid w:val="00C334EC"/>
    <w:rsid w:val="00C33653"/>
    <w:rsid w:val="00C33B59"/>
    <w:rsid w:val="00C34214"/>
    <w:rsid w:val="00C36112"/>
    <w:rsid w:val="00C36BF5"/>
    <w:rsid w:val="00C36C67"/>
    <w:rsid w:val="00C36F31"/>
    <w:rsid w:val="00C37939"/>
    <w:rsid w:val="00C401C6"/>
    <w:rsid w:val="00C401EA"/>
    <w:rsid w:val="00C408FF"/>
    <w:rsid w:val="00C40CA5"/>
    <w:rsid w:val="00C40F17"/>
    <w:rsid w:val="00C417C0"/>
    <w:rsid w:val="00C41FA5"/>
    <w:rsid w:val="00C42D3F"/>
    <w:rsid w:val="00C435CD"/>
    <w:rsid w:val="00C438FE"/>
    <w:rsid w:val="00C43B88"/>
    <w:rsid w:val="00C43C67"/>
    <w:rsid w:val="00C43DCF"/>
    <w:rsid w:val="00C4419C"/>
    <w:rsid w:val="00C44447"/>
    <w:rsid w:val="00C44C7B"/>
    <w:rsid w:val="00C45283"/>
    <w:rsid w:val="00C45999"/>
    <w:rsid w:val="00C46825"/>
    <w:rsid w:val="00C47D96"/>
    <w:rsid w:val="00C500F3"/>
    <w:rsid w:val="00C502F5"/>
    <w:rsid w:val="00C51C25"/>
    <w:rsid w:val="00C52CBB"/>
    <w:rsid w:val="00C52D49"/>
    <w:rsid w:val="00C54920"/>
    <w:rsid w:val="00C556E1"/>
    <w:rsid w:val="00C5630E"/>
    <w:rsid w:val="00C57FCF"/>
    <w:rsid w:val="00C606A3"/>
    <w:rsid w:val="00C6232B"/>
    <w:rsid w:val="00C63B96"/>
    <w:rsid w:val="00C640F3"/>
    <w:rsid w:val="00C6541F"/>
    <w:rsid w:val="00C6559A"/>
    <w:rsid w:val="00C655E5"/>
    <w:rsid w:val="00C65BE3"/>
    <w:rsid w:val="00C65D4B"/>
    <w:rsid w:val="00C65EB7"/>
    <w:rsid w:val="00C662D7"/>
    <w:rsid w:val="00C67AEA"/>
    <w:rsid w:val="00C7029B"/>
    <w:rsid w:val="00C7207D"/>
    <w:rsid w:val="00C720FA"/>
    <w:rsid w:val="00C7237A"/>
    <w:rsid w:val="00C72E0F"/>
    <w:rsid w:val="00C73231"/>
    <w:rsid w:val="00C737E2"/>
    <w:rsid w:val="00C73A9B"/>
    <w:rsid w:val="00C73F78"/>
    <w:rsid w:val="00C742F3"/>
    <w:rsid w:val="00C744B5"/>
    <w:rsid w:val="00C74846"/>
    <w:rsid w:val="00C74A9A"/>
    <w:rsid w:val="00C75D83"/>
    <w:rsid w:val="00C76215"/>
    <w:rsid w:val="00C766C2"/>
    <w:rsid w:val="00C76746"/>
    <w:rsid w:val="00C76CCA"/>
    <w:rsid w:val="00C77039"/>
    <w:rsid w:val="00C77255"/>
    <w:rsid w:val="00C80A48"/>
    <w:rsid w:val="00C8118B"/>
    <w:rsid w:val="00C82FE8"/>
    <w:rsid w:val="00C831C7"/>
    <w:rsid w:val="00C83676"/>
    <w:rsid w:val="00C83E56"/>
    <w:rsid w:val="00C84532"/>
    <w:rsid w:val="00C84AD8"/>
    <w:rsid w:val="00C85529"/>
    <w:rsid w:val="00C87246"/>
    <w:rsid w:val="00C87568"/>
    <w:rsid w:val="00C90685"/>
    <w:rsid w:val="00C90807"/>
    <w:rsid w:val="00C9143D"/>
    <w:rsid w:val="00C91475"/>
    <w:rsid w:val="00C917DA"/>
    <w:rsid w:val="00C9274F"/>
    <w:rsid w:val="00C927F8"/>
    <w:rsid w:val="00C92E23"/>
    <w:rsid w:val="00C931C0"/>
    <w:rsid w:val="00C932F4"/>
    <w:rsid w:val="00C93BAC"/>
    <w:rsid w:val="00C94904"/>
    <w:rsid w:val="00C95458"/>
    <w:rsid w:val="00C957E4"/>
    <w:rsid w:val="00C95803"/>
    <w:rsid w:val="00C96019"/>
    <w:rsid w:val="00C9629A"/>
    <w:rsid w:val="00C965EB"/>
    <w:rsid w:val="00C97077"/>
    <w:rsid w:val="00C974AD"/>
    <w:rsid w:val="00C97905"/>
    <w:rsid w:val="00CA13B4"/>
    <w:rsid w:val="00CA2225"/>
    <w:rsid w:val="00CA2465"/>
    <w:rsid w:val="00CA2C17"/>
    <w:rsid w:val="00CA3D22"/>
    <w:rsid w:val="00CA406F"/>
    <w:rsid w:val="00CA4989"/>
    <w:rsid w:val="00CA58C0"/>
    <w:rsid w:val="00CA5A9B"/>
    <w:rsid w:val="00CA5DC0"/>
    <w:rsid w:val="00CA618D"/>
    <w:rsid w:val="00CA7145"/>
    <w:rsid w:val="00CA78FD"/>
    <w:rsid w:val="00CA7C92"/>
    <w:rsid w:val="00CA7E65"/>
    <w:rsid w:val="00CB126A"/>
    <w:rsid w:val="00CB283A"/>
    <w:rsid w:val="00CB292A"/>
    <w:rsid w:val="00CB2BF7"/>
    <w:rsid w:val="00CB3596"/>
    <w:rsid w:val="00CB3B10"/>
    <w:rsid w:val="00CB3C91"/>
    <w:rsid w:val="00CB4107"/>
    <w:rsid w:val="00CB4D87"/>
    <w:rsid w:val="00CB5A09"/>
    <w:rsid w:val="00CB7224"/>
    <w:rsid w:val="00CB7DDD"/>
    <w:rsid w:val="00CB7FA1"/>
    <w:rsid w:val="00CC0321"/>
    <w:rsid w:val="00CC097F"/>
    <w:rsid w:val="00CC0D06"/>
    <w:rsid w:val="00CC10B3"/>
    <w:rsid w:val="00CC24AC"/>
    <w:rsid w:val="00CC4E76"/>
    <w:rsid w:val="00CC5005"/>
    <w:rsid w:val="00CC508D"/>
    <w:rsid w:val="00CC54C3"/>
    <w:rsid w:val="00CC5891"/>
    <w:rsid w:val="00CC718C"/>
    <w:rsid w:val="00CC7373"/>
    <w:rsid w:val="00CC75C2"/>
    <w:rsid w:val="00CC7EF8"/>
    <w:rsid w:val="00CD01D4"/>
    <w:rsid w:val="00CD02F1"/>
    <w:rsid w:val="00CD1598"/>
    <w:rsid w:val="00CD17F1"/>
    <w:rsid w:val="00CD1C72"/>
    <w:rsid w:val="00CD1D4B"/>
    <w:rsid w:val="00CD2572"/>
    <w:rsid w:val="00CD3F6B"/>
    <w:rsid w:val="00CD417B"/>
    <w:rsid w:val="00CD47A1"/>
    <w:rsid w:val="00CD4CE2"/>
    <w:rsid w:val="00CD53D2"/>
    <w:rsid w:val="00CD6A29"/>
    <w:rsid w:val="00CD7571"/>
    <w:rsid w:val="00CE0720"/>
    <w:rsid w:val="00CE07A1"/>
    <w:rsid w:val="00CE1751"/>
    <w:rsid w:val="00CE2CE9"/>
    <w:rsid w:val="00CE3D49"/>
    <w:rsid w:val="00CE5DDD"/>
    <w:rsid w:val="00CE6BC9"/>
    <w:rsid w:val="00CE6DF3"/>
    <w:rsid w:val="00CE70D0"/>
    <w:rsid w:val="00CE7A5C"/>
    <w:rsid w:val="00CE7D88"/>
    <w:rsid w:val="00CF0012"/>
    <w:rsid w:val="00CF07C5"/>
    <w:rsid w:val="00CF0CB9"/>
    <w:rsid w:val="00CF12D5"/>
    <w:rsid w:val="00CF2DF2"/>
    <w:rsid w:val="00CF3E1E"/>
    <w:rsid w:val="00CF4C16"/>
    <w:rsid w:val="00CF5196"/>
    <w:rsid w:val="00CF5F5C"/>
    <w:rsid w:val="00CF7CFD"/>
    <w:rsid w:val="00D0052A"/>
    <w:rsid w:val="00D0071E"/>
    <w:rsid w:val="00D00835"/>
    <w:rsid w:val="00D00990"/>
    <w:rsid w:val="00D00AB1"/>
    <w:rsid w:val="00D00B2D"/>
    <w:rsid w:val="00D01142"/>
    <w:rsid w:val="00D0217F"/>
    <w:rsid w:val="00D0371C"/>
    <w:rsid w:val="00D03B8B"/>
    <w:rsid w:val="00D04DF4"/>
    <w:rsid w:val="00D06185"/>
    <w:rsid w:val="00D061C9"/>
    <w:rsid w:val="00D064D4"/>
    <w:rsid w:val="00D07111"/>
    <w:rsid w:val="00D11497"/>
    <w:rsid w:val="00D11A07"/>
    <w:rsid w:val="00D121C5"/>
    <w:rsid w:val="00D13879"/>
    <w:rsid w:val="00D13BE8"/>
    <w:rsid w:val="00D14469"/>
    <w:rsid w:val="00D152AA"/>
    <w:rsid w:val="00D15AE8"/>
    <w:rsid w:val="00D17961"/>
    <w:rsid w:val="00D17DC2"/>
    <w:rsid w:val="00D212E7"/>
    <w:rsid w:val="00D223A6"/>
    <w:rsid w:val="00D22CE4"/>
    <w:rsid w:val="00D233CF"/>
    <w:rsid w:val="00D23AE2"/>
    <w:rsid w:val="00D24ADF"/>
    <w:rsid w:val="00D2557C"/>
    <w:rsid w:val="00D261F8"/>
    <w:rsid w:val="00D266D6"/>
    <w:rsid w:val="00D272D9"/>
    <w:rsid w:val="00D273E2"/>
    <w:rsid w:val="00D30CA2"/>
    <w:rsid w:val="00D310EB"/>
    <w:rsid w:val="00D32F48"/>
    <w:rsid w:val="00D363A1"/>
    <w:rsid w:val="00D363FC"/>
    <w:rsid w:val="00D36570"/>
    <w:rsid w:val="00D40155"/>
    <w:rsid w:val="00D401B5"/>
    <w:rsid w:val="00D40389"/>
    <w:rsid w:val="00D40497"/>
    <w:rsid w:val="00D40C75"/>
    <w:rsid w:val="00D40E22"/>
    <w:rsid w:val="00D41E13"/>
    <w:rsid w:val="00D426CD"/>
    <w:rsid w:val="00D4296F"/>
    <w:rsid w:val="00D42B35"/>
    <w:rsid w:val="00D43246"/>
    <w:rsid w:val="00D43A24"/>
    <w:rsid w:val="00D447DC"/>
    <w:rsid w:val="00D454EB"/>
    <w:rsid w:val="00D45985"/>
    <w:rsid w:val="00D45B3D"/>
    <w:rsid w:val="00D463DA"/>
    <w:rsid w:val="00D465AA"/>
    <w:rsid w:val="00D46C92"/>
    <w:rsid w:val="00D46CE4"/>
    <w:rsid w:val="00D46D04"/>
    <w:rsid w:val="00D46D25"/>
    <w:rsid w:val="00D47963"/>
    <w:rsid w:val="00D5030D"/>
    <w:rsid w:val="00D506A7"/>
    <w:rsid w:val="00D508B3"/>
    <w:rsid w:val="00D50FB4"/>
    <w:rsid w:val="00D523FE"/>
    <w:rsid w:val="00D52552"/>
    <w:rsid w:val="00D53199"/>
    <w:rsid w:val="00D5407D"/>
    <w:rsid w:val="00D5428B"/>
    <w:rsid w:val="00D5467F"/>
    <w:rsid w:val="00D5563E"/>
    <w:rsid w:val="00D558AC"/>
    <w:rsid w:val="00D55BE7"/>
    <w:rsid w:val="00D56235"/>
    <w:rsid w:val="00D56603"/>
    <w:rsid w:val="00D56E81"/>
    <w:rsid w:val="00D57B0B"/>
    <w:rsid w:val="00D57C6D"/>
    <w:rsid w:val="00D6072C"/>
    <w:rsid w:val="00D6087D"/>
    <w:rsid w:val="00D60F39"/>
    <w:rsid w:val="00D615CF"/>
    <w:rsid w:val="00D617FC"/>
    <w:rsid w:val="00D61BFD"/>
    <w:rsid w:val="00D6252B"/>
    <w:rsid w:val="00D6336E"/>
    <w:rsid w:val="00D635A9"/>
    <w:rsid w:val="00D63EA5"/>
    <w:rsid w:val="00D642B2"/>
    <w:rsid w:val="00D66377"/>
    <w:rsid w:val="00D66802"/>
    <w:rsid w:val="00D66DAB"/>
    <w:rsid w:val="00D6764F"/>
    <w:rsid w:val="00D7106D"/>
    <w:rsid w:val="00D71796"/>
    <w:rsid w:val="00D7211A"/>
    <w:rsid w:val="00D7274E"/>
    <w:rsid w:val="00D743F6"/>
    <w:rsid w:val="00D745CA"/>
    <w:rsid w:val="00D75A72"/>
    <w:rsid w:val="00D769C0"/>
    <w:rsid w:val="00D76ACB"/>
    <w:rsid w:val="00D76FEE"/>
    <w:rsid w:val="00D82319"/>
    <w:rsid w:val="00D825DB"/>
    <w:rsid w:val="00D825F8"/>
    <w:rsid w:val="00D82651"/>
    <w:rsid w:val="00D82766"/>
    <w:rsid w:val="00D8288B"/>
    <w:rsid w:val="00D840D9"/>
    <w:rsid w:val="00D84DB4"/>
    <w:rsid w:val="00D84F8E"/>
    <w:rsid w:val="00D86025"/>
    <w:rsid w:val="00D87499"/>
    <w:rsid w:val="00D9098C"/>
    <w:rsid w:val="00D90A46"/>
    <w:rsid w:val="00D90B1D"/>
    <w:rsid w:val="00D90E98"/>
    <w:rsid w:val="00D921E4"/>
    <w:rsid w:val="00D948F6"/>
    <w:rsid w:val="00D94FFB"/>
    <w:rsid w:val="00D9516F"/>
    <w:rsid w:val="00D955D8"/>
    <w:rsid w:val="00D96E32"/>
    <w:rsid w:val="00D97CB9"/>
    <w:rsid w:val="00D97ED4"/>
    <w:rsid w:val="00DA09B1"/>
    <w:rsid w:val="00DA0A56"/>
    <w:rsid w:val="00DA0B16"/>
    <w:rsid w:val="00DA16DF"/>
    <w:rsid w:val="00DA2045"/>
    <w:rsid w:val="00DA30AC"/>
    <w:rsid w:val="00DA3B38"/>
    <w:rsid w:val="00DA3D03"/>
    <w:rsid w:val="00DA4679"/>
    <w:rsid w:val="00DA575E"/>
    <w:rsid w:val="00DA5F11"/>
    <w:rsid w:val="00DA64E5"/>
    <w:rsid w:val="00DA6D2A"/>
    <w:rsid w:val="00DA6E6E"/>
    <w:rsid w:val="00DA6ED8"/>
    <w:rsid w:val="00DA6FD9"/>
    <w:rsid w:val="00DB00C8"/>
    <w:rsid w:val="00DB028B"/>
    <w:rsid w:val="00DB061A"/>
    <w:rsid w:val="00DB0682"/>
    <w:rsid w:val="00DB0A30"/>
    <w:rsid w:val="00DB1343"/>
    <w:rsid w:val="00DB2114"/>
    <w:rsid w:val="00DB2C56"/>
    <w:rsid w:val="00DB2FE1"/>
    <w:rsid w:val="00DB321F"/>
    <w:rsid w:val="00DB3A43"/>
    <w:rsid w:val="00DB3B69"/>
    <w:rsid w:val="00DB4146"/>
    <w:rsid w:val="00DB4263"/>
    <w:rsid w:val="00DB4424"/>
    <w:rsid w:val="00DB50C2"/>
    <w:rsid w:val="00DB58DA"/>
    <w:rsid w:val="00DB5E67"/>
    <w:rsid w:val="00DB6EF8"/>
    <w:rsid w:val="00DB761A"/>
    <w:rsid w:val="00DC0DF9"/>
    <w:rsid w:val="00DC1263"/>
    <w:rsid w:val="00DC1502"/>
    <w:rsid w:val="00DC1B0D"/>
    <w:rsid w:val="00DC20C8"/>
    <w:rsid w:val="00DC2765"/>
    <w:rsid w:val="00DC3A38"/>
    <w:rsid w:val="00DC4995"/>
    <w:rsid w:val="00DC4DBF"/>
    <w:rsid w:val="00DC5958"/>
    <w:rsid w:val="00DC5C26"/>
    <w:rsid w:val="00DC6CC3"/>
    <w:rsid w:val="00DC6D14"/>
    <w:rsid w:val="00DC7298"/>
    <w:rsid w:val="00DC761E"/>
    <w:rsid w:val="00DC7771"/>
    <w:rsid w:val="00DC7BB4"/>
    <w:rsid w:val="00DC7D54"/>
    <w:rsid w:val="00DC7EDA"/>
    <w:rsid w:val="00DD06DB"/>
    <w:rsid w:val="00DD23C2"/>
    <w:rsid w:val="00DD24D8"/>
    <w:rsid w:val="00DD254D"/>
    <w:rsid w:val="00DD4398"/>
    <w:rsid w:val="00DD4CBB"/>
    <w:rsid w:val="00DD4EA1"/>
    <w:rsid w:val="00DD5309"/>
    <w:rsid w:val="00DD56B7"/>
    <w:rsid w:val="00DD6778"/>
    <w:rsid w:val="00DD69A3"/>
    <w:rsid w:val="00DD6A42"/>
    <w:rsid w:val="00DD6F34"/>
    <w:rsid w:val="00DD7E80"/>
    <w:rsid w:val="00DD7FD1"/>
    <w:rsid w:val="00DE1536"/>
    <w:rsid w:val="00DE1AA5"/>
    <w:rsid w:val="00DE20B4"/>
    <w:rsid w:val="00DE2413"/>
    <w:rsid w:val="00DE32D6"/>
    <w:rsid w:val="00DE336F"/>
    <w:rsid w:val="00DE3F9E"/>
    <w:rsid w:val="00DE406A"/>
    <w:rsid w:val="00DE41B5"/>
    <w:rsid w:val="00DE48FE"/>
    <w:rsid w:val="00DE5913"/>
    <w:rsid w:val="00DE5A69"/>
    <w:rsid w:val="00DE5B97"/>
    <w:rsid w:val="00DE6888"/>
    <w:rsid w:val="00DE693E"/>
    <w:rsid w:val="00DE6D82"/>
    <w:rsid w:val="00DF0A65"/>
    <w:rsid w:val="00DF0BD8"/>
    <w:rsid w:val="00DF1700"/>
    <w:rsid w:val="00DF18FC"/>
    <w:rsid w:val="00DF1F67"/>
    <w:rsid w:val="00DF26F6"/>
    <w:rsid w:val="00DF343C"/>
    <w:rsid w:val="00DF3859"/>
    <w:rsid w:val="00DF3EAA"/>
    <w:rsid w:val="00DF4DCC"/>
    <w:rsid w:val="00DF51B5"/>
    <w:rsid w:val="00DF527F"/>
    <w:rsid w:val="00DF554E"/>
    <w:rsid w:val="00DF57F4"/>
    <w:rsid w:val="00DF5B26"/>
    <w:rsid w:val="00DF606B"/>
    <w:rsid w:val="00DF6336"/>
    <w:rsid w:val="00DF6F5B"/>
    <w:rsid w:val="00E005EA"/>
    <w:rsid w:val="00E0095B"/>
    <w:rsid w:val="00E01142"/>
    <w:rsid w:val="00E01169"/>
    <w:rsid w:val="00E01738"/>
    <w:rsid w:val="00E01B0D"/>
    <w:rsid w:val="00E01B9D"/>
    <w:rsid w:val="00E01C14"/>
    <w:rsid w:val="00E02CC4"/>
    <w:rsid w:val="00E05CD2"/>
    <w:rsid w:val="00E06043"/>
    <w:rsid w:val="00E06795"/>
    <w:rsid w:val="00E1048E"/>
    <w:rsid w:val="00E10FFE"/>
    <w:rsid w:val="00E11618"/>
    <w:rsid w:val="00E1255B"/>
    <w:rsid w:val="00E125A0"/>
    <w:rsid w:val="00E12AE3"/>
    <w:rsid w:val="00E12E9B"/>
    <w:rsid w:val="00E13620"/>
    <w:rsid w:val="00E13725"/>
    <w:rsid w:val="00E15FE2"/>
    <w:rsid w:val="00E17C57"/>
    <w:rsid w:val="00E204F6"/>
    <w:rsid w:val="00E20874"/>
    <w:rsid w:val="00E20FD6"/>
    <w:rsid w:val="00E216FF"/>
    <w:rsid w:val="00E2175D"/>
    <w:rsid w:val="00E21899"/>
    <w:rsid w:val="00E21B34"/>
    <w:rsid w:val="00E22241"/>
    <w:rsid w:val="00E23269"/>
    <w:rsid w:val="00E23614"/>
    <w:rsid w:val="00E24E20"/>
    <w:rsid w:val="00E24F81"/>
    <w:rsid w:val="00E25A21"/>
    <w:rsid w:val="00E25E2F"/>
    <w:rsid w:val="00E260B6"/>
    <w:rsid w:val="00E274A2"/>
    <w:rsid w:val="00E27729"/>
    <w:rsid w:val="00E27AB2"/>
    <w:rsid w:val="00E27DB4"/>
    <w:rsid w:val="00E31617"/>
    <w:rsid w:val="00E31AFB"/>
    <w:rsid w:val="00E3333C"/>
    <w:rsid w:val="00E34236"/>
    <w:rsid w:val="00E344C1"/>
    <w:rsid w:val="00E3450B"/>
    <w:rsid w:val="00E34C54"/>
    <w:rsid w:val="00E358E2"/>
    <w:rsid w:val="00E402CA"/>
    <w:rsid w:val="00E4146D"/>
    <w:rsid w:val="00E424DE"/>
    <w:rsid w:val="00E4260B"/>
    <w:rsid w:val="00E42A1A"/>
    <w:rsid w:val="00E42E07"/>
    <w:rsid w:val="00E43A27"/>
    <w:rsid w:val="00E44028"/>
    <w:rsid w:val="00E44BA4"/>
    <w:rsid w:val="00E44CEA"/>
    <w:rsid w:val="00E450D8"/>
    <w:rsid w:val="00E467DA"/>
    <w:rsid w:val="00E469AF"/>
    <w:rsid w:val="00E50156"/>
    <w:rsid w:val="00E504F8"/>
    <w:rsid w:val="00E523AD"/>
    <w:rsid w:val="00E525C5"/>
    <w:rsid w:val="00E52E0F"/>
    <w:rsid w:val="00E53095"/>
    <w:rsid w:val="00E532B0"/>
    <w:rsid w:val="00E53DE4"/>
    <w:rsid w:val="00E5423B"/>
    <w:rsid w:val="00E546F3"/>
    <w:rsid w:val="00E5616F"/>
    <w:rsid w:val="00E568E6"/>
    <w:rsid w:val="00E574BF"/>
    <w:rsid w:val="00E57F31"/>
    <w:rsid w:val="00E602EA"/>
    <w:rsid w:val="00E60776"/>
    <w:rsid w:val="00E61D81"/>
    <w:rsid w:val="00E62115"/>
    <w:rsid w:val="00E62322"/>
    <w:rsid w:val="00E6346E"/>
    <w:rsid w:val="00E6398D"/>
    <w:rsid w:val="00E640F6"/>
    <w:rsid w:val="00E6444E"/>
    <w:rsid w:val="00E6503A"/>
    <w:rsid w:val="00E654A8"/>
    <w:rsid w:val="00E655EB"/>
    <w:rsid w:val="00E65D5D"/>
    <w:rsid w:val="00E703C9"/>
    <w:rsid w:val="00E7074E"/>
    <w:rsid w:val="00E712FF"/>
    <w:rsid w:val="00E71535"/>
    <w:rsid w:val="00E71B4A"/>
    <w:rsid w:val="00E71EFD"/>
    <w:rsid w:val="00E72BCC"/>
    <w:rsid w:val="00E749F1"/>
    <w:rsid w:val="00E74CE9"/>
    <w:rsid w:val="00E74DC1"/>
    <w:rsid w:val="00E75E9A"/>
    <w:rsid w:val="00E75F63"/>
    <w:rsid w:val="00E760BA"/>
    <w:rsid w:val="00E76A9F"/>
    <w:rsid w:val="00E774CC"/>
    <w:rsid w:val="00E774ED"/>
    <w:rsid w:val="00E778F3"/>
    <w:rsid w:val="00E77DD2"/>
    <w:rsid w:val="00E82940"/>
    <w:rsid w:val="00E83494"/>
    <w:rsid w:val="00E83827"/>
    <w:rsid w:val="00E83C98"/>
    <w:rsid w:val="00E8432E"/>
    <w:rsid w:val="00E84705"/>
    <w:rsid w:val="00E857AC"/>
    <w:rsid w:val="00E86070"/>
    <w:rsid w:val="00E86798"/>
    <w:rsid w:val="00E86A6B"/>
    <w:rsid w:val="00E87684"/>
    <w:rsid w:val="00E90A4A"/>
    <w:rsid w:val="00E90DA2"/>
    <w:rsid w:val="00E91242"/>
    <w:rsid w:val="00E929E1"/>
    <w:rsid w:val="00E92D28"/>
    <w:rsid w:val="00E934F4"/>
    <w:rsid w:val="00E93BA2"/>
    <w:rsid w:val="00E93E9E"/>
    <w:rsid w:val="00E93ED5"/>
    <w:rsid w:val="00E94568"/>
    <w:rsid w:val="00E95463"/>
    <w:rsid w:val="00E973ED"/>
    <w:rsid w:val="00E974B1"/>
    <w:rsid w:val="00EA013A"/>
    <w:rsid w:val="00EA11CE"/>
    <w:rsid w:val="00EA1557"/>
    <w:rsid w:val="00EA1EB6"/>
    <w:rsid w:val="00EA2956"/>
    <w:rsid w:val="00EA3366"/>
    <w:rsid w:val="00EA340D"/>
    <w:rsid w:val="00EA3CAC"/>
    <w:rsid w:val="00EA4198"/>
    <w:rsid w:val="00EA55F0"/>
    <w:rsid w:val="00EA642E"/>
    <w:rsid w:val="00EA64B2"/>
    <w:rsid w:val="00EB002B"/>
    <w:rsid w:val="00EB06CF"/>
    <w:rsid w:val="00EB083C"/>
    <w:rsid w:val="00EB0CED"/>
    <w:rsid w:val="00EB1420"/>
    <w:rsid w:val="00EB1435"/>
    <w:rsid w:val="00EB3364"/>
    <w:rsid w:val="00EB3526"/>
    <w:rsid w:val="00EB49C3"/>
    <w:rsid w:val="00EB5443"/>
    <w:rsid w:val="00EB561A"/>
    <w:rsid w:val="00EB5BCB"/>
    <w:rsid w:val="00EB69E2"/>
    <w:rsid w:val="00EB6E2D"/>
    <w:rsid w:val="00EB6F2C"/>
    <w:rsid w:val="00EB77AD"/>
    <w:rsid w:val="00EB7AA4"/>
    <w:rsid w:val="00EB7AF6"/>
    <w:rsid w:val="00EB7FAD"/>
    <w:rsid w:val="00EC0E76"/>
    <w:rsid w:val="00EC12CF"/>
    <w:rsid w:val="00EC22DB"/>
    <w:rsid w:val="00EC2560"/>
    <w:rsid w:val="00EC2D94"/>
    <w:rsid w:val="00EC2E68"/>
    <w:rsid w:val="00EC3368"/>
    <w:rsid w:val="00EC5EB7"/>
    <w:rsid w:val="00EC6A59"/>
    <w:rsid w:val="00EC726A"/>
    <w:rsid w:val="00EC75FC"/>
    <w:rsid w:val="00EC79BF"/>
    <w:rsid w:val="00ED0763"/>
    <w:rsid w:val="00ED0C14"/>
    <w:rsid w:val="00ED13A1"/>
    <w:rsid w:val="00ED1CAA"/>
    <w:rsid w:val="00ED22D7"/>
    <w:rsid w:val="00ED297C"/>
    <w:rsid w:val="00ED2EA8"/>
    <w:rsid w:val="00ED324C"/>
    <w:rsid w:val="00ED398D"/>
    <w:rsid w:val="00ED43F2"/>
    <w:rsid w:val="00ED6160"/>
    <w:rsid w:val="00ED6A0D"/>
    <w:rsid w:val="00EE0413"/>
    <w:rsid w:val="00EE0936"/>
    <w:rsid w:val="00EE1279"/>
    <w:rsid w:val="00EE34C2"/>
    <w:rsid w:val="00EE3848"/>
    <w:rsid w:val="00EE39F7"/>
    <w:rsid w:val="00EE3AB8"/>
    <w:rsid w:val="00EE3BE8"/>
    <w:rsid w:val="00EE66C1"/>
    <w:rsid w:val="00EE67C2"/>
    <w:rsid w:val="00EE7863"/>
    <w:rsid w:val="00EE7C01"/>
    <w:rsid w:val="00EF01EF"/>
    <w:rsid w:val="00EF1A06"/>
    <w:rsid w:val="00EF1B68"/>
    <w:rsid w:val="00EF1DD1"/>
    <w:rsid w:val="00EF1E38"/>
    <w:rsid w:val="00EF2370"/>
    <w:rsid w:val="00EF34E9"/>
    <w:rsid w:val="00EF37E9"/>
    <w:rsid w:val="00EF49ED"/>
    <w:rsid w:val="00EF5542"/>
    <w:rsid w:val="00EF6691"/>
    <w:rsid w:val="00EF6753"/>
    <w:rsid w:val="00EF67B0"/>
    <w:rsid w:val="00EF69FB"/>
    <w:rsid w:val="00EF7664"/>
    <w:rsid w:val="00EF7F87"/>
    <w:rsid w:val="00F0004D"/>
    <w:rsid w:val="00F0070C"/>
    <w:rsid w:val="00F01085"/>
    <w:rsid w:val="00F0131B"/>
    <w:rsid w:val="00F0136D"/>
    <w:rsid w:val="00F014F3"/>
    <w:rsid w:val="00F01873"/>
    <w:rsid w:val="00F02173"/>
    <w:rsid w:val="00F02D9D"/>
    <w:rsid w:val="00F03034"/>
    <w:rsid w:val="00F03694"/>
    <w:rsid w:val="00F037CC"/>
    <w:rsid w:val="00F03B00"/>
    <w:rsid w:val="00F03EEE"/>
    <w:rsid w:val="00F04160"/>
    <w:rsid w:val="00F04CA4"/>
    <w:rsid w:val="00F053DA"/>
    <w:rsid w:val="00F0642E"/>
    <w:rsid w:val="00F069EE"/>
    <w:rsid w:val="00F0737D"/>
    <w:rsid w:val="00F10B59"/>
    <w:rsid w:val="00F10B8E"/>
    <w:rsid w:val="00F111F7"/>
    <w:rsid w:val="00F1124F"/>
    <w:rsid w:val="00F1210C"/>
    <w:rsid w:val="00F12138"/>
    <w:rsid w:val="00F12329"/>
    <w:rsid w:val="00F13D11"/>
    <w:rsid w:val="00F13FB9"/>
    <w:rsid w:val="00F143BB"/>
    <w:rsid w:val="00F1571F"/>
    <w:rsid w:val="00F15BEB"/>
    <w:rsid w:val="00F16279"/>
    <w:rsid w:val="00F17218"/>
    <w:rsid w:val="00F1772E"/>
    <w:rsid w:val="00F17ACD"/>
    <w:rsid w:val="00F20127"/>
    <w:rsid w:val="00F20659"/>
    <w:rsid w:val="00F2116D"/>
    <w:rsid w:val="00F2121D"/>
    <w:rsid w:val="00F21DE1"/>
    <w:rsid w:val="00F2229E"/>
    <w:rsid w:val="00F22621"/>
    <w:rsid w:val="00F22AC3"/>
    <w:rsid w:val="00F2322F"/>
    <w:rsid w:val="00F23F2E"/>
    <w:rsid w:val="00F24C27"/>
    <w:rsid w:val="00F2631D"/>
    <w:rsid w:val="00F2696E"/>
    <w:rsid w:val="00F26A1F"/>
    <w:rsid w:val="00F274C4"/>
    <w:rsid w:val="00F27F6D"/>
    <w:rsid w:val="00F30AEC"/>
    <w:rsid w:val="00F31E7F"/>
    <w:rsid w:val="00F329E3"/>
    <w:rsid w:val="00F32ABD"/>
    <w:rsid w:val="00F33541"/>
    <w:rsid w:val="00F33AF9"/>
    <w:rsid w:val="00F34A2C"/>
    <w:rsid w:val="00F353F0"/>
    <w:rsid w:val="00F35DF6"/>
    <w:rsid w:val="00F35E8F"/>
    <w:rsid w:val="00F35EA7"/>
    <w:rsid w:val="00F364F0"/>
    <w:rsid w:val="00F37AE0"/>
    <w:rsid w:val="00F40A86"/>
    <w:rsid w:val="00F41048"/>
    <w:rsid w:val="00F413BF"/>
    <w:rsid w:val="00F41759"/>
    <w:rsid w:val="00F4189F"/>
    <w:rsid w:val="00F418DE"/>
    <w:rsid w:val="00F42B84"/>
    <w:rsid w:val="00F42B9D"/>
    <w:rsid w:val="00F43861"/>
    <w:rsid w:val="00F43980"/>
    <w:rsid w:val="00F43BDA"/>
    <w:rsid w:val="00F44258"/>
    <w:rsid w:val="00F44B97"/>
    <w:rsid w:val="00F44CEC"/>
    <w:rsid w:val="00F44F9E"/>
    <w:rsid w:val="00F455E4"/>
    <w:rsid w:val="00F45B25"/>
    <w:rsid w:val="00F467D4"/>
    <w:rsid w:val="00F47B63"/>
    <w:rsid w:val="00F47D25"/>
    <w:rsid w:val="00F5045C"/>
    <w:rsid w:val="00F512E9"/>
    <w:rsid w:val="00F52A54"/>
    <w:rsid w:val="00F52EFC"/>
    <w:rsid w:val="00F52F90"/>
    <w:rsid w:val="00F5313D"/>
    <w:rsid w:val="00F536B2"/>
    <w:rsid w:val="00F5475B"/>
    <w:rsid w:val="00F5568B"/>
    <w:rsid w:val="00F55E55"/>
    <w:rsid w:val="00F5626C"/>
    <w:rsid w:val="00F566B7"/>
    <w:rsid w:val="00F56A47"/>
    <w:rsid w:val="00F57A62"/>
    <w:rsid w:val="00F6144A"/>
    <w:rsid w:val="00F61FA2"/>
    <w:rsid w:val="00F63855"/>
    <w:rsid w:val="00F63A85"/>
    <w:rsid w:val="00F63C67"/>
    <w:rsid w:val="00F63E43"/>
    <w:rsid w:val="00F64239"/>
    <w:rsid w:val="00F64975"/>
    <w:rsid w:val="00F65097"/>
    <w:rsid w:val="00F65EB6"/>
    <w:rsid w:val="00F66A0C"/>
    <w:rsid w:val="00F66A38"/>
    <w:rsid w:val="00F66A92"/>
    <w:rsid w:val="00F66D1F"/>
    <w:rsid w:val="00F67341"/>
    <w:rsid w:val="00F708DD"/>
    <w:rsid w:val="00F72029"/>
    <w:rsid w:val="00F72F4B"/>
    <w:rsid w:val="00F738D8"/>
    <w:rsid w:val="00F73B23"/>
    <w:rsid w:val="00F745C0"/>
    <w:rsid w:val="00F74A12"/>
    <w:rsid w:val="00F75387"/>
    <w:rsid w:val="00F75EF0"/>
    <w:rsid w:val="00F765E8"/>
    <w:rsid w:val="00F76635"/>
    <w:rsid w:val="00F807ED"/>
    <w:rsid w:val="00F80969"/>
    <w:rsid w:val="00F813F0"/>
    <w:rsid w:val="00F831EF"/>
    <w:rsid w:val="00F8380F"/>
    <w:rsid w:val="00F83844"/>
    <w:rsid w:val="00F838C0"/>
    <w:rsid w:val="00F842A7"/>
    <w:rsid w:val="00F84381"/>
    <w:rsid w:val="00F8481F"/>
    <w:rsid w:val="00F848A0"/>
    <w:rsid w:val="00F8615B"/>
    <w:rsid w:val="00F86993"/>
    <w:rsid w:val="00F86AE4"/>
    <w:rsid w:val="00F86ED7"/>
    <w:rsid w:val="00F874A2"/>
    <w:rsid w:val="00F874F4"/>
    <w:rsid w:val="00F875E4"/>
    <w:rsid w:val="00F906ED"/>
    <w:rsid w:val="00F90720"/>
    <w:rsid w:val="00F9089A"/>
    <w:rsid w:val="00F913A2"/>
    <w:rsid w:val="00F91CB3"/>
    <w:rsid w:val="00F92CD9"/>
    <w:rsid w:val="00F92E5C"/>
    <w:rsid w:val="00F93FF2"/>
    <w:rsid w:val="00F943C4"/>
    <w:rsid w:val="00F944C9"/>
    <w:rsid w:val="00F945E8"/>
    <w:rsid w:val="00F94BB2"/>
    <w:rsid w:val="00F95072"/>
    <w:rsid w:val="00F9599C"/>
    <w:rsid w:val="00F974AB"/>
    <w:rsid w:val="00FA0013"/>
    <w:rsid w:val="00FA0DF8"/>
    <w:rsid w:val="00FA0E83"/>
    <w:rsid w:val="00FA1000"/>
    <w:rsid w:val="00FA19BA"/>
    <w:rsid w:val="00FA1C70"/>
    <w:rsid w:val="00FA1DE5"/>
    <w:rsid w:val="00FA2A4A"/>
    <w:rsid w:val="00FA2C8B"/>
    <w:rsid w:val="00FA3A94"/>
    <w:rsid w:val="00FA3B6F"/>
    <w:rsid w:val="00FA5024"/>
    <w:rsid w:val="00FA5DC6"/>
    <w:rsid w:val="00FA7581"/>
    <w:rsid w:val="00FB0D06"/>
    <w:rsid w:val="00FB28D1"/>
    <w:rsid w:val="00FB3332"/>
    <w:rsid w:val="00FB3C55"/>
    <w:rsid w:val="00FB79A7"/>
    <w:rsid w:val="00FB7AEB"/>
    <w:rsid w:val="00FB7DE6"/>
    <w:rsid w:val="00FC03A2"/>
    <w:rsid w:val="00FC041A"/>
    <w:rsid w:val="00FC0C33"/>
    <w:rsid w:val="00FC1053"/>
    <w:rsid w:val="00FC1B1B"/>
    <w:rsid w:val="00FC2144"/>
    <w:rsid w:val="00FC23B4"/>
    <w:rsid w:val="00FC2502"/>
    <w:rsid w:val="00FC2BC5"/>
    <w:rsid w:val="00FC2D0A"/>
    <w:rsid w:val="00FC2D48"/>
    <w:rsid w:val="00FC33C3"/>
    <w:rsid w:val="00FC422A"/>
    <w:rsid w:val="00FC4624"/>
    <w:rsid w:val="00FC6EED"/>
    <w:rsid w:val="00FC7A99"/>
    <w:rsid w:val="00FD0933"/>
    <w:rsid w:val="00FD0C61"/>
    <w:rsid w:val="00FD154F"/>
    <w:rsid w:val="00FD1B4D"/>
    <w:rsid w:val="00FD2567"/>
    <w:rsid w:val="00FD278E"/>
    <w:rsid w:val="00FD2900"/>
    <w:rsid w:val="00FD6306"/>
    <w:rsid w:val="00FD63A7"/>
    <w:rsid w:val="00FD64B5"/>
    <w:rsid w:val="00FD69A0"/>
    <w:rsid w:val="00FD6BAF"/>
    <w:rsid w:val="00FE0272"/>
    <w:rsid w:val="00FE0A54"/>
    <w:rsid w:val="00FE0E2E"/>
    <w:rsid w:val="00FE1185"/>
    <w:rsid w:val="00FE19CE"/>
    <w:rsid w:val="00FE236A"/>
    <w:rsid w:val="00FE2624"/>
    <w:rsid w:val="00FE2E4D"/>
    <w:rsid w:val="00FE3247"/>
    <w:rsid w:val="00FE3498"/>
    <w:rsid w:val="00FE3CCB"/>
    <w:rsid w:val="00FE4822"/>
    <w:rsid w:val="00FE5C9B"/>
    <w:rsid w:val="00FE60A3"/>
    <w:rsid w:val="00FE6534"/>
    <w:rsid w:val="00FE688F"/>
    <w:rsid w:val="00FF0286"/>
    <w:rsid w:val="00FF080E"/>
    <w:rsid w:val="00FF0DC3"/>
    <w:rsid w:val="00FF1B57"/>
    <w:rsid w:val="00FF1F16"/>
    <w:rsid w:val="00FF2192"/>
    <w:rsid w:val="00FF2671"/>
    <w:rsid w:val="00FF2778"/>
    <w:rsid w:val="00FF2E15"/>
    <w:rsid w:val="00FF35E9"/>
    <w:rsid w:val="00FF3D65"/>
    <w:rsid w:val="00FF45B8"/>
    <w:rsid w:val="00FF48EE"/>
    <w:rsid w:val="00FF48FC"/>
    <w:rsid w:val="00FF4D71"/>
    <w:rsid w:val="00FF4EBC"/>
    <w:rsid w:val="00FF5031"/>
    <w:rsid w:val="00FF55F7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4AC17-44D2-4068-A623-F7347D5C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538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F8096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3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1gif">
    <w:name w:val="msonormalbullet1.gif"/>
    <w:basedOn w:val="a"/>
    <w:rsid w:val="00C73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Цветовое выделение"/>
    <w:uiPriority w:val="99"/>
    <w:rsid w:val="000E719E"/>
    <w:rPr>
      <w:b/>
      <w:bCs/>
      <w:color w:val="000080"/>
    </w:rPr>
  </w:style>
  <w:style w:type="paragraph" w:customStyle="1" w:styleId="ConsPlusNonformat">
    <w:name w:val="ConsPlusNonformat"/>
    <w:uiPriority w:val="99"/>
    <w:rsid w:val="004C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C5BE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C5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31B1F"/>
    <w:pPr>
      <w:ind w:left="720"/>
      <w:contextualSpacing/>
    </w:pPr>
  </w:style>
  <w:style w:type="table" w:styleId="a5">
    <w:name w:val="Table Grid"/>
    <w:basedOn w:val="a1"/>
    <w:uiPriority w:val="59"/>
    <w:rsid w:val="004455B3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3">
    <w:name w:val="rvps3"/>
    <w:basedOn w:val="a"/>
    <w:rsid w:val="0089122E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89122E"/>
  </w:style>
  <w:style w:type="paragraph" w:styleId="a6">
    <w:name w:val="header"/>
    <w:basedOn w:val="a"/>
    <w:link w:val="a7"/>
    <w:uiPriority w:val="99"/>
    <w:semiHidden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1FA5"/>
  </w:style>
  <w:style w:type="paragraph" w:styleId="a8">
    <w:name w:val="footer"/>
    <w:basedOn w:val="a"/>
    <w:link w:val="a9"/>
    <w:uiPriority w:val="99"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FA5"/>
  </w:style>
  <w:style w:type="paragraph" w:styleId="aa">
    <w:name w:val="Balloon Text"/>
    <w:basedOn w:val="a"/>
    <w:link w:val="ab"/>
    <w:uiPriority w:val="99"/>
    <w:semiHidden/>
    <w:unhideWhenUsed/>
    <w:rsid w:val="0057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72E7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59695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B3A0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2206A"/>
    <w:rPr>
      <w:color w:val="800080"/>
      <w:u w:val="single"/>
    </w:rPr>
  </w:style>
  <w:style w:type="character" w:customStyle="1" w:styleId="ConsPlusNormal0">
    <w:name w:val="ConsPlusNormal Знак"/>
    <w:link w:val="ConsPlusNormal"/>
    <w:rsid w:val="002D6B80"/>
    <w:rPr>
      <w:rFonts w:ascii="Arial" w:hAnsi="Arial" w:cs="Arial"/>
      <w:lang w:val="ru-RU" w:eastAsia="ru-RU" w:bidi="ar-SA"/>
    </w:rPr>
  </w:style>
  <w:style w:type="paragraph" w:styleId="af">
    <w:name w:val="Document Map"/>
    <w:basedOn w:val="a"/>
    <w:link w:val="af0"/>
    <w:uiPriority w:val="99"/>
    <w:semiHidden/>
    <w:unhideWhenUsed/>
    <w:rsid w:val="00A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A60756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1 Знак"/>
    <w:basedOn w:val="a"/>
    <w:rsid w:val="0052250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1 Знак1"/>
    <w:basedOn w:val="a"/>
    <w:rsid w:val="00C168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qFormat/>
    <w:rsid w:val="00BC72BD"/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C65EB7"/>
    <w:pPr>
      <w:suppressAutoHyphens/>
      <w:spacing w:after="120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4">
    <w:name w:val="Основной текст Знак"/>
    <w:link w:val="af3"/>
    <w:rsid w:val="00C65EB7"/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A34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B538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5">
    <w:name w:val="Гипертекстовая ссылка"/>
    <w:uiPriority w:val="99"/>
    <w:rsid w:val="00B538D7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B538D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538D7"/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8079CD"/>
    <w:rPr>
      <w:rFonts w:cs="Calibri"/>
      <w:sz w:val="22"/>
      <w:szCs w:val="22"/>
    </w:rPr>
  </w:style>
  <w:style w:type="paragraph" w:customStyle="1" w:styleId="afa">
    <w:name w:val="Содержимое таблицы"/>
    <w:basedOn w:val="a"/>
    <w:rsid w:val="00FD69A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styleId="afb">
    <w:name w:val="Strong"/>
    <w:uiPriority w:val="22"/>
    <w:qFormat/>
    <w:rsid w:val="00FD69A0"/>
    <w:rPr>
      <w:b/>
      <w:bCs/>
    </w:rPr>
  </w:style>
  <w:style w:type="paragraph" w:customStyle="1" w:styleId="afc">
    <w:name w:val="Заголовок статьи"/>
    <w:basedOn w:val="a"/>
    <w:next w:val="a"/>
    <w:uiPriority w:val="99"/>
    <w:rsid w:val="00632C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Без интервала Знак"/>
    <w:link w:val="af1"/>
    <w:locked/>
    <w:rsid w:val="00C8453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80969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a0"/>
    <w:rsid w:val="00C94904"/>
  </w:style>
  <w:style w:type="paragraph" w:customStyle="1" w:styleId="13">
    <w:name w:val="Абзац списка1"/>
    <w:basedOn w:val="a"/>
    <w:rsid w:val="00312F5A"/>
    <w:pPr>
      <w:suppressAutoHyphens/>
      <w:ind w:left="720"/>
    </w:pPr>
    <w:rPr>
      <w:rFonts w:eastAsia="Arial Unicode MS" w:cs="font107"/>
      <w:lang w:eastAsia="ar-SA"/>
    </w:rPr>
  </w:style>
  <w:style w:type="character" w:customStyle="1" w:styleId="s9">
    <w:name w:val="s9"/>
    <w:basedOn w:val="a0"/>
    <w:rsid w:val="002B381A"/>
  </w:style>
  <w:style w:type="paragraph" w:customStyle="1" w:styleId="s1">
    <w:name w:val="s_1"/>
    <w:basedOn w:val="a"/>
    <w:rsid w:val="00AB33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22620.1000" TargetMode="External"/><Relationship Id="rId13" Type="http://schemas.openxmlformats.org/officeDocument/2006/relationships/hyperlink" Target="garantF1://32252734.0" TargetMode="External"/><Relationship Id="rId18" Type="http://schemas.openxmlformats.org/officeDocument/2006/relationships/hyperlink" Target="garantF1://43534086.1" TargetMode="External"/><Relationship Id="rId26" Type="http://schemas.openxmlformats.org/officeDocument/2006/relationships/hyperlink" Target="consultantplus://offline/ref=62792AEBFE95A6EEA61DB786E46BA3630B102C6A002454467D2B0372FED448CE1DDB9C212A5F93890D8F3B2B85qCjD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38291.51" TargetMode="External"/><Relationship Id="rId34" Type="http://schemas.openxmlformats.org/officeDocument/2006/relationships/hyperlink" Target="garantF1://43522620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32257045.0" TargetMode="External"/><Relationship Id="rId17" Type="http://schemas.openxmlformats.org/officeDocument/2006/relationships/hyperlink" Target="garantF1://86367.16" TargetMode="External"/><Relationship Id="rId25" Type="http://schemas.openxmlformats.org/officeDocument/2006/relationships/hyperlink" Target="garantF1://43523464.1001" TargetMode="External"/><Relationship Id="rId33" Type="http://schemas.openxmlformats.org/officeDocument/2006/relationships/hyperlink" Target="https://its.1c.ru/db/garant/content/12080849/hdoc/233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12604.179" TargetMode="External"/><Relationship Id="rId20" Type="http://schemas.openxmlformats.org/officeDocument/2006/relationships/hyperlink" Target="garantF1://32252734.0" TargetMode="External"/><Relationship Id="rId29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5;&#1056;&#1054;&#1042;&#1045;&#1056;&#1050;&#1048;%202020\3%20&#1052;&#1055;%20&#1086;&#1073;&#1077;&#1089;&#1087;&#1077;&#1095;.%20&#1078;&#1080;&#1083;.%20&#1084;&#1086;&#1083;&#1086;&#1076;&#1099;&#1093;%20&#1089;&#1077;&#1084;&#1077;&#1081;\&#1085;&#1086;&#1088;&#1084;&#1072;&#1090;&#1080;&#1074;&#1082;&#1072;\&#1055;&#1086;&#1089;&#1090;.%20&#1055;&#1088;&#1072;%20&#1056;&#1060;%20&#1086;&#1090;%2017.12.10%20&#1075;.%20N%20105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24728.1000" TargetMode="External"/><Relationship Id="rId24" Type="http://schemas.openxmlformats.org/officeDocument/2006/relationships/hyperlink" Target="garantF1://43530836.0" TargetMode="External"/><Relationship Id="rId32" Type="http://schemas.openxmlformats.org/officeDocument/2006/relationships/hyperlink" Target="garantF1://32205780.0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32205780.0" TargetMode="External"/><Relationship Id="rId23" Type="http://schemas.openxmlformats.org/officeDocument/2006/relationships/hyperlink" Target="garantF1://43529462.0" TargetMode="External"/><Relationship Id="rId28" Type="http://schemas.openxmlformats.org/officeDocument/2006/relationships/hyperlink" Target="garantF1://32252734.0" TargetMode="External"/><Relationship Id="rId36" Type="http://schemas.openxmlformats.org/officeDocument/2006/relationships/hyperlink" Target="garantF1://32257045.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12082235.0" TargetMode="External"/><Relationship Id="rId31" Type="http://schemas.openxmlformats.org/officeDocument/2006/relationships/hyperlink" Target="garantF1://3225704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522620.1000" TargetMode="External"/><Relationship Id="rId14" Type="http://schemas.openxmlformats.org/officeDocument/2006/relationships/hyperlink" Target="garantF1://70070944.0" TargetMode="External"/><Relationship Id="rId22" Type="http://schemas.openxmlformats.org/officeDocument/2006/relationships/hyperlink" Target="garantF1://43523464.1000" TargetMode="External"/><Relationship Id="rId27" Type="http://schemas.openxmlformats.org/officeDocument/2006/relationships/hyperlink" Target="garantF1://32252734.0" TargetMode="External"/><Relationship Id="rId30" Type="http://schemas.openxmlformats.org/officeDocument/2006/relationships/hyperlink" Target="garantF1://12038291.51" TargetMode="External"/><Relationship Id="rId35" Type="http://schemas.openxmlformats.org/officeDocument/2006/relationships/hyperlink" Target="garantF1://4352262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8B98-D9C1-41A8-85AD-18755CD3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22</Pages>
  <Words>8535</Words>
  <Characters>48656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cp:lastPrinted>2020-07-27T05:54:00Z</cp:lastPrinted>
  <dcterms:created xsi:type="dcterms:W3CDTF">2020-07-23T11:39:00Z</dcterms:created>
  <dcterms:modified xsi:type="dcterms:W3CDTF">2021-01-14T11:19:00Z</dcterms:modified>
</cp:coreProperties>
</file>